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250" w:type="dxa"/>
        <w:tblLayout w:type="fixed"/>
        <w:tblCellMar>
          <w:left w:w="0" w:type="dxa"/>
          <w:right w:w="0" w:type="dxa"/>
        </w:tblCellMar>
        <w:tblLook w:val="04A0"/>
      </w:tblPr>
      <w:tblGrid>
        <w:gridCol w:w="690"/>
        <w:gridCol w:w="1770"/>
        <w:gridCol w:w="3477"/>
        <w:gridCol w:w="1710"/>
        <w:gridCol w:w="5317"/>
        <w:gridCol w:w="1286"/>
      </w:tblGrid>
      <w:tr w:rsidR="00AE662F">
        <w:trPr>
          <w:trHeight w:val="915"/>
        </w:trPr>
        <w:tc>
          <w:tcPr>
            <w:tcW w:w="1425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:rsidR="00AE662F" w:rsidRDefault="00323039">
            <w:pPr>
              <w:widowControl/>
              <w:jc w:val="center"/>
              <w:textAlignment w:val="bottom"/>
              <w:rPr>
                <w:rFonts w:ascii="仿宋" w:eastAsia="仿宋" w:hAnsi="仿宋" w:cs="仿宋"/>
                <w:b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4"/>
                <w:lang/>
              </w:rPr>
              <w:t>XX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4"/>
                <w:lang/>
              </w:rPr>
              <w:t>工程重大危险源及其控制措施清单</w:t>
            </w:r>
          </w:p>
        </w:tc>
      </w:tr>
      <w:tr w:rsidR="00AE662F">
        <w:trPr>
          <w:trHeight w:val="312"/>
        </w:trPr>
        <w:tc>
          <w:tcPr>
            <w:tcW w:w="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序号</w:t>
            </w:r>
          </w:p>
        </w:tc>
        <w:tc>
          <w:tcPr>
            <w:tcW w:w="17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作业活动</w:t>
            </w:r>
          </w:p>
        </w:tc>
        <w:tc>
          <w:tcPr>
            <w:tcW w:w="3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重大危险因素或潜在事件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可能发生的事故类型及后果</w:t>
            </w:r>
          </w:p>
        </w:tc>
        <w:tc>
          <w:tcPr>
            <w:tcW w:w="53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控制措施（</w:t>
            </w:r>
            <w:r>
              <w:rPr>
                <w:rStyle w:val="font11"/>
                <w:rFonts w:ascii="仿宋" w:eastAsia="仿宋" w:hAnsi="仿宋" w:cs="仿宋" w:hint="eastAsia"/>
                <w:sz w:val="24"/>
                <w:szCs w:val="24"/>
                <w:lang/>
              </w:rPr>
              <w:t>a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～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）</w:t>
            </w:r>
          </w:p>
        </w:tc>
        <w:tc>
          <w:tcPr>
            <w:tcW w:w="1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备注</w:t>
            </w:r>
          </w:p>
        </w:tc>
      </w:tr>
      <w:tr w:rsidR="00AE662F">
        <w:trPr>
          <w:trHeight w:val="312"/>
        </w:trPr>
        <w:tc>
          <w:tcPr>
            <w:tcW w:w="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17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3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1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53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1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156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机械作业</w:t>
            </w:r>
            <w:bookmarkStart w:id="0" w:name="_GoBack"/>
            <w:bookmarkEnd w:id="0"/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使用不合格机械设备，维修保养不到位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机械伤害等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制定</w:t>
            </w:r>
            <w:r>
              <w:rPr>
                <w:rFonts w:ascii="仿宋" w:eastAsia="仿宋" w:hAnsi="仿宋" w:cs="仿宋" w:hint="eastAsia"/>
                <w:sz w:val="24"/>
              </w:rPr>
              <w:t>检查</w:t>
            </w:r>
            <w:r>
              <w:rPr>
                <w:rFonts w:ascii="仿宋" w:eastAsia="仿宋" w:hAnsi="仿宋" w:cs="仿宋" w:hint="eastAsia"/>
                <w:sz w:val="24"/>
              </w:rPr>
              <w:t>制度；</w:t>
            </w:r>
          </w:p>
          <w:p w:rsidR="00AE662F" w:rsidRDefault="0032303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按规定进行检查把关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:rsidR="00AE662F" w:rsidRDefault="0032303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针对问题进行教育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:rsidR="00AE662F" w:rsidRDefault="0032303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使用、佩戴合格的防护用品；</w:t>
            </w:r>
          </w:p>
          <w:p w:rsidR="00AE662F" w:rsidRDefault="0032303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检查整改落实；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:rsidR="00AE662F" w:rsidRDefault="00AE662F">
            <w:pPr>
              <w:jc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69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爆破作业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雷雨天气作业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雷击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编制爆破作业专项施工方案，组织专家论证；</w:t>
            </w:r>
          </w:p>
          <w:p w:rsidR="00AE662F" w:rsidRDefault="00323039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现场检查把关；</w:t>
            </w:r>
          </w:p>
          <w:p w:rsidR="00AE662F" w:rsidRDefault="00323039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方案交底、危险告知；</w:t>
            </w:r>
          </w:p>
          <w:p w:rsidR="00AE662F" w:rsidRDefault="00323039">
            <w:pPr>
              <w:widowControl/>
              <w:ind w:left="9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、检查落实应急救援；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600"/>
        </w:trPr>
        <w:tc>
          <w:tcPr>
            <w:tcW w:w="6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3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焊接作业</w:t>
            </w:r>
          </w:p>
        </w:tc>
        <w:tc>
          <w:tcPr>
            <w:tcW w:w="34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焊渣阴燃引起明火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火灾</w:t>
            </w:r>
          </w:p>
        </w:tc>
        <w:tc>
          <w:tcPr>
            <w:tcW w:w="53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3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制定安全操作规程；</w:t>
            </w:r>
          </w:p>
          <w:p w:rsidR="00AE662F" w:rsidRDefault="00323039">
            <w:pPr>
              <w:widowControl/>
              <w:numPr>
                <w:ilvl w:val="0"/>
                <w:numId w:val="3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现场检查把关；</w:t>
            </w:r>
          </w:p>
          <w:p w:rsidR="00AE662F" w:rsidRDefault="00323039">
            <w:pPr>
              <w:widowControl/>
              <w:numPr>
                <w:ilvl w:val="0"/>
                <w:numId w:val="3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安全技术交底；</w:t>
            </w:r>
          </w:p>
          <w:p w:rsidR="00AE662F" w:rsidRDefault="00323039">
            <w:pPr>
              <w:widowControl/>
              <w:numPr>
                <w:ilvl w:val="0"/>
                <w:numId w:val="3"/>
              </w:numPr>
              <w:ind w:left="9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护目镜、绝缘手套；</w:t>
            </w:r>
          </w:p>
          <w:p w:rsidR="00AE662F" w:rsidRDefault="00323039">
            <w:pPr>
              <w:widowControl/>
              <w:numPr>
                <w:ilvl w:val="0"/>
                <w:numId w:val="3"/>
              </w:numPr>
              <w:ind w:left="9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灭火器、应急处置；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1730"/>
        </w:trPr>
        <w:tc>
          <w:tcPr>
            <w:tcW w:w="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大型设备吊装作业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不正确使用（选用）吊索具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物体打击</w:t>
            </w:r>
          </w:p>
        </w:tc>
        <w:tc>
          <w:tcPr>
            <w:tcW w:w="5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D21F34">
            <w:pPr>
              <w:widowControl/>
              <w:numPr>
                <w:ilvl w:val="0"/>
                <w:numId w:val="4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  <w:t>编制起重吊装专项方案、安全操作规程</w:t>
            </w:r>
            <w:r w:rsidR="00323039"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；</w:t>
            </w:r>
          </w:p>
          <w:p w:rsidR="00AE662F" w:rsidRDefault="00323039">
            <w:pPr>
              <w:widowControl/>
              <w:numPr>
                <w:ilvl w:val="0"/>
                <w:numId w:val="4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现场检查把关；</w:t>
            </w:r>
          </w:p>
          <w:p w:rsidR="00AE662F" w:rsidRDefault="00323039">
            <w:pPr>
              <w:widowControl/>
              <w:numPr>
                <w:ilvl w:val="0"/>
                <w:numId w:val="4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教育培训、安全交底、危险告知；</w:t>
            </w:r>
          </w:p>
          <w:p w:rsidR="00AE662F" w:rsidRDefault="00323039">
            <w:pPr>
              <w:widowControl/>
              <w:numPr>
                <w:ilvl w:val="0"/>
                <w:numId w:val="4"/>
              </w:numPr>
              <w:ind w:left="9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安全帽；</w:t>
            </w:r>
          </w:p>
          <w:p w:rsidR="00AE662F" w:rsidRDefault="00323039">
            <w:pPr>
              <w:widowControl/>
              <w:numPr>
                <w:ilvl w:val="0"/>
                <w:numId w:val="4"/>
              </w:numPr>
              <w:ind w:left="9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应急处置；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645"/>
        </w:trPr>
        <w:tc>
          <w:tcPr>
            <w:tcW w:w="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lastRenderedPageBreak/>
              <w:t>序号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作业活动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重大危险因素或潜在事件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可能发生的事故类型及后果</w:t>
            </w:r>
          </w:p>
        </w:tc>
        <w:tc>
          <w:tcPr>
            <w:tcW w:w="5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控制措施（</w:t>
            </w:r>
            <w:r>
              <w:rPr>
                <w:rStyle w:val="font11"/>
                <w:rFonts w:ascii="仿宋" w:eastAsia="仿宋" w:hAnsi="仿宋" w:cs="仿宋" w:hint="eastAsia"/>
                <w:sz w:val="24"/>
                <w:szCs w:val="24"/>
                <w:lang/>
              </w:rPr>
              <w:t>a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～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）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备注</w:t>
            </w:r>
          </w:p>
        </w:tc>
      </w:tr>
      <w:tr w:rsidR="00AE662F">
        <w:trPr>
          <w:trHeight w:val="1110"/>
        </w:trPr>
        <w:tc>
          <w:tcPr>
            <w:tcW w:w="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化学危险品使用和存储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化学危险品未按规定存放使用（如：涂料、卷材等物质存放不符合规定，油漆库和稀料库房未分开存放等）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火灾、爆炸</w:t>
            </w:r>
          </w:p>
        </w:tc>
        <w:tc>
          <w:tcPr>
            <w:tcW w:w="5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5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制定管理制度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:rsidR="00AE662F" w:rsidRDefault="00323039">
            <w:pPr>
              <w:widowControl/>
              <w:numPr>
                <w:ilvl w:val="0"/>
                <w:numId w:val="5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执行管理制度，现场检查把关；</w:t>
            </w:r>
          </w:p>
          <w:p w:rsidR="00AE662F" w:rsidRDefault="00323039">
            <w:pPr>
              <w:widowControl/>
              <w:numPr>
                <w:ilvl w:val="0"/>
                <w:numId w:val="5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危险告知；</w:t>
            </w:r>
          </w:p>
          <w:p w:rsidR="00AE662F" w:rsidRDefault="00323039">
            <w:pPr>
              <w:widowControl/>
              <w:ind w:left="10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e</w:t>
            </w:r>
            <w:r>
              <w:rPr>
                <w:rFonts w:ascii="仿宋" w:eastAsia="仿宋" w:hAnsi="仿宋" w:cs="仿宋" w:hint="eastAsia"/>
                <w:sz w:val="24"/>
              </w:rPr>
              <w:t>、应急处置；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85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6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不停航施工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施工中挖断地下管线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影响航空器安全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6"/>
              </w:numPr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编制不停航施工专项方案，组织专家论证；</w:t>
            </w:r>
          </w:p>
          <w:p w:rsidR="00AE662F" w:rsidRDefault="00323039">
            <w:pPr>
              <w:widowControl/>
              <w:numPr>
                <w:ilvl w:val="0"/>
                <w:numId w:val="6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按图标明位置、人工探沟、物探；</w:t>
            </w:r>
          </w:p>
          <w:p w:rsidR="00AE662F" w:rsidRDefault="00323039">
            <w:pPr>
              <w:widowControl/>
              <w:numPr>
                <w:ilvl w:val="0"/>
                <w:numId w:val="6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教育培训、安全交底；</w:t>
            </w:r>
          </w:p>
          <w:p w:rsidR="00AE662F" w:rsidRDefault="00323039">
            <w:pPr>
              <w:widowControl/>
              <w:numPr>
                <w:ilvl w:val="0"/>
                <w:numId w:val="6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安全帽、反光衣；</w:t>
            </w:r>
          </w:p>
          <w:p w:rsidR="00AE662F" w:rsidRDefault="00323039">
            <w:pPr>
              <w:widowControl/>
              <w:numPr>
                <w:ilvl w:val="0"/>
                <w:numId w:val="6"/>
              </w:numPr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备齐抢修器材、应急处置；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7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7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作业车辆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场内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驾驶人员疲劳驾驶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车辆伤害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7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制定管理制度；</w:t>
            </w:r>
          </w:p>
          <w:p w:rsidR="00AE662F" w:rsidRDefault="00323039">
            <w:pPr>
              <w:widowControl/>
              <w:numPr>
                <w:ilvl w:val="0"/>
                <w:numId w:val="7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轮班作业；</w:t>
            </w:r>
          </w:p>
          <w:p w:rsidR="00AE662F" w:rsidRDefault="00323039">
            <w:pPr>
              <w:widowControl/>
              <w:numPr>
                <w:ilvl w:val="0"/>
                <w:numId w:val="7"/>
              </w:numPr>
              <w:ind w:left="100"/>
              <w:jc w:val="left"/>
              <w:textAlignment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教育培训；</w:t>
            </w:r>
          </w:p>
          <w:p w:rsidR="00AE662F" w:rsidRDefault="00323039">
            <w:pPr>
              <w:widowControl/>
              <w:ind w:left="100"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e</w:t>
            </w:r>
            <w:r>
              <w:rPr>
                <w:rFonts w:ascii="仿宋" w:eastAsia="仿宋" w:hAnsi="仿宋" w:cs="仿宋" w:hint="eastAsia"/>
                <w:sz w:val="24"/>
              </w:rPr>
              <w:t>、应急处置；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730"/>
        </w:trPr>
        <w:tc>
          <w:tcPr>
            <w:tcW w:w="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lang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8</w:t>
            </w:r>
          </w:p>
        </w:tc>
        <w:tc>
          <w:tcPr>
            <w:tcW w:w="17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不安全行为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在挖掘机械、汽车吊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等大型机械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回转半径内作业或停留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物体打击、机械伤害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b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、拉出警戒带、警示标志；专人监管；</w:t>
            </w:r>
          </w:p>
          <w:p w:rsidR="00AE662F" w:rsidRDefault="00323039">
            <w:pPr>
              <w:widowControl/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c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、安全安全技术交底；</w:t>
            </w:r>
          </w:p>
          <w:p w:rsidR="00AE662F" w:rsidRDefault="00323039">
            <w:pPr>
              <w:widowControl/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d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、安全帽；</w:t>
            </w:r>
          </w:p>
          <w:p w:rsidR="00AE662F" w:rsidRDefault="00323039">
            <w:pPr>
              <w:widowControl/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730"/>
        </w:trPr>
        <w:tc>
          <w:tcPr>
            <w:tcW w:w="6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lang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tabs>
                <w:tab w:val="left" w:pos="642"/>
              </w:tabs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未使用或不正确使用个人防护用品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高处坠落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机械伤害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 w:val="24"/>
              </w:rPr>
              <w:t>触电等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8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制定管理制度安全操作规程；</w:t>
            </w:r>
          </w:p>
          <w:p w:rsidR="00AE662F" w:rsidRDefault="00323039">
            <w:pPr>
              <w:widowControl/>
              <w:numPr>
                <w:ilvl w:val="0"/>
                <w:numId w:val="8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按规定检查把关；</w:t>
            </w:r>
          </w:p>
          <w:p w:rsidR="00AE662F" w:rsidRDefault="00323039">
            <w:pPr>
              <w:widowControl/>
              <w:numPr>
                <w:ilvl w:val="0"/>
                <w:numId w:val="8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教育培训安全交底危险告知；</w:t>
            </w:r>
          </w:p>
          <w:p w:rsidR="00AE662F" w:rsidRDefault="00323039">
            <w:pPr>
              <w:widowControl/>
              <w:numPr>
                <w:ilvl w:val="0"/>
                <w:numId w:val="8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正确使用个体防护用品；</w:t>
            </w:r>
          </w:p>
          <w:p w:rsidR="00AE662F" w:rsidRDefault="00323039">
            <w:pPr>
              <w:widowControl/>
              <w:numPr>
                <w:ilvl w:val="0"/>
                <w:numId w:val="8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645"/>
        </w:trPr>
        <w:tc>
          <w:tcPr>
            <w:tcW w:w="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lastRenderedPageBreak/>
              <w:t>序号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作业活动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重大危险因素或潜在事件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可能发生的事故类型及后果</w:t>
            </w:r>
          </w:p>
        </w:tc>
        <w:tc>
          <w:tcPr>
            <w:tcW w:w="5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控制措施（</w:t>
            </w:r>
            <w:r>
              <w:rPr>
                <w:rStyle w:val="font11"/>
                <w:rFonts w:ascii="仿宋" w:eastAsia="仿宋" w:hAnsi="仿宋" w:cs="仿宋" w:hint="eastAsia"/>
                <w:sz w:val="24"/>
                <w:szCs w:val="24"/>
                <w:lang/>
              </w:rPr>
              <w:t>a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～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）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备注</w:t>
            </w:r>
          </w:p>
        </w:tc>
      </w:tr>
      <w:tr w:rsidR="00AE662F">
        <w:trPr>
          <w:trHeight w:val="7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lang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9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生活区域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tabs>
                <w:tab w:val="left" w:pos="642"/>
              </w:tabs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电动车无集中充电处，进屋充电、飞线充电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爆炸、火灾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9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制定管理制度；</w:t>
            </w:r>
          </w:p>
          <w:p w:rsidR="00AE662F" w:rsidRDefault="00323039">
            <w:pPr>
              <w:widowControl/>
              <w:numPr>
                <w:ilvl w:val="0"/>
                <w:numId w:val="9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建立室外集中充电、停放场所；</w:t>
            </w:r>
          </w:p>
          <w:p w:rsidR="00AE662F" w:rsidRDefault="00323039">
            <w:pPr>
              <w:widowControl/>
              <w:numPr>
                <w:ilvl w:val="0"/>
                <w:numId w:val="9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危险告知；</w:t>
            </w:r>
          </w:p>
          <w:p w:rsidR="00AE662F" w:rsidRDefault="00323039">
            <w:pPr>
              <w:widowControl/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e</w:t>
            </w: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、灭火器、应急处置；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  <w:tr w:rsidR="00AE662F">
        <w:trPr>
          <w:trHeight w:val="73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lang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  <w:lang/>
              </w:rPr>
              <w:t>10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其他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tabs>
                <w:tab w:val="left" w:pos="642"/>
              </w:tabs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新冠疫情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传染病</w:t>
            </w:r>
          </w:p>
        </w:tc>
        <w:tc>
          <w:tcPr>
            <w:tcW w:w="5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323039">
            <w:pPr>
              <w:widowControl/>
              <w:numPr>
                <w:ilvl w:val="0"/>
                <w:numId w:val="10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制定管控方案、应急预案；</w:t>
            </w:r>
          </w:p>
          <w:p w:rsidR="00AE662F" w:rsidRDefault="00323039">
            <w:pPr>
              <w:widowControl/>
              <w:numPr>
                <w:ilvl w:val="0"/>
                <w:numId w:val="10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体温检测、环境消杀、疫苗接种；</w:t>
            </w:r>
          </w:p>
          <w:p w:rsidR="00AE662F" w:rsidRDefault="00323039">
            <w:pPr>
              <w:widowControl/>
              <w:numPr>
                <w:ilvl w:val="0"/>
                <w:numId w:val="10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专项教育、疫情防控宣传画；</w:t>
            </w:r>
          </w:p>
          <w:p w:rsidR="00AE662F" w:rsidRDefault="00323039">
            <w:pPr>
              <w:widowControl/>
              <w:numPr>
                <w:ilvl w:val="0"/>
                <w:numId w:val="10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正确佩戴口罩；</w:t>
            </w:r>
          </w:p>
          <w:p w:rsidR="00AE662F" w:rsidRDefault="00323039">
            <w:pPr>
              <w:widowControl/>
              <w:numPr>
                <w:ilvl w:val="0"/>
                <w:numId w:val="10"/>
              </w:numPr>
              <w:ind w:left="90"/>
              <w:jc w:val="left"/>
              <w:textAlignment w:val="center"/>
              <w:rPr>
                <w:rStyle w:val="font01"/>
                <w:rFonts w:ascii="仿宋" w:eastAsia="仿宋" w:hAnsi="仿宋" w:cs="仿宋" w:hint="default"/>
                <w:sz w:val="24"/>
                <w:szCs w:val="24"/>
                <w:lang/>
              </w:rPr>
            </w:pPr>
            <w:r>
              <w:rPr>
                <w:rStyle w:val="font01"/>
                <w:rFonts w:ascii="仿宋" w:eastAsia="仿宋" w:hAnsi="仿宋" w:cs="仿宋"/>
                <w:sz w:val="24"/>
                <w:szCs w:val="24"/>
                <w:lang/>
              </w:rPr>
              <w:t>隔离室、应急处置；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E662F" w:rsidRDefault="00AE662F">
            <w:pPr>
              <w:rPr>
                <w:rFonts w:ascii="仿宋" w:eastAsia="仿宋" w:hAnsi="仿宋" w:cs="仿宋"/>
                <w:color w:val="000000"/>
                <w:sz w:val="24"/>
              </w:rPr>
            </w:pPr>
          </w:p>
        </w:tc>
      </w:tr>
    </w:tbl>
    <w:p w:rsidR="00AE662F" w:rsidRDefault="00323039">
      <w:r>
        <w:rPr>
          <w:rFonts w:hint="eastAsia"/>
        </w:rPr>
        <w:t>注：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技术措施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管理</w:t>
      </w:r>
      <w:r>
        <w:rPr>
          <w:rFonts w:hint="eastAsia"/>
        </w:rPr>
        <w:t>；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教育培训措施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个体防护措施</w:t>
      </w:r>
      <w:r>
        <w:rPr>
          <w:rFonts w:hint="eastAsia"/>
        </w:rPr>
        <w:t>；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应急处置措施</w:t>
      </w:r>
    </w:p>
    <w:sectPr w:rsidR="00AE662F" w:rsidSect="00AE662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039" w:rsidRDefault="00323039" w:rsidP="00D21F34">
      <w:r>
        <w:separator/>
      </w:r>
    </w:p>
  </w:endnote>
  <w:endnote w:type="continuationSeparator" w:id="1">
    <w:p w:rsidR="00323039" w:rsidRDefault="00323039" w:rsidP="00D21F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039" w:rsidRDefault="00323039" w:rsidP="00D21F34">
      <w:r>
        <w:separator/>
      </w:r>
    </w:p>
  </w:footnote>
  <w:footnote w:type="continuationSeparator" w:id="1">
    <w:p w:rsidR="00323039" w:rsidRDefault="00323039" w:rsidP="00D21F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6BEA90E"/>
    <w:multiLevelType w:val="singleLevel"/>
    <w:tmpl w:val="96BEA90E"/>
    <w:lvl w:ilvl="0">
      <w:start w:val="1"/>
      <w:numFmt w:val="lowerLetter"/>
      <w:suff w:val="nothing"/>
      <w:lvlText w:val="%1、"/>
      <w:lvlJc w:val="left"/>
      <w:pPr>
        <w:ind w:left="90" w:firstLine="0"/>
      </w:pPr>
    </w:lvl>
  </w:abstractNum>
  <w:abstractNum w:abstractNumId="1">
    <w:nsid w:val="A3D10DC8"/>
    <w:multiLevelType w:val="singleLevel"/>
    <w:tmpl w:val="A3D10DC8"/>
    <w:lvl w:ilvl="0">
      <w:start w:val="1"/>
      <w:numFmt w:val="lowerLetter"/>
      <w:suff w:val="nothing"/>
      <w:lvlText w:val="%1、"/>
      <w:lvlJc w:val="left"/>
    </w:lvl>
  </w:abstractNum>
  <w:abstractNum w:abstractNumId="2">
    <w:nsid w:val="D99B99D6"/>
    <w:multiLevelType w:val="singleLevel"/>
    <w:tmpl w:val="D99B99D6"/>
    <w:lvl w:ilvl="0">
      <w:start w:val="1"/>
      <w:numFmt w:val="lowerLetter"/>
      <w:suff w:val="nothing"/>
      <w:lvlText w:val="%1、"/>
      <w:lvlJc w:val="left"/>
    </w:lvl>
  </w:abstractNum>
  <w:abstractNum w:abstractNumId="3">
    <w:nsid w:val="F9569A7E"/>
    <w:multiLevelType w:val="singleLevel"/>
    <w:tmpl w:val="F9569A7E"/>
    <w:lvl w:ilvl="0">
      <w:start w:val="1"/>
      <w:numFmt w:val="lowerLetter"/>
      <w:suff w:val="nothing"/>
      <w:lvlText w:val="%1、"/>
      <w:lvlJc w:val="left"/>
    </w:lvl>
  </w:abstractNum>
  <w:abstractNum w:abstractNumId="4">
    <w:nsid w:val="2E8AE62A"/>
    <w:multiLevelType w:val="singleLevel"/>
    <w:tmpl w:val="2E8AE62A"/>
    <w:lvl w:ilvl="0">
      <w:start w:val="1"/>
      <w:numFmt w:val="lowerLetter"/>
      <w:suff w:val="nothing"/>
      <w:lvlText w:val="%1、"/>
      <w:lvlJc w:val="left"/>
    </w:lvl>
  </w:abstractNum>
  <w:abstractNum w:abstractNumId="5">
    <w:nsid w:val="3E5F5FDA"/>
    <w:multiLevelType w:val="singleLevel"/>
    <w:tmpl w:val="3E5F5FDA"/>
    <w:lvl w:ilvl="0">
      <w:start w:val="1"/>
      <w:numFmt w:val="lowerLetter"/>
      <w:suff w:val="nothing"/>
      <w:lvlText w:val="%1、"/>
      <w:lvlJc w:val="left"/>
      <w:pPr>
        <w:ind w:left="100" w:firstLine="0"/>
      </w:pPr>
    </w:lvl>
  </w:abstractNum>
  <w:abstractNum w:abstractNumId="6">
    <w:nsid w:val="42E2E558"/>
    <w:multiLevelType w:val="singleLevel"/>
    <w:tmpl w:val="42E2E558"/>
    <w:lvl w:ilvl="0">
      <w:start w:val="1"/>
      <w:numFmt w:val="lowerLetter"/>
      <w:suff w:val="nothing"/>
      <w:lvlText w:val="%1、"/>
      <w:lvlJc w:val="left"/>
      <w:pPr>
        <w:ind w:left="90" w:firstLine="0"/>
      </w:pPr>
    </w:lvl>
  </w:abstractNum>
  <w:abstractNum w:abstractNumId="7">
    <w:nsid w:val="6D98420A"/>
    <w:multiLevelType w:val="singleLevel"/>
    <w:tmpl w:val="6D98420A"/>
    <w:lvl w:ilvl="0">
      <w:start w:val="1"/>
      <w:numFmt w:val="lowerLetter"/>
      <w:suff w:val="nothing"/>
      <w:lvlText w:val="%1、"/>
      <w:lvlJc w:val="left"/>
    </w:lvl>
  </w:abstractNum>
  <w:abstractNum w:abstractNumId="8">
    <w:nsid w:val="7B6EBDCF"/>
    <w:multiLevelType w:val="singleLevel"/>
    <w:tmpl w:val="7B6EBDCF"/>
    <w:lvl w:ilvl="0">
      <w:start w:val="1"/>
      <w:numFmt w:val="lowerLetter"/>
      <w:suff w:val="nothing"/>
      <w:lvlText w:val="%1、"/>
      <w:lvlJc w:val="left"/>
    </w:lvl>
  </w:abstractNum>
  <w:abstractNum w:abstractNumId="9">
    <w:nsid w:val="7B881072"/>
    <w:multiLevelType w:val="singleLevel"/>
    <w:tmpl w:val="7B881072"/>
    <w:lvl w:ilvl="0">
      <w:start w:val="1"/>
      <w:numFmt w:val="lowerLetter"/>
      <w:suff w:val="nothing"/>
      <w:lvlText w:val="%1、"/>
      <w:lvlJc w:val="left"/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1BF939F1"/>
    <w:rsid w:val="00323039"/>
    <w:rsid w:val="00AE662F"/>
    <w:rsid w:val="00D21F34"/>
    <w:rsid w:val="1BF939F1"/>
    <w:rsid w:val="1ED32B20"/>
    <w:rsid w:val="2E191C22"/>
    <w:rsid w:val="45EA6924"/>
    <w:rsid w:val="597711A3"/>
    <w:rsid w:val="65E02511"/>
    <w:rsid w:val="782E7F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99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E662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E662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AE662F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99"/>
    <w:unhideWhenUsed/>
    <w:qFormat/>
    <w:rsid w:val="00AE662F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31">
    <w:name w:val="font31"/>
    <w:basedOn w:val="a0"/>
    <w:qFormat/>
    <w:rsid w:val="00AE662F"/>
    <w:rPr>
      <w:rFonts w:ascii="Times New Roman" w:hAnsi="Times New Roman" w:cs="Times New Roman" w:hint="default"/>
      <w:b/>
      <w:color w:val="000000"/>
      <w:sz w:val="36"/>
      <w:szCs w:val="36"/>
      <w:u w:val="none"/>
    </w:rPr>
  </w:style>
  <w:style w:type="character" w:customStyle="1" w:styleId="font41">
    <w:name w:val="font41"/>
    <w:basedOn w:val="a0"/>
    <w:qFormat/>
    <w:rsid w:val="00AE662F"/>
    <w:rPr>
      <w:rFonts w:ascii="宋体" w:eastAsia="宋体" w:hAnsi="宋体" w:cs="宋体" w:hint="eastAsia"/>
      <w:b/>
      <w:color w:val="000000"/>
      <w:sz w:val="36"/>
      <w:szCs w:val="36"/>
      <w:u w:val="none"/>
    </w:rPr>
  </w:style>
  <w:style w:type="character" w:customStyle="1" w:styleId="font11">
    <w:name w:val="font11"/>
    <w:basedOn w:val="a0"/>
    <w:qFormat/>
    <w:rsid w:val="00AE662F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sid w:val="00AE662F"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mingjun jiang</cp:lastModifiedBy>
  <cp:revision>2</cp:revision>
  <dcterms:created xsi:type="dcterms:W3CDTF">2020-09-09T07:52:00Z</dcterms:created>
  <dcterms:modified xsi:type="dcterms:W3CDTF">2023-02-07T02:43:00Z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123FC9053A2F4BB9AB1404C1140430ED</vt:lpwstr>
  </property>
  <property fmtid="{D5CDD505-2E9C-101B-9397-08002B2CF9AE}" pid="4" name="commondata">
    <vt:lpwstr>eyJoZGlkIjoiMmIyNGExNjA3MTQxY2JjODUxZWI0M2FhMmJhMDY3YjEifQ==</vt:lpwstr>
  </property>
</Properties>
</file>