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E0B3B">
      <w:pPr>
        <w:jc w:val="center"/>
      </w:pPr>
    </w:p>
    <w:p w14:paraId="0B0CBB0D">
      <w:pPr>
        <w:jc w:val="center"/>
      </w:pPr>
    </w:p>
    <w:p w14:paraId="7675F496">
      <w:pPr>
        <w:jc w:val="center"/>
        <w:rPr>
          <w:b/>
          <w:bCs/>
          <w:sz w:val="52"/>
          <w:szCs w:val="72"/>
        </w:rPr>
      </w:pPr>
    </w:p>
    <w:p w14:paraId="372C6AD6">
      <w:pPr>
        <w:jc w:val="center"/>
        <w:rPr>
          <w:b/>
          <w:bCs/>
          <w:sz w:val="72"/>
          <w:szCs w:val="72"/>
        </w:rPr>
      </w:pPr>
      <w:r>
        <w:rPr>
          <w:rFonts w:hint="eastAsia"/>
          <w:b/>
          <w:bCs/>
          <w:sz w:val="72"/>
          <w:szCs w:val="72"/>
        </w:rPr>
        <w:t>不停航施工管理制度</w:t>
      </w:r>
    </w:p>
    <w:p w14:paraId="52C84B28">
      <w:pPr>
        <w:rPr>
          <w:sz w:val="32"/>
          <w:szCs w:val="40"/>
        </w:rPr>
      </w:pPr>
    </w:p>
    <w:p w14:paraId="6DB38400">
      <w:pPr>
        <w:rPr>
          <w:sz w:val="32"/>
          <w:szCs w:val="40"/>
        </w:rPr>
      </w:pPr>
    </w:p>
    <w:p w14:paraId="633DBBBC">
      <w:pPr>
        <w:ind w:firstLine="1600" w:firstLineChars="500"/>
        <w:rPr>
          <w:sz w:val="32"/>
          <w:szCs w:val="40"/>
          <w:u w:val="single"/>
        </w:rPr>
      </w:pPr>
      <w:r>
        <w:rPr>
          <w:rFonts w:hint="eastAsia"/>
          <w:sz w:val="32"/>
          <w:szCs w:val="40"/>
        </w:rPr>
        <w:t>编    制：</w:t>
      </w:r>
    </w:p>
    <w:p w14:paraId="67023DA8">
      <w:pPr>
        <w:ind w:firstLine="1600" w:firstLineChars="500"/>
        <w:rPr>
          <w:sz w:val="32"/>
          <w:szCs w:val="40"/>
        </w:rPr>
      </w:pPr>
      <w:r>
        <w:rPr>
          <w:rFonts w:hint="eastAsia"/>
          <w:sz w:val="32"/>
          <w:szCs w:val="40"/>
        </w:rPr>
        <w:t>审    核：</w:t>
      </w:r>
    </w:p>
    <w:p w14:paraId="5D51E7B5">
      <w:pPr>
        <w:ind w:firstLine="1600" w:firstLineChars="500"/>
        <w:rPr>
          <w:sz w:val="32"/>
          <w:szCs w:val="40"/>
          <w:u w:val="single"/>
        </w:rPr>
      </w:pPr>
      <w:r>
        <w:rPr>
          <w:rFonts w:hint="eastAsia"/>
          <w:sz w:val="32"/>
          <w:szCs w:val="40"/>
        </w:rPr>
        <w:t>审    批：</w:t>
      </w:r>
    </w:p>
    <w:p w14:paraId="5CF0AEDA">
      <w:pPr>
        <w:ind w:firstLine="1209" w:firstLineChars="378"/>
        <w:rPr>
          <w:sz w:val="32"/>
          <w:szCs w:val="40"/>
          <w:u w:val="single"/>
        </w:rPr>
      </w:pPr>
    </w:p>
    <w:p w14:paraId="028C0EDE">
      <w:pPr>
        <w:rPr>
          <w:b/>
          <w:bCs/>
          <w:sz w:val="28"/>
          <w:szCs w:val="36"/>
        </w:rPr>
      </w:pPr>
    </w:p>
    <w:p w14:paraId="4759CB8B">
      <w:pPr>
        <w:jc w:val="center"/>
        <w:rPr>
          <w:sz w:val="28"/>
          <w:szCs w:val="36"/>
        </w:rPr>
      </w:pPr>
      <w:r>
        <w:rPr>
          <w:rFonts w:hint="eastAsia"/>
          <w:sz w:val="28"/>
          <w:szCs w:val="36"/>
          <w:lang w:val="en-US" w:eastAsia="zh-CN"/>
        </w:rPr>
        <w:t>云南机场建设发展</w:t>
      </w:r>
      <w:r>
        <w:rPr>
          <w:rFonts w:hint="eastAsia"/>
          <w:sz w:val="28"/>
          <w:szCs w:val="36"/>
        </w:rPr>
        <w:t>有限公司</w:t>
      </w:r>
    </w:p>
    <w:p w14:paraId="70AC9411">
      <w:pPr>
        <w:jc w:val="center"/>
        <w:rPr>
          <w:sz w:val="28"/>
          <w:szCs w:val="36"/>
        </w:rPr>
      </w:pPr>
      <w:r>
        <w:rPr>
          <w:rFonts w:hint="eastAsia"/>
          <w:sz w:val="28"/>
          <w:szCs w:val="36"/>
        </w:rPr>
        <w:t>XXX工程项目部</w:t>
      </w:r>
    </w:p>
    <w:p w14:paraId="402FD414">
      <w:pPr>
        <w:pStyle w:val="7"/>
        <w:spacing w:beforeAutospacing="0" w:afterAutospacing="0" w:line="360" w:lineRule="auto"/>
        <w:ind w:firstLine="665" w:firstLineChars="207"/>
        <w:jc w:val="center"/>
        <w:rPr>
          <w:rFonts w:cs="宋体"/>
          <w:b/>
          <w:bCs/>
          <w:sz w:val="32"/>
          <w:szCs w:val="32"/>
        </w:rPr>
      </w:pPr>
    </w:p>
    <w:p w14:paraId="3D9943BB">
      <w:pPr>
        <w:pStyle w:val="7"/>
        <w:spacing w:beforeAutospacing="0" w:afterAutospacing="0" w:line="360" w:lineRule="auto"/>
        <w:ind w:firstLine="665" w:firstLineChars="207"/>
        <w:jc w:val="center"/>
        <w:rPr>
          <w:rFonts w:cs="宋体"/>
          <w:b/>
          <w:bCs/>
          <w:sz w:val="32"/>
          <w:szCs w:val="32"/>
        </w:rPr>
      </w:pPr>
      <w:r>
        <w:rPr>
          <w:rFonts w:hint="eastAsia" w:cs="宋体"/>
          <w:b/>
          <w:bCs/>
          <w:sz w:val="32"/>
          <w:szCs w:val="32"/>
        </w:rPr>
        <w:t>年 月 日</w:t>
      </w:r>
    </w:p>
    <w:p w14:paraId="07C846F7">
      <w:pPr>
        <w:pStyle w:val="7"/>
        <w:spacing w:beforeAutospacing="0" w:afterAutospacing="0" w:line="360" w:lineRule="auto"/>
        <w:ind w:firstLine="665" w:firstLineChars="207"/>
        <w:jc w:val="center"/>
        <w:rPr>
          <w:rFonts w:cs="宋体"/>
          <w:b/>
          <w:bCs/>
          <w:sz w:val="32"/>
          <w:szCs w:val="32"/>
        </w:rPr>
      </w:pPr>
    </w:p>
    <w:p w14:paraId="52B5E3A6">
      <w:pPr>
        <w:rPr>
          <w:rFonts w:cs="宋体"/>
          <w:b/>
          <w:bCs/>
          <w:sz w:val="32"/>
          <w:szCs w:val="32"/>
        </w:rPr>
      </w:pPr>
      <w:r>
        <w:rPr>
          <w:rFonts w:cs="宋体"/>
          <w:b/>
          <w:bCs/>
          <w:sz w:val="32"/>
          <w:szCs w:val="32"/>
        </w:rPr>
        <w:br w:type="page"/>
      </w:r>
    </w:p>
    <w:p w14:paraId="1094AC10">
      <w:pPr>
        <w:pStyle w:val="7"/>
        <w:spacing w:beforeAutospacing="0" w:afterAutospacing="0" w:line="360" w:lineRule="auto"/>
        <w:ind w:firstLine="582" w:firstLineChars="207"/>
        <w:jc w:val="center"/>
        <w:rPr>
          <w:rFonts w:cs="宋体"/>
          <w:b/>
          <w:bCs/>
          <w:sz w:val="28"/>
          <w:szCs w:val="28"/>
        </w:rPr>
      </w:pPr>
      <w:bookmarkStart w:id="22" w:name="_GoBack"/>
      <w:bookmarkEnd w:id="22"/>
      <w:r>
        <w:rPr>
          <w:rFonts w:hint="eastAsia" w:cs="宋体"/>
          <w:b/>
          <w:bCs/>
          <w:sz w:val="28"/>
          <w:szCs w:val="28"/>
        </w:rPr>
        <w:t>不停航施工管理制度</w:t>
      </w:r>
    </w:p>
    <w:p w14:paraId="5BAE47D5">
      <w:pPr>
        <w:pStyle w:val="7"/>
        <w:spacing w:beforeAutospacing="0" w:afterAutospacing="0" w:line="360" w:lineRule="auto"/>
        <w:ind w:firstLine="480" w:firstLineChars="200"/>
      </w:pPr>
      <w:r>
        <w:t>为了加强对</w:t>
      </w:r>
      <w:r>
        <w:rPr>
          <w:rFonts w:hint="eastAsia"/>
        </w:rPr>
        <w:t>XXXXX</w:t>
      </w:r>
      <w:r>
        <w:t>工程项目不停航施工的管理，保障</w:t>
      </w:r>
      <w:r>
        <w:rPr>
          <w:rFonts w:hint="eastAsia"/>
        </w:rPr>
        <w:t>机场正常</w:t>
      </w:r>
      <w:r>
        <w:t>运营和施工生产的正常进行，</w:t>
      </w:r>
      <w:r>
        <w:rPr>
          <w:rFonts w:hint="eastAsia"/>
          <w:szCs w:val="24"/>
        </w:rPr>
        <w:t>依据《中华人民共和国民用航空法》、《民用机场运行安全管理规定》（民航总局令第191号）及其他有关法律法规，</w:t>
      </w:r>
      <w:r>
        <w:t>制定本</w:t>
      </w:r>
      <w:r>
        <w:rPr>
          <w:rFonts w:hint="eastAsia"/>
        </w:rPr>
        <w:t>管理制度</w:t>
      </w:r>
      <w:r>
        <w:t>。</w:t>
      </w:r>
    </w:p>
    <w:p w14:paraId="54861EE1">
      <w:pPr>
        <w:pStyle w:val="7"/>
        <w:spacing w:beforeAutospacing="0" w:afterAutospacing="0" w:line="360" w:lineRule="auto"/>
        <w:ind w:firstLine="480"/>
        <w:rPr>
          <w:b/>
        </w:rPr>
      </w:pPr>
      <w:r>
        <w:rPr>
          <w:rFonts w:hint="eastAsia"/>
          <w:b/>
        </w:rPr>
        <w:t>一、总要求</w:t>
      </w:r>
    </w:p>
    <w:p w14:paraId="1430439E">
      <w:pPr>
        <w:pStyle w:val="7"/>
        <w:spacing w:beforeAutospacing="0" w:afterAutospacing="0" w:line="360" w:lineRule="auto"/>
        <w:ind w:firstLine="240" w:firstLineChars="100"/>
      </w:pPr>
      <w:r>
        <w:rPr>
          <w:rFonts w:hint="eastAsia"/>
        </w:rPr>
        <w:t>1．</w:t>
      </w:r>
      <w:r>
        <w:t>进入飞行区从事施工作业的人员、机具和车辆，必须事先取得塔台管制人员的同意。在航空器起飞或者着陆前1小时，施工单位</w:t>
      </w:r>
      <w:r>
        <w:rPr>
          <w:rFonts w:hint="eastAsia"/>
        </w:rPr>
        <w:t>必须</w:t>
      </w:r>
      <w:r>
        <w:t>清理恢复现场，填平、夯实沟坑，将施工人员、机具、车辆撤离施工现场，由机场现场指挥部门或场务维护部门检查合格后通知塔台。</w:t>
      </w:r>
    </w:p>
    <w:p w14:paraId="42B6174B">
      <w:pPr>
        <w:pStyle w:val="7"/>
        <w:spacing w:beforeAutospacing="0" w:afterAutospacing="0" w:line="360" w:lineRule="auto"/>
        <w:ind w:firstLine="240" w:firstLineChars="100"/>
      </w:pPr>
      <w:r>
        <w:rPr>
          <w:rFonts w:hint="eastAsia"/>
        </w:rPr>
        <w:t>2．</w:t>
      </w:r>
      <w:r>
        <w:t>在机场有飞行任务期间，禁止在跑道端之外300米以内、跑道中心线两侧60米以内的区域进行任何施工作业。</w:t>
      </w:r>
    </w:p>
    <w:p w14:paraId="7D929313">
      <w:pPr>
        <w:pStyle w:val="7"/>
        <w:spacing w:beforeAutospacing="0" w:afterAutospacing="0" w:line="360" w:lineRule="auto"/>
        <w:ind w:firstLine="240" w:firstLineChars="100"/>
      </w:pPr>
      <w:r>
        <w:rPr>
          <w:rFonts w:hint="eastAsia"/>
        </w:rPr>
        <w:t>3．</w:t>
      </w:r>
      <w:r>
        <w:t>在跑道端300米以外、跑道中心线两侧60米以外区域施工的，机具、车辆的高度不得穿透障碍物限制面。</w:t>
      </w:r>
    </w:p>
    <w:p w14:paraId="4E40989F">
      <w:pPr>
        <w:pStyle w:val="7"/>
        <w:spacing w:beforeAutospacing="0" w:afterAutospacing="0" w:line="360" w:lineRule="auto"/>
        <w:ind w:firstLine="240" w:firstLineChars="100"/>
      </w:pPr>
      <w:r>
        <w:rPr>
          <w:rFonts w:hint="eastAsia"/>
        </w:rPr>
        <w:t>4．</w:t>
      </w:r>
      <w:r>
        <w:t>除特别批准外，在滑行道、机坪道面边线以外施工的，应当与道（坪）边线保持7．5米加上本机场使用最大机型翼展宽度0．5倍的距离。</w:t>
      </w:r>
    </w:p>
    <w:p w14:paraId="7DB6AD63">
      <w:pPr>
        <w:pStyle w:val="7"/>
        <w:spacing w:beforeAutospacing="0" w:afterAutospacing="0" w:line="360" w:lineRule="auto"/>
        <w:ind w:firstLine="240" w:firstLineChars="100"/>
      </w:pPr>
      <w:r>
        <w:rPr>
          <w:rFonts w:hint="eastAsia"/>
        </w:rPr>
        <w:t>5．</w:t>
      </w:r>
      <w:r>
        <w:t>施工期间，未经机场公安消防管理部门检查批准，不得使用明火，不得使用电、气进行焊接和切割作业。</w:t>
      </w:r>
    </w:p>
    <w:p w14:paraId="52DB307E">
      <w:pPr>
        <w:pStyle w:val="7"/>
        <w:spacing w:beforeAutospacing="0" w:afterAutospacing="0" w:line="360" w:lineRule="auto"/>
        <w:ind w:firstLine="240" w:firstLineChars="100"/>
        <w:rPr>
          <w:szCs w:val="24"/>
        </w:rPr>
      </w:pPr>
      <w:r>
        <w:rPr>
          <w:rFonts w:hint="eastAsia"/>
          <w:szCs w:val="24"/>
        </w:rPr>
        <w:t>6．</w:t>
      </w:r>
      <w:r>
        <w:rPr>
          <w:szCs w:val="24"/>
        </w:rPr>
        <w:t>在施工区域开挖的明沟和施工材料堆放处，必须用桔黄色小旗标示以示警告；在低能见度天气和夜间，加设红色恒定灯光。材料和临时堆放的施工垃圾要采取防止被风或飞机尾流吹散的措施。</w:t>
      </w:r>
    </w:p>
    <w:p w14:paraId="5377C6A5">
      <w:pPr>
        <w:snapToGrid w:val="0"/>
        <w:spacing w:line="360" w:lineRule="auto"/>
        <w:rPr>
          <w:rFonts w:ascii="宋体" w:hAnsi="宋体"/>
          <w:b/>
          <w:sz w:val="24"/>
          <w:szCs w:val="24"/>
        </w:rPr>
      </w:pPr>
      <w:r>
        <w:rPr>
          <w:b/>
          <w:sz w:val="24"/>
          <w:szCs w:val="24"/>
        </w:rPr>
        <w:t>二、</w:t>
      </w:r>
      <w:r>
        <w:rPr>
          <w:rFonts w:hint="eastAsia" w:ascii="宋体" w:hAnsi="宋体"/>
          <w:b/>
          <w:sz w:val="24"/>
          <w:szCs w:val="24"/>
        </w:rPr>
        <w:t>遵循的原则</w:t>
      </w:r>
    </w:p>
    <w:p w14:paraId="71124262">
      <w:pPr>
        <w:snapToGrid w:val="0"/>
        <w:spacing w:line="360" w:lineRule="auto"/>
        <w:ind w:firstLine="240" w:firstLineChars="100"/>
        <w:rPr>
          <w:rFonts w:ascii="宋体" w:hAnsi="宋体"/>
          <w:sz w:val="24"/>
          <w:szCs w:val="24"/>
        </w:rPr>
      </w:pPr>
      <w:r>
        <w:rPr>
          <w:rFonts w:hint="eastAsia" w:ascii="宋体" w:hAnsi="宋体"/>
          <w:sz w:val="24"/>
          <w:szCs w:val="24"/>
        </w:rPr>
        <w:t>1．以安全为前提。在确保空防安全、施工安全、消防安全、治安安全和机场运营安全的前提下开展不停航施工。</w:t>
      </w:r>
    </w:p>
    <w:p w14:paraId="107DB4D9">
      <w:pPr>
        <w:snapToGrid w:val="0"/>
        <w:spacing w:line="360" w:lineRule="auto"/>
        <w:ind w:firstLine="240" w:firstLineChars="100"/>
        <w:rPr>
          <w:rFonts w:ascii="宋体" w:hAnsi="宋体"/>
          <w:sz w:val="24"/>
          <w:szCs w:val="24"/>
        </w:rPr>
      </w:pPr>
      <w:r>
        <w:rPr>
          <w:rFonts w:hint="eastAsia" w:ascii="宋体" w:hAnsi="宋体"/>
          <w:sz w:val="24"/>
          <w:szCs w:val="24"/>
        </w:rPr>
        <w:t>2．以机场运营为优先。不停航施工是在确保机场正常运营的情况下开展，施工区的任何施工活动与机场运营发生冲突时，以运营优先。</w:t>
      </w:r>
    </w:p>
    <w:p w14:paraId="09D72331">
      <w:pPr>
        <w:pStyle w:val="7"/>
        <w:spacing w:beforeAutospacing="0" w:afterAutospacing="0" w:line="360" w:lineRule="auto"/>
        <w:ind w:firstLine="240" w:firstLineChars="100"/>
      </w:pPr>
      <w:r>
        <w:rPr>
          <w:rFonts w:hint="eastAsia"/>
          <w:szCs w:val="24"/>
        </w:rPr>
        <w:t>3．力求“短、平、快”，集中力量，分区实施，重点突破，以最快的时间安全、优质、高效地完成不停航施工。</w:t>
      </w:r>
    </w:p>
    <w:p w14:paraId="20E2DEFA">
      <w:pPr>
        <w:pStyle w:val="7"/>
        <w:spacing w:beforeAutospacing="0" w:afterAutospacing="0" w:line="360" w:lineRule="auto"/>
        <w:rPr>
          <w:rFonts w:cs="宋体"/>
          <w:b/>
          <w:bCs/>
          <w:szCs w:val="24"/>
        </w:rPr>
      </w:pPr>
      <w:r>
        <w:rPr>
          <w:rFonts w:hint="eastAsia" w:cs="宋体"/>
          <w:b/>
          <w:bCs/>
          <w:szCs w:val="24"/>
        </w:rPr>
        <w:t>三、教育培训</w:t>
      </w:r>
    </w:p>
    <w:p w14:paraId="7768BC93">
      <w:pPr>
        <w:pStyle w:val="7"/>
        <w:spacing w:beforeAutospacing="0" w:afterAutospacing="0" w:line="360" w:lineRule="auto"/>
        <w:ind w:firstLine="496" w:firstLineChars="207"/>
        <w:rPr>
          <w:rFonts w:cs="宋体"/>
          <w:szCs w:val="24"/>
        </w:rPr>
      </w:pPr>
      <w:r>
        <w:rPr>
          <w:rFonts w:hint="eastAsia" w:cs="宋体"/>
          <w:szCs w:val="24"/>
        </w:rPr>
        <w:t>1．管理人员的培训</w:t>
      </w:r>
    </w:p>
    <w:p w14:paraId="107C8D06">
      <w:pPr>
        <w:spacing w:line="360" w:lineRule="auto"/>
        <w:ind w:firstLine="480" w:firstLineChars="200"/>
        <w:rPr>
          <w:rFonts w:ascii="宋体" w:hAnsi="宋体" w:cs="宋体"/>
          <w:sz w:val="24"/>
          <w:szCs w:val="24"/>
        </w:rPr>
      </w:pPr>
      <w:r>
        <w:rPr>
          <w:rFonts w:hint="eastAsia" w:ascii="宋体" w:hAnsi="宋体" w:cs="宋体"/>
          <w:sz w:val="24"/>
          <w:szCs w:val="24"/>
        </w:rPr>
        <w:t>开工前，由项目安全员负责协调，聘请机场运行指挥中心、安检、空防处、运行保障部、建设指挥部等部门对项目部所有管理人员进行进场前的安全培训，并进行考核。培训内容主要是：飞行区基本情况；机场施工的有关规定；不停航施工的有关规定；通行证的管理规定；飞行区管线走向；行驶路线等。</w:t>
      </w:r>
    </w:p>
    <w:p w14:paraId="493F8EAC">
      <w:pPr>
        <w:spacing w:line="360" w:lineRule="auto"/>
        <w:ind w:firstLine="480" w:firstLineChars="200"/>
        <w:rPr>
          <w:rFonts w:ascii="宋体" w:hAnsi="宋体" w:cs="宋体"/>
          <w:sz w:val="24"/>
          <w:szCs w:val="24"/>
        </w:rPr>
      </w:pPr>
      <w:r>
        <w:rPr>
          <w:rFonts w:hint="eastAsia" w:ascii="宋体" w:hAnsi="宋体" w:cs="宋体"/>
          <w:sz w:val="24"/>
          <w:szCs w:val="24"/>
        </w:rPr>
        <w:t>2．所属禁区施工人员的培训</w:t>
      </w:r>
    </w:p>
    <w:p w14:paraId="34C05887">
      <w:pPr>
        <w:spacing w:line="360" w:lineRule="auto"/>
        <w:ind w:firstLine="480" w:firstLineChars="200"/>
        <w:rPr>
          <w:rFonts w:ascii="宋体" w:hAnsi="宋体" w:cs="宋体"/>
          <w:sz w:val="24"/>
          <w:szCs w:val="24"/>
        </w:rPr>
      </w:pPr>
      <w:r>
        <w:rPr>
          <w:rFonts w:hint="eastAsia" w:ascii="宋体" w:hAnsi="宋体" w:cs="宋体"/>
          <w:sz w:val="24"/>
          <w:szCs w:val="24"/>
        </w:rPr>
        <w:t>由项目技术负责人及专职安全员负责实施对其所属的飞行区施工人员进行进场前集中培训，经考试合格后方可办理飞行区通行证进入禁区施工。培训的主要内容行区基本情况；机场施工的有关规定；不停航施工的有关规定；通行证的管理规定；飞行区管线走向、探挖要求；行驶路线等。</w:t>
      </w:r>
    </w:p>
    <w:p w14:paraId="397F3E44">
      <w:pPr>
        <w:spacing w:line="360" w:lineRule="auto"/>
        <w:ind w:firstLine="480" w:firstLineChars="200"/>
        <w:rPr>
          <w:rFonts w:ascii="宋体" w:hAnsi="宋体" w:cs="宋体"/>
          <w:sz w:val="24"/>
          <w:szCs w:val="24"/>
        </w:rPr>
      </w:pPr>
      <w:r>
        <w:rPr>
          <w:rFonts w:hint="eastAsia" w:ascii="宋体" w:hAnsi="宋体" w:cs="宋体"/>
          <w:sz w:val="24"/>
          <w:szCs w:val="24"/>
        </w:rPr>
        <w:t>3．施工过程中的教育</w:t>
      </w:r>
    </w:p>
    <w:p w14:paraId="5998C314">
      <w:pPr>
        <w:spacing w:line="360" w:lineRule="auto"/>
        <w:ind w:firstLine="480" w:firstLineChars="200"/>
        <w:rPr>
          <w:rFonts w:ascii="宋体" w:hAnsi="宋体" w:cs="宋体"/>
          <w:sz w:val="24"/>
          <w:szCs w:val="24"/>
        </w:rPr>
      </w:pPr>
      <w:r>
        <w:rPr>
          <w:rFonts w:hint="eastAsia" w:ascii="宋体" w:hAnsi="宋体" w:cs="宋体"/>
          <w:sz w:val="24"/>
          <w:szCs w:val="24"/>
        </w:rPr>
        <w:t>根据施工的进展情况以及施工过程中出现的一些问题，每天进场前必须有针对性的进行班前教育。</w:t>
      </w:r>
    </w:p>
    <w:p w14:paraId="236D041F">
      <w:pPr>
        <w:spacing w:line="360" w:lineRule="auto"/>
        <w:ind w:firstLine="560"/>
        <w:rPr>
          <w:rFonts w:ascii="宋体" w:hAnsi="宋体" w:cs="宋体"/>
          <w:sz w:val="24"/>
          <w:szCs w:val="24"/>
        </w:rPr>
      </w:pPr>
      <w:r>
        <w:rPr>
          <w:rFonts w:hint="eastAsia" w:ascii="宋体" w:hAnsi="宋体" w:cs="宋体"/>
          <w:sz w:val="24"/>
          <w:szCs w:val="24"/>
        </w:rPr>
        <w:t>4．资料存档</w:t>
      </w:r>
    </w:p>
    <w:p w14:paraId="2CA45114">
      <w:pPr>
        <w:autoSpaceDE w:val="0"/>
        <w:autoSpaceDN w:val="0"/>
        <w:adjustRightInd w:val="0"/>
        <w:spacing w:line="360" w:lineRule="auto"/>
        <w:ind w:firstLine="480" w:firstLineChars="200"/>
        <w:rPr>
          <w:rFonts w:ascii="宋体" w:hAnsi="宋体" w:cs="宋体"/>
          <w:sz w:val="24"/>
          <w:szCs w:val="24"/>
        </w:rPr>
      </w:pPr>
      <w:r>
        <w:rPr>
          <w:rFonts w:hint="eastAsia" w:ascii="宋体" w:hAnsi="宋体" w:cs="宋体"/>
          <w:sz w:val="24"/>
          <w:szCs w:val="24"/>
        </w:rPr>
        <w:t>所有培训、考核资料进行归档整理，建立所有禁区施工人员的培训档案。</w:t>
      </w:r>
      <w:bookmarkStart w:id="0" w:name="_Toc13648"/>
    </w:p>
    <w:bookmarkEnd w:id="0"/>
    <w:p w14:paraId="4355CE89">
      <w:pPr>
        <w:pStyle w:val="2"/>
        <w:spacing w:line="360" w:lineRule="auto"/>
        <w:rPr>
          <w:rFonts w:ascii="宋体" w:hAnsi="宋体" w:cs="宋体"/>
          <w:sz w:val="24"/>
          <w:szCs w:val="24"/>
        </w:rPr>
      </w:pPr>
      <w:bookmarkStart w:id="1" w:name="_Toc48393169"/>
      <w:bookmarkStart w:id="2" w:name="_Toc25401"/>
      <w:r>
        <w:rPr>
          <w:rFonts w:hint="eastAsia" w:ascii="宋体" w:hAnsi="宋体" w:cs="宋体"/>
          <w:sz w:val="24"/>
          <w:szCs w:val="24"/>
        </w:rPr>
        <w:t>二、 通行证管理</w:t>
      </w:r>
      <w:bookmarkEnd w:id="1"/>
      <w:bookmarkEnd w:id="2"/>
    </w:p>
    <w:p w14:paraId="7D6550E7">
      <w:pPr>
        <w:spacing w:line="360" w:lineRule="auto"/>
        <w:ind w:firstLine="560"/>
        <w:rPr>
          <w:rFonts w:ascii="宋体" w:hAnsi="宋体" w:cs="宋体"/>
          <w:sz w:val="24"/>
          <w:szCs w:val="24"/>
        </w:rPr>
      </w:pPr>
      <w:r>
        <w:rPr>
          <w:rFonts w:hint="eastAsia" w:ascii="宋体" w:hAnsi="宋体" w:cs="宋体"/>
          <w:sz w:val="24"/>
          <w:szCs w:val="24"/>
        </w:rPr>
        <w:t>1．通行证申请</w:t>
      </w:r>
    </w:p>
    <w:p w14:paraId="4DEBA2EF">
      <w:pPr>
        <w:spacing w:line="360" w:lineRule="auto"/>
        <w:ind w:firstLine="560"/>
        <w:rPr>
          <w:rFonts w:ascii="宋体" w:hAnsi="宋体" w:cs="宋体"/>
          <w:sz w:val="24"/>
          <w:szCs w:val="24"/>
        </w:rPr>
      </w:pPr>
      <w:r>
        <w:rPr>
          <w:rFonts w:hint="eastAsia" w:ascii="宋体" w:hAnsi="宋体" w:cs="宋体"/>
          <w:sz w:val="24"/>
          <w:szCs w:val="24"/>
        </w:rPr>
        <w:t xml:space="preserve">1）申办通行证时必须提供所属人员真实有效的身份证及户籍所在地开具的无犯罪记录证明。若发现提供假无犯罪记录证明，必须对责任人进行严厉处罚并清除出场。 </w:t>
      </w:r>
    </w:p>
    <w:p w14:paraId="0FB2B0CD">
      <w:pPr>
        <w:spacing w:line="360" w:lineRule="auto"/>
        <w:ind w:firstLine="560"/>
        <w:rPr>
          <w:rFonts w:ascii="宋体" w:hAnsi="宋体" w:cs="宋体"/>
          <w:sz w:val="24"/>
          <w:szCs w:val="24"/>
        </w:rPr>
      </w:pPr>
      <w:r>
        <w:rPr>
          <w:rFonts w:hint="eastAsia" w:ascii="宋体" w:hAnsi="宋体" w:cs="宋体"/>
          <w:sz w:val="24"/>
          <w:szCs w:val="24"/>
        </w:rPr>
        <w:t>2）所有申领《通行证》的人员必须参加不停航施工安全培训，经考试合格后，方可领取证件。</w:t>
      </w:r>
    </w:p>
    <w:p w14:paraId="484645D9">
      <w:pPr>
        <w:spacing w:line="360" w:lineRule="auto"/>
        <w:ind w:firstLine="560"/>
        <w:rPr>
          <w:rFonts w:ascii="宋体" w:hAnsi="宋体" w:cs="宋体"/>
          <w:sz w:val="24"/>
          <w:szCs w:val="24"/>
        </w:rPr>
      </w:pPr>
      <w:r>
        <w:rPr>
          <w:rFonts w:hint="eastAsia" w:ascii="宋体" w:hAnsi="宋体" w:cs="宋体"/>
          <w:sz w:val="24"/>
          <w:szCs w:val="24"/>
        </w:rPr>
        <w:t>3）申领《通行证》的人员必须身心健康，无精神病史，无残疾。</w:t>
      </w:r>
    </w:p>
    <w:p w14:paraId="7CBD3517">
      <w:pPr>
        <w:spacing w:line="360" w:lineRule="auto"/>
        <w:ind w:firstLine="560"/>
        <w:rPr>
          <w:rFonts w:ascii="宋体" w:hAnsi="宋体" w:cs="宋体"/>
          <w:sz w:val="24"/>
          <w:szCs w:val="24"/>
        </w:rPr>
      </w:pPr>
      <w:r>
        <w:rPr>
          <w:rFonts w:hint="eastAsia" w:ascii="宋体" w:hAnsi="宋体" w:cs="宋体"/>
          <w:sz w:val="24"/>
          <w:szCs w:val="24"/>
        </w:rPr>
        <w:t>2．通行证使用和保管</w:t>
      </w:r>
    </w:p>
    <w:p w14:paraId="7EEB344E">
      <w:pPr>
        <w:spacing w:line="360" w:lineRule="auto"/>
        <w:ind w:firstLine="560"/>
        <w:rPr>
          <w:rFonts w:ascii="宋体" w:hAnsi="宋体" w:cs="宋体"/>
          <w:sz w:val="24"/>
          <w:szCs w:val="24"/>
        </w:rPr>
      </w:pPr>
      <w:r>
        <w:rPr>
          <w:rFonts w:hint="eastAsia" w:ascii="宋体" w:hAnsi="宋体" w:cs="宋体"/>
          <w:sz w:val="24"/>
          <w:szCs w:val="24"/>
        </w:rPr>
        <w:t>1）禁区通行证办理成功后，全部存放在现场的证件保管箱内，由现场证件保管员负责证件的管理和发放，并对需要进入禁区的人员、车辆和机械进行登记，做好台帐记录。</w:t>
      </w:r>
    </w:p>
    <w:p w14:paraId="1ADEE3E9">
      <w:pPr>
        <w:spacing w:line="360" w:lineRule="auto"/>
        <w:ind w:firstLine="560"/>
        <w:rPr>
          <w:rFonts w:ascii="宋体" w:hAnsi="宋体" w:cs="宋体"/>
          <w:sz w:val="24"/>
          <w:szCs w:val="24"/>
        </w:rPr>
      </w:pPr>
      <w:r>
        <w:rPr>
          <w:rFonts w:hint="eastAsia" w:ascii="宋体" w:hAnsi="宋体" w:cs="宋体"/>
          <w:sz w:val="24"/>
          <w:szCs w:val="24"/>
        </w:rPr>
        <w:t>2）施工过程中施工人员、驾驶员和操作手必须对证件进行妥善保管，防止遗失。</w:t>
      </w:r>
    </w:p>
    <w:p w14:paraId="5A71D4BF">
      <w:pPr>
        <w:spacing w:line="360" w:lineRule="auto"/>
        <w:ind w:firstLine="560"/>
        <w:rPr>
          <w:rFonts w:ascii="宋体" w:hAnsi="宋体" w:cs="宋体"/>
          <w:sz w:val="24"/>
          <w:szCs w:val="24"/>
        </w:rPr>
      </w:pPr>
      <w:r>
        <w:rPr>
          <w:rFonts w:hint="eastAsia" w:ascii="宋体" w:hAnsi="宋体" w:cs="宋体"/>
          <w:sz w:val="24"/>
          <w:szCs w:val="24"/>
        </w:rPr>
        <w:t>3）施工结束后，证件管理员必须将所有禁区通行证全部收回保管，所有人员不得私自将证件带走，发现违例施工单位对带出证件者进行辞退处理。</w:t>
      </w:r>
    </w:p>
    <w:p w14:paraId="095B797D">
      <w:pPr>
        <w:spacing w:line="360" w:lineRule="auto"/>
        <w:ind w:firstLine="560"/>
        <w:rPr>
          <w:rFonts w:ascii="宋体" w:hAnsi="宋体" w:cs="宋体"/>
          <w:sz w:val="24"/>
          <w:szCs w:val="24"/>
        </w:rPr>
      </w:pPr>
      <w:r>
        <w:rPr>
          <w:rFonts w:hint="eastAsia" w:ascii="宋体" w:hAnsi="宋体" w:cs="宋体"/>
          <w:sz w:val="24"/>
          <w:szCs w:val="24"/>
        </w:rPr>
        <w:t>3．通行证收缴和遗失报告</w:t>
      </w:r>
    </w:p>
    <w:p w14:paraId="1C26E75E">
      <w:pPr>
        <w:spacing w:line="360" w:lineRule="auto"/>
        <w:ind w:firstLine="560"/>
        <w:rPr>
          <w:rFonts w:ascii="宋体" w:hAnsi="宋体" w:cs="宋体"/>
          <w:sz w:val="24"/>
          <w:szCs w:val="24"/>
        </w:rPr>
      </w:pPr>
      <w:r>
        <w:rPr>
          <w:rFonts w:hint="eastAsia" w:ascii="宋体" w:hAnsi="宋体" w:cs="宋体"/>
          <w:sz w:val="24"/>
          <w:szCs w:val="24"/>
        </w:rPr>
        <w:t>1）证件仅限持证人本人或本车使用，不得转借、涂改和损毁。持证人调离本单位或不再从事不停航施工任务时，及时收回证件。</w:t>
      </w:r>
    </w:p>
    <w:p w14:paraId="47A6B558">
      <w:pPr>
        <w:spacing w:line="360" w:lineRule="auto"/>
        <w:ind w:firstLine="560"/>
        <w:rPr>
          <w:rFonts w:ascii="宋体" w:hAnsi="宋体" w:cs="宋体"/>
          <w:sz w:val="24"/>
          <w:szCs w:val="24"/>
        </w:rPr>
      </w:pPr>
      <w:r>
        <w:rPr>
          <w:rFonts w:hint="eastAsia" w:ascii="宋体" w:hAnsi="宋体" w:cs="宋体"/>
          <w:sz w:val="24"/>
          <w:szCs w:val="24"/>
        </w:rPr>
        <w:t>2）过期禁区通行证由证件保管员交回项目部主管领导。</w:t>
      </w:r>
    </w:p>
    <w:p w14:paraId="0F95A8E9">
      <w:pPr>
        <w:spacing w:line="360" w:lineRule="auto"/>
        <w:ind w:firstLine="560"/>
        <w:rPr>
          <w:rFonts w:ascii="宋体" w:hAnsi="宋体" w:cs="宋体"/>
          <w:sz w:val="24"/>
          <w:szCs w:val="24"/>
        </w:rPr>
      </w:pPr>
      <w:r>
        <w:rPr>
          <w:rFonts w:hint="eastAsia" w:ascii="宋体" w:hAnsi="宋体" w:cs="宋体"/>
          <w:sz w:val="24"/>
          <w:szCs w:val="24"/>
        </w:rPr>
        <w:t>3）出现证件丢失现象，必须立即报告证件管理人员，并立即上报机场公安分局办证处。</w:t>
      </w:r>
    </w:p>
    <w:p w14:paraId="14E8A232">
      <w:pPr>
        <w:spacing w:line="360" w:lineRule="auto"/>
        <w:ind w:firstLine="560"/>
        <w:rPr>
          <w:rFonts w:ascii="宋体" w:hAnsi="宋体" w:cs="宋体"/>
          <w:sz w:val="24"/>
          <w:szCs w:val="24"/>
        </w:rPr>
      </w:pPr>
      <w:r>
        <w:rPr>
          <w:rFonts w:hint="eastAsia" w:ascii="宋体" w:hAnsi="宋体" w:cs="宋体"/>
          <w:sz w:val="24"/>
          <w:szCs w:val="24"/>
        </w:rPr>
        <w:t>4）证件持有人因犯错误或违反规定被收缴后，不得重新办理。</w:t>
      </w:r>
    </w:p>
    <w:p w14:paraId="3D183DCA">
      <w:pPr>
        <w:pStyle w:val="2"/>
        <w:spacing w:line="360" w:lineRule="auto"/>
        <w:rPr>
          <w:rFonts w:ascii="宋体" w:hAnsi="宋体" w:cs="宋体"/>
          <w:sz w:val="24"/>
          <w:szCs w:val="24"/>
        </w:rPr>
      </w:pPr>
      <w:bookmarkStart w:id="3" w:name="_Toc48393170"/>
      <w:bookmarkStart w:id="4" w:name="_Toc7663"/>
      <w:r>
        <w:rPr>
          <w:rFonts w:hint="eastAsia" w:ascii="宋体" w:hAnsi="宋体" w:cs="宋体"/>
          <w:sz w:val="24"/>
          <w:szCs w:val="24"/>
        </w:rPr>
        <w:t>三、不停航施工应急培训及演练</w:t>
      </w:r>
      <w:bookmarkEnd w:id="3"/>
      <w:bookmarkEnd w:id="4"/>
    </w:p>
    <w:p w14:paraId="2ED5CDB9">
      <w:pPr>
        <w:spacing w:line="360" w:lineRule="auto"/>
        <w:ind w:firstLine="560"/>
        <w:rPr>
          <w:rFonts w:ascii="宋体" w:hAnsi="宋体" w:cs="宋体"/>
          <w:sz w:val="24"/>
          <w:szCs w:val="24"/>
        </w:rPr>
      </w:pPr>
      <w:r>
        <w:rPr>
          <w:rFonts w:hint="eastAsia" w:ascii="宋体" w:hAnsi="宋体" w:cs="宋体"/>
          <w:sz w:val="24"/>
          <w:szCs w:val="24"/>
        </w:rPr>
        <w:t>1．进入禁区施工前，必须制定包括管线损坏紧急抢修、突发事件紧急撤离、意外伤亡事故、机械突发故障等各项紧急应急预案，并组织进行各项应急预案预演，施工前应急抢修物资、工具必须到位（在施工现场）。</w:t>
      </w:r>
    </w:p>
    <w:p w14:paraId="7A918D67">
      <w:pPr>
        <w:spacing w:line="360" w:lineRule="auto"/>
        <w:ind w:firstLine="560"/>
        <w:rPr>
          <w:rFonts w:ascii="宋体" w:hAnsi="宋体" w:cs="宋体"/>
          <w:sz w:val="24"/>
          <w:szCs w:val="24"/>
        </w:rPr>
      </w:pPr>
      <w:r>
        <w:rPr>
          <w:rFonts w:hint="eastAsia" w:ascii="宋体" w:hAnsi="宋体" w:cs="宋体"/>
          <w:sz w:val="24"/>
          <w:szCs w:val="24"/>
        </w:rPr>
        <w:t xml:space="preserve">2．在低能见度底等气象条件和航空器不正常运行阶段，按照业主不停航施工安全管理的要求无条件改变施工计划，保证航班运行安全。 </w:t>
      </w:r>
    </w:p>
    <w:p w14:paraId="0FE65A91">
      <w:pPr>
        <w:spacing w:line="360" w:lineRule="auto"/>
        <w:ind w:firstLine="560"/>
        <w:rPr>
          <w:rFonts w:ascii="宋体" w:hAnsi="宋体" w:cs="宋体"/>
          <w:sz w:val="24"/>
          <w:szCs w:val="24"/>
        </w:rPr>
      </w:pPr>
      <w:r>
        <w:rPr>
          <w:rFonts w:hint="eastAsia" w:ascii="宋体" w:hAnsi="宋体" w:cs="宋体"/>
          <w:sz w:val="24"/>
          <w:szCs w:val="24"/>
        </w:rPr>
        <w:t>3．在施工过程中人员设施出现不正常状态以及火灾等情况的发生，及时向有关部门通报，改变施工计划，保证航班运行安全。</w:t>
      </w:r>
    </w:p>
    <w:p w14:paraId="476A2421">
      <w:pPr>
        <w:spacing w:line="360" w:lineRule="auto"/>
        <w:ind w:firstLine="560"/>
        <w:rPr>
          <w:rFonts w:ascii="宋体" w:hAnsi="宋体" w:cs="宋体"/>
          <w:sz w:val="24"/>
          <w:szCs w:val="24"/>
        </w:rPr>
      </w:pPr>
      <w:r>
        <w:rPr>
          <w:rFonts w:hint="eastAsia" w:ascii="宋体" w:hAnsi="宋体" w:cs="宋体"/>
          <w:sz w:val="24"/>
          <w:szCs w:val="24"/>
        </w:rPr>
        <w:t>4．在施工期间遇有突发事件严格按照安排进行紧急撤离出施工现场。</w:t>
      </w:r>
    </w:p>
    <w:p w14:paraId="0DC9F95A">
      <w:pPr>
        <w:spacing w:line="360" w:lineRule="auto"/>
        <w:ind w:firstLine="560"/>
        <w:rPr>
          <w:rFonts w:ascii="宋体" w:hAnsi="宋体" w:cs="宋体"/>
          <w:sz w:val="24"/>
          <w:szCs w:val="24"/>
        </w:rPr>
      </w:pPr>
      <w:r>
        <w:rPr>
          <w:rFonts w:hint="eastAsia" w:ascii="宋体" w:hAnsi="宋体" w:cs="宋体"/>
          <w:sz w:val="24"/>
          <w:szCs w:val="24"/>
        </w:rPr>
        <w:t>5．对制订的突发事件应急预案，应对全体管理人员和施工人员进行教育培训并演练。</w:t>
      </w:r>
    </w:p>
    <w:p w14:paraId="217BF21C">
      <w:pPr>
        <w:spacing w:line="360" w:lineRule="auto"/>
        <w:ind w:firstLine="560"/>
        <w:rPr>
          <w:rFonts w:ascii="宋体" w:hAnsi="宋体" w:cs="宋体"/>
          <w:sz w:val="24"/>
          <w:szCs w:val="24"/>
        </w:rPr>
      </w:pPr>
      <w:r>
        <w:rPr>
          <w:rFonts w:hint="eastAsia" w:ascii="宋体" w:hAnsi="宋体" w:cs="宋体"/>
          <w:sz w:val="24"/>
          <w:szCs w:val="24"/>
        </w:rPr>
        <w:t>6.教育内容包括：危险源告知、防护措施、逃生方法、报警方法、抢救方法等。</w:t>
      </w:r>
    </w:p>
    <w:p w14:paraId="7FAF4FE2">
      <w:pPr>
        <w:spacing w:line="360" w:lineRule="auto"/>
        <w:ind w:firstLine="560"/>
        <w:rPr>
          <w:rFonts w:ascii="宋体" w:hAnsi="宋体" w:cs="宋体"/>
          <w:sz w:val="24"/>
          <w:szCs w:val="24"/>
        </w:rPr>
      </w:pPr>
      <w:r>
        <w:rPr>
          <w:rFonts w:hint="eastAsia" w:ascii="宋体" w:hAnsi="宋体" w:cs="宋体"/>
          <w:sz w:val="24"/>
          <w:szCs w:val="24"/>
        </w:rPr>
        <w:t>7．演练过程要求尽量真实，调用更多的应急人员和资源，并开展人员、设备及其他资源的实践性演练，以检验相互协调的应急响应能力。</w:t>
      </w:r>
    </w:p>
    <w:p w14:paraId="3CFF9017">
      <w:pPr>
        <w:spacing w:line="360" w:lineRule="auto"/>
        <w:ind w:firstLine="560"/>
        <w:rPr>
          <w:rFonts w:ascii="宋体" w:hAnsi="宋体" w:cs="宋体"/>
          <w:sz w:val="24"/>
          <w:szCs w:val="24"/>
        </w:rPr>
      </w:pPr>
      <w:r>
        <w:rPr>
          <w:rFonts w:hint="eastAsia" w:ascii="宋体" w:hAnsi="宋体" w:cs="宋体"/>
          <w:sz w:val="24"/>
          <w:szCs w:val="24"/>
        </w:rPr>
        <w:t>8.演练结束后，演练组织部门对演练的效果做出评价，提交演练报告，并详细演练过程中发现的问题，按对应急救援工作及时有效性的影响程度，分别进行纠正、整改、改进。</w:t>
      </w:r>
    </w:p>
    <w:p w14:paraId="5F7DF475">
      <w:pPr>
        <w:pStyle w:val="2"/>
        <w:spacing w:line="360" w:lineRule="auto"/>
        <w:rPr>
          <w:rFonts w:ascii="宋体" w:hAnsi="宋体" w:cs="宋体"/>
          <w:sz w:val="24"/>
          <w:szCs w:val="24"/>
        </w:rPr>
      </w:pPr>
      <w:bookmarkStart w:id="5" w:name="_Toc12608"/>
      <w:bookmarkStart w:id="6" w:name="_Toc48393171"/>
      <w:bookmarkStart w:id="7" w:name="_Toc334"/>
      <w:r>
        <w:rPr>
          <w:rFonts w:hint="eastAsia" w:ascii="宋体" w:hAnsi="宋体" w:cs="宋体"/>
          <w:sz w:val="24"/>
          <w:szCs w:val="24"/>
        </w:rPr>
        <w:t>四、禁区施工人员管理</w:t>
      </w:r>
      <w:bookmarkEnd w:id="5"/>
      <w:bookmarkEnd w:id="6"/>
    </w:p>
    <w:p w14:paraId="32A11143">
      <w:pPr>
        <w:spacing w:line="360" w:lineRule="auto"/>
        <w:ind w:firstLine="480" w:firstLineChars="200"/>
        <w:rPr>
          <w:rFonts w:ascii="宋体" w:hAnsi="宋体" w:cs="宋体"/>
          <w:sz w:val="24"/>
          <w:szCs w:val="24"/>
        </w:rPr>
      </w:pPr>
      <w:r>
        <w:rPr>
          <w:rFonts w:hint="eastAsia" w:ascii="宋体" w:hAnsi="宋体" w:cs="宋体"/>
          <w:sz w:val="24"/>
          <w:szCs w:val="24"/>
        </w:rPr>
        <w:t>1．进入禁区施工人员必须正确佩戴由机场公安制作的通行证并持有本人的有效身份证，不得冒用他人证件进入施工。</w:t>
      </w:r>
    </w:p>
    <w:p w14:paraId="2D2AD881">
      <w:pPr>
        <w:spacing w:line="360" w:lineRule="auto"/>
        <w:ind w:firstLine="480" w:firstLineChars="200"/>
        <w:rPr>
          <w:rFonts w:ascii="宋体" w:hAnsi="宋体" w:cs="宋体"/>
          <w:sz w:val="24"/>
          <w:szCs w:val="24"/>
        </w:rPr>
      </w:pPr>
      <w:r>
        <w:rPr>
          <w:rFonts w:hint="eastAsia" w:ascii="宋体" w:hAnsi="宋体" w:cs="宋体"/>
          <w:sz w:val="24"/>
          <w:szCs w:val="24"/>
        </w:rPr>
        <w:t>2．施工人员必须着装统一、穿反光服，安全规范佩戴安全帽。</w:t>
      </w:r>
    </w:p>
    <w:p w14:paraId="4E257403">
      <w:pPr>
        <w:spacing w:line="360" w:lineRule="auto"/>
        <w:ind w:firstLine="480" w:firstLineChars="200"/>
        <w:rPr>
          <w:rFonts w:ascii="宋体" w:hAnsi="宋体" w:cs="宋体"/>
          <w:sz w:val="24"/>
          <w:szCs w:val="24"/>
        </w:rPr>
      </w:pPr>
      <w:r>
        <w:rPr>
          <w:rFonts w:hint="eastAsia" w:ascii="宋体" w:hAnsi="宋体" w:cs="宋体"/>
          <w:sz w:val="24"/>
          <w:szCs w:val="24"/>
        </w:rPr>
        <w:t>3．施工人员不得擅自离开指定的施工区域。</w:t>
      </w:r>
    </w:p>
    <w:p w14:paraId="452AD8ED">
      <w:pPr>
        <w:spacing w:line="360" w:lineRule="auto"/>
        <w:ind w:firstLine="480" w:firstLineChars="200"/>
        <w:rPr>
          <w:rFonts w:ascii="宋体" w:hAnsi="宋体" w:cs="宋体"/>
          <w:sz w:val="24"/>
          <w:szCs w:val="24"/>
        </w:rPr>
      </w:pPr>
      <w:r>
        <w:rPr>
          <w:rFonts w:hint="eastAsia" w:ascii="宋体" w:hAnsi="宋体" w:cs="宋体"/>
          <w:sz w:val="24"/>
          <w:szCs w:val="24"/>
        </w:rPr>
        <w:t>4．施工人员不得翻越机场围界、利用围界传递物品。</w:t>
      </w:r>
    </w:p>
    <w:p w14:paraId="1A2F9CEC">
      <w:pPr>
        <w:spacing w:line="360" w:lineRule="auto"/>
        <w:ind w:firstLine="480" w:firstLineChars="200"/>
        <w:rPr>
          <w:rFonts w:ascii="宋体" w:hAnsi="宋体" w:cs="宋体"/>
          <w:sz w:val="24"/>
          <w:szCs w:val="24"/>
        </w:rPr>
      </w:pPr>
      <w:r>
        <w:rPr>
          <w:rFonts w:hint="eastAsia" w:ascii="宋体" w:hAnsi="宋体" w:cs="宋体"/>
          <w:sz w:val="24"/>
          <w:szCs w:val="24"/>
        </w:rPr>
        <w:t>5．禁区内严禁吸烟，严禁随地大小便，严禁酒后进入。</w:t>
      </w:r>
    </w:p>
    <w:p w14:paraId="26BF4F91">
      <w:pPr>
        <w:spacing w:line="360" w:lineRule="auto"/>
        <w:ind w:firstLine="480" w:firstLineChars="200"/>
        <w:rPr>
          <w:rFonts w:ascii="宋体" w:hAnsi="宋体" w:cs="宋体"/>
          <w:sz w:val="24"/>
          <w:szCs w:val="24"/>
        </w:rPr>
      </w:pPr>
      <w:r>
        <w:rPr>
          <w:rFonts w:hint="eastAsia" w:ascii="宋体" w:hAnsi="宋体" w:cs="宋体"/>
          <w:sz w:val="24"/>
          <w:szCs w:val="24"/>
        </w:rPr>
        <w:t>6．夜间施工人员必须穿反光背心。</w:t>
      </w:r>
    </w:p>
    <w:p w14:paraId="37B4C953">
      <w:pPr>
        <w:spacing w:line="360" w:lineRule="auto"/>
        <w:ind w:firstLine="480" w:firstLineChars="200"/>
        <w:rPr>
          <w:rFonts w:ascii="宋体" w:hAnsi="宋体" w:cs="宋体"/>
          <w:sz w:val="24"/>
          <w:szCs w:val="24"/>
        </w:rPr>
      </w:pPr>
      <w:r>
        <w:rPr>
          <w:rFonts w:hint="eastAsia" w:ascii="宋体" w:hAnsi="宋体" w:cs="宋体"/>
          <w:sz w:val="24"/>
          <w:szCs w:val="24"/>
        </w:rPr>
        <w:t>7．严禁乱扔杂物、漂浮物。</w:t>
      </w:r>
    </w:p>
    <w:p w14:paraId="5215396E">
      <w:pPr>
        <w:spacing w:line="360" w:lineRule="auto"/>
        <w:ind w:firstLine="480" w:firstLineChars="200"/>
        <w:rPr>
          <w:rFonts w:ascii="宋体" w:hAnsi="宋体" w:cs="宋体"/>
          <w:sz w:val="24"/>
          <w:szCs w:val="24"/>
        </w:rPr>
      </w:pPr>
      <w:r>
        <w:rPr>
          <w:rFonts w:hint="eastAsia" w:ascii="宋体" w:hAnsi="宋体" w:cs="宋体"/>
          <w:sz w:val="24"/>
          <w:szCs w:val="24"/>
        </w:rPr>
        <w:t>8. 不得在禁区内打架闹事。</w:t>
      </w:r>
    </w:p>
    <w:p w14:paraId="7A22E5DD">
      <w:pPr>
        <w:spacing w:line="360" w:lineRule="auto"/>
        <w:ind w:firstLine="480" w:firstLineChars="200"/>
        <w:rPr>
          <w:rFonts w:ascii="宋体" w:hAnsi="宋体" w:cs="宋体"/>
          <w:sz w:val="24"/>
          <w:szCs w:val="24"/>
        </w:rPr>
      </w:pPr>
      <w:r>
        <w:rPr>
          <w:rFonts w:hint="eastAsia" w:ascii="宋体" w:hAnsi="宋体" w:cs="宋体"/>
          <w:sz w:val="24"/>
          <w:szCs w:val="24"/>
        </w:rPr>
        <w:t>9. 主动配合验证人员的证件检查。</w:t>
      </w:r>
    </w:p>
    <w:p w14:paraId="13D19E7F">
      <w:pPr>
        <w:spacing w:line="360" w:lineRule="auto"/>
        <w:ind w:firstLine="480" w:firstLineChars="200"/>
        <w:rPr>
          <w:rFonts w:ascii="宋体" w:hAnsi="宋体" w:cs="宋体"/>
          <w:sz w:val="24"/>
          <w:szCs w:val="24"/>
        </w:rPr>
      </w:pPr>
      <w:r>
        <w:rPr>
          <w:rFonts w:hint="eastAsia" w:ascii="宋体" w:hAnsi="宋体" w:cs="宋体"/>
          <w:sz w:val="24"/>
          <w:szCs w:val="24"/>
        </w:rPr>
        <w:t>10.服从管理人员的调度指挥。</w:t>
      </w:r>
    </w:p>
    <w:p w14:paraId="46DA1320">
      <w:pPr>
        <w:spacing w:line="360" w:lineRule="auto"/>
        <w:ind w:firstLine="480" w:firstLineChars="200"/>
        <w:rPr>
          <w:rFonts w:ascii="宋体" w:hAnsi="宋体" w:cs="宋体"/>
          <w:sz w:val="24"/>
          <w:szCs w:val="24"/>
        </w:rPr>
      </w:pPr>
      <w:r>
        <w:rPr>
          <w:rFonts w:hint="eastAsia" w:ascii="宋体" w:hAnsi="宋体" w:cs="宋体"/>
          <w:sz w:val="24"/>
          <w:szCs w:val="24"/>
        </w:rPr>
        <w:t>11.进入禁区施工人员必须经过必要的空防安全教育。</w:t>
      </w:r>
    </w:p>
    <w:p w14:paraId="4F20B721">
      <w:pPr>
        <w:spacing w:line="360" w:lineRule="auto"/>
        <w:ind w:firstLine="480" w:firstLineChars="200"/>
        <w:rPr>
          <w:rFonts w:ascii="宋体" w:hAnsi="宋体" w:cs="宋体"/>
          <w:sz w:val="24"/>
          <w:szCs w:val="24"/>
        </w:rPr>
      </w:pPr>
      <w:r>
        <w:rPr>
          <w:rFonts w:hint="eastAsia" w:ascii="宋体" w:hAnsi="宋体" w:cs="宋体"/>
          <w:sz w:val="24"/>
          <w:szCs w:val="24"/>
        </w:rPr>
        <w:t>12.指定专人24小时负责证件发放回收和登记，并做好台帐。</w:t>
      </w:r>
    </w:p>
    <w:bookmarkEnd w:id="7"/>
    <w:p w14:paraId="593309A9">
      <w:pPr>
        <w:pStyle w:val="2"/>
        <w:spacing w:line="360" w:lineRule="auto"/>
        <w:ind w:firstLine="241" w:firstLineChars="100"/>
        <w:rPr>
          <w:rFonts w:ascii="宋体" w:hAnsi="宋体" w:cs="宋体"/>
          <w:sz w:val="24"/>
          <w:szCs w:val="24"/>
        </w:rPr>
      </w:pPr>
      <w:bookmarkStart w:id="8" w:name="_Toc12298"/>
      <w:bookmarkStart w:id="9" w:name="_Toc48393174"/>
      <w:r>
        <w:rPr>
          <w:rFonts w:hint="eastAsia" w:ascii="宋体" w:hAnsi="宋体" w:cs="宋体"/>
          <w:sz w:val="24"/>
          <w:szCs w:val="24"/>
        </w:rPr>
        <w:t>五、禁区施工车辆、机械管理</w:t>
      </w:r>
      <w:bookmarkEnd w:id="8"/>
      <w:bookmarkEnd w:id="9"/>
    </w:p>
    <w:p w14:paraId="019201EE">
      <w:pPr>
        <w:spacing w:line="360" w:lineRule="auto"/>
        <w:ind w:firstLine="560"/>
        <w:rPr>
          <w:rFonts w:hint="eastAsia" w:ascii="宋体" w:hAnsi="宋体" w:cs="宋体"/>
          <w:sz w:val="24"/>
          <w:szCs w:val="24"/>
        </w:rPr>
      </w:pPr>
      <w:r>
        <w:rPr>
          <w:rFonts w:hint="eastAsia" w:ascii="宋体" w:hAnsi="宋体" w:cs="宋体"/>
          <w:sz w:val="24"/>
          <w:szCs w:val="24"/>
        </w:rPr>
        <w:t>1．进入禁区的施工机械，必须严格遵守禁区的有关规定。</w:t>
      </w:r>
    </w:p>
    <w:p w14:paraId="4B713220">
      <w:pPr>
        <w:spacing w:line="360" w:lineRule="auto"/>
        <w:ind w:firstLine="560"/>
        <w:rPr>
          <w:rFonts w:hint="eastAsia" w:cs="宋体" w:asciiTheme="majorEastAsia" w:hAnsiTheme="majorEastAsia" w:eastAsiaTheme="majorEastAsia"/>
          <w:sz w:val="24"/>
          <w:szCs w:val="24"/>
        </w:rPr>
      </w:pPr>
      <w:r>
        <w:rPr>
          <w:rFonts w:hint="eastAsia" w:asciiTheme="majorEastAsia" w:hAnsiTheme="majorEastAsia" w:eastAsiaTheme="majorEastAsia"/>
          <w:kern w:val="0"/>
          <w:sz w:val="24"/>
          <w:szCs w:val="24"/>
        </w:rPr>
        <w:t>1）施工车辆、机具的停放区域和堆料场的设置不得阻挡机场管制塔台对跑道、滑行道和机坪的观察视线；</w:t>
      </w:r>
      <w:r>
        <w:rPr>
          <w:rFonts w:hint="eastAsia" w:asciiTheme="majorEastAsia" w:hAnsiTheme="majorEastAsia" w:eastAsiaTheme="majorEastAsia"/>
          <w:kern w:val="0"/>
          <w:sz w:val="24"/>
          <w:szCs w:val="24"/>
        </w:rPr>
        <w:br w:type="textWrapping"/>
      </w:r>
      <w:r>
        <w:rPr>
          <w:rFonts w:hint="eastAsia" w:asciiTheme="majorEastAsia" w:hAnsiTheme="majorEastAsia" w:eastAsiaTheme="majorEastAsia"/>
          <w:kern w:val="0"/>
          <w:sz w:val="24"/>
          <w:szCs w:val="24"/>
        </w:rPr>
        <w:t xml:space="preserve">     2）不得遮挡任何使用中的助航灯光、标记牌；</w:t>
      </w:r>
      <w:r>
        <w:rPr>
          <w:rFonts w:hint="eastAsia" w:asciiTheme="majorEastAsia" w:hAnsiTheme="majorEastAsia" w:eastAsiaTheme="majorEastAsia"/>
          <w:kern w:val="0"/>
          <w:sz w:val="24"/>
          <w:szCs w:val="24"/>
        </w:rPr>
        <w:br w:type="textWrapping"/>
      </w:r>
      <w:r>
        <w:rPr>
          <w:rFonts w:hint="eastAsia" w:asciiTheme="majorEastAsia" w:hAnsiTheme="majorEastAsia" w:eastAsiaTheme="majorEastAsia"/>
          <w:kern w:val="0"/>
          <w:sz w:val="24"/>
          <w:szCs w:val="24"/>
        </w:rPr>
        <w:t xml:space="preserve">     3）不得超过净空限制面。</w:t>
      </w:r>
    </w:p>
    <w:p w14:paraId="73EC8C1E">
      <w:pPr>
        <w:spacing w:line="360" w:lineRule="auto"/>
        <w:ind w:firstLine="560"/>
        <w:rPr>
          <w:rFonts w:ascii="宋体" w:hAnsi="宋体" w:cs="宋体"/>
          <w:sz w:val="24"/>
          <w:szCs w:val="24"/>
        </w:rPr>
      </w:pPr>
      <w:r>
        <w:rPr>
          <w:rFonts w:hint="eastAsia" w:ascii="宋体" w:hAnsi="宋体" w:cs="宋体"/>
          <w:sz w:val="24"/>
          <w:szCs w:val="24"/>
        </w:rPr>
        <w:t>2．所有施工、车辆机械必须经安全性能检测合格后方可进入施工。</w:t>
      </w:r>
    </w:p>
    <w:p w14:paraId="4CDD7ACC">
      <w:pPr>
        <w:spacing w:line="360" w:lineRule="auto"/>
        <w:ind w:firstLine="560"/>
        <w:rPr>
          <w:rFonts w:ascii="宋体" w:hAnsi="宋体" w:cs="宋体"/>
          <w:sz w:val="24"/>
          <w:szCs w:val="24"/>
        </w:rPr>
      </w:pPr>
      <w:r>
        <w:rPr>
          <w:rFonts w:hint="eastAsia" w:ascii="宋体" w:hAnsi="宋体" w:cs="宋体"/>
          <w:sz w:val="24"/>
          <w:szCs w:val="24"/>
        </w:rPr>
        <w:t>3．施工车辆、机械由指挥中心派出的监管人员引领方可进入禁区，严禁在无人引领情况下擅自进入场区。</w:t>
      </w:r>
    </w:p>
    <w:p w14:paraId="1561B6F3">
      <w:pPr>
        <w:spacing w:line="360" w:lineRule="auto"/>
        <w:ind w:firstLine="560"/>
        <w:rPr>
          <w:rFonts w:ascii="宋体" w:hAnsi="宋体" w:cs="宋体"/>
          <w:sz w:val="24"/>
          <w:szCs w:val="24"/>
        </w:rPr>
      </w:pPr>
      <w:r>
        <w:rPr>
          <w:rFonts w:hint="eastAsia" w:ascii="宋体" w:hAnsi="宋体" w:cs="宋体"/>
          <w:sz w:val="24"/>
          <w:szCs w:val="24"/>
        </w:rPr>
        <w:t>4．所有施工车辆、机械进场后必须有专人负责维护、保养，保证设备的性能完好、操作安全，备有灭火器。</w:t>
      </w:r>
    </w:p>
    <w:p w14:paraId="60BC84FD">
      <w:pPr>
        <w:spacing w:line="360" w:lineRule="auto"/>
        <w:ind w:firstLine="560"/>
        <w:rPr>
          <w:rFonts w:ascii="宋体" w:hAnsi="宋体" w:cs="宋体"/>
          <w:sz w:val="24"/>
          <w:szCs w:val="24"/>
        </w:rPr>
      </w:pPr>
      <w:r>
        <w:rPr>
          <w:rFonts w:hint="eastAsia" w:ascii="宋体" w:hAnsi="宋体" w:cs="宋体"/>
          <w:sz w:val="24"/>
          <w:szCs w:val="24"/>
        </w:rPr>
        <w:t>5．所有施工车辆配备必须在其顶部安装一盏旋转蜗牛灯，施工机械必须在其顶部安装一盏光强为10cd的恒定红色灯，以及红色旗子。</w:t>
      </w:r>
    </w:p>
    <w:p w14:paraId="3A699E7D">
      <w:pPr>
        <w:spacing w:line="360" w:lineRule="auto"/>
        <w:ind w:firstLine="560"/>
        <w:rPr>
          <w:rFonts w:ascii="宋体" w:hAnsi="宋体" w:cs="宋体"/>
          <w:sz w:val="24"/>
          <w:szCs w:val="24"/>
        </w:rPr>
      </w:pPr>
      <w:r>
        <w:rPr>
          <w:rFonts w:hint="eastAsia" w:ascii="宋体" w:hAnsi="宋体" w:cs="宋体"/>
          <w:sz w:val="24"/>
          <w:szCs w:val="24"/>
        </w:rPr>
        <w:t>6．进入禁区的施工的车辆、机械设备，必须在施工完毕后立即退至规定的停放区域。</w:t>
      </w:r>
    </w:p>
    <w:p w14:paraId="4839F3EA">
      <w:pPr>
        <w:spacing w:line="360" w:lineRule="auto"/>
        <w:ind w:firstLine="560"/>
        <w:rPr>
          <w:rFonts w:ascii="宋体" w:hAnsi="宋体" w:cs="宋体"/>
          <w:sz w:val="24"/>
          <w:szCs w:val="24"/>
        </w:rPr>
      </w:pPr>
      <w:r>
        <w:rPr>
          <w:rFonts w:hint="eastAsia" w:ascii="宋体" w:hAnsi="宋体" w:cs="宋体"/>
          <w:sz w:val="24"/>
          <w:szCs w:val="24"/>
        </w:rPr>
        <w:t>7．施工车辆、机械发生故障必须第一时间上报现场指挥人员。</w:t>
      </w:r>
    </w:p>
    <w:p w14:paraId="4D3BCE69">
      <w:pPr>
        <w:pStyle w:val="2"/>
        <w:spacing w:line="360" w:lineRule="auto"/>
        <w:ind w:firstLine="241" w:firstLineChars="100"/>
        <w:rPr>
          <w:rFonts w:ascii="宋体" w:hAnsi="宋体" w:cs="宋体"/>
          <w:sz w:val="24"/>
          <w:szCs w:val="24"/>
        </w:rPr>
      </w:pPr>
      <w:bookmarkStart w:id="10" w:name="_Toc12027"/>
      <w:bookmarkStart w:id="11" w:name="_Toc48393175"/>
      <w:r>
        <w:rPr>
          <w:rFonts w:hint="eastAsia" w:ascii="宋体" w:hAnsi="宋体" w:cs="宋体"/>
          <w:sz w:val="24"/>
          <w:szCs w:val="24"/>
        </w:rPr>
        <w:t>六、禁区施工工具管理</w:t>
      </w:r>
      <w:bookmarkEnd w:id="10"/>
      <w:bookmarkEnd w:id="11"/>
    </w:p>
    <w:p w14:paraId="409CC063">
      <w:pPr>
        <w:spacing w:line="360" w:lineRule="auto"/>
        <w:rPr>
          <w:rFonts w:ascii="宋体" w:hAnsi="宋体" w:cs="宋体"/>
          <w:sz w:val="24"/>
          <w:szCs w:val="24"/>
        </w:rPr>
      </w:pPr>
      <w:r>
        <w:rPr>
          <w:rFonts w:hint="eastAsia" w:ascii="宋体" w:hAnsi="宋体" w:cs="宋体"/>
          <w:sz w:val="24"/>
          <w:szCs w:val="24"/>
        </w:rPr>
        <w:t xml:space="preserve">     1．进入禁区施工，所携带工具必须填写工具单。</w:t>
      </w:r>
    </w:p>
    <w:p w14:paraId="1817BFB4">
      <w:pPr>
        <w:spacing w:line="360" w:lineRule="auto"/>
        <w:rPr>
          <w:rFonts w:ascii="宋体" w:hAnsi="宋体" w:cs="宋体"/>
          <w:sz w:val="24"/>
          <w:szCs w:val="24"/>
        </w:rPr>
      </w:pPr>
      <w:r>
        <w:rPr>
          <w:rFonts w:hint="eastAsia" w:ascii="宋体" w:hAnsi="宋体" w:cs="宋体"/>
          <w:sz w:val="24"/>
          <w:szCs w:val="24"/>
        </w:rPr>
        <w:t xml:space="preserve">     2．工具单将耗用品和工具分两张填写。</w:t>
      </w:r>
    </w:p>
    <w:p w14:paraId="29FC1DF1">
      <w:pPr>
        <w:spacing w:line="360" w:lineRule="auto"/>
        <w:rPr>
          <w:rFonts w:ascii="宋体" w:hAnsi="宋体" w:cs="宋体"/>
          <w:sz w:val="24"/>
          <w:szCs w:val="24"/>
        </w:rPr>
      </w:pPr>
      <w:r>
        <w:rPr>
          <w:rFonts w:hint="eastAsia" w:ascii="宋体" w:hAnsi="宋体" w:cs="宋体"/>
          <w:sz w:val="24"/>
          <w:szCs w:val="24"/>
        </w:rPr>
        <w:t xml:space="preserve">     3．工具单由飞行区工程部主管人员签字，盖飞行区工程部章，</w:t>
      </w:r>
    </w:p>
    <w:p w14:paraId="5B6F9879">
      <w:pPr>
        <w:spacing w:line="360" w:lineRule="auto"/>
        <w:rPr>
          <w:rFonts w:ascii="宋体" w:hAnsi="宋体" w:cs="宋体"/>
          <w:sz w:val="24"/>
          <w:szCs w:val="24"/>
        </w:rPr>
      </w:pPr>
      <w:r>
        <w:rPr>
          <w:rFonts w:hint="eastAsia" w:ascii="宋体" w:hAnsi="宋体" w:cs="宋体"/>
          <w:sz w:val="24"/>
          <w:szCs w:val="24"/>
        </w:rPr>
        <w:t xml:space="preserve">     4．进入禁区，持工具携带卡和工具单在安检护卫处登记核查工具数量等。</w:t>
      </w:r>
    </w:p>
    <w:p w14:paraId="46DB5818">
      <w:pPr>
        <w:spacing w:line="360" w:lineRule="auto"/>
        <w:rPr>
          <w:rFonts w:ascii="宋体" w:hAnsi="宋体" w:cs="宋体"/>
          <w:sz w:val="24"/>
          <w:szCs w:val="24"/>
        </w:rPr>
      </w:pPr>
      <w:r>
        <w:rPr>
          <w:rFonts w:hint="eastAsia" w:ascii="宋体" w:hAnsi="宋体" w:cs="宋体"/>
          <w:sz w:val="24"/>
          <w:szCs w:val="24"/>
        </w:rPr>
        <w:t xml:space="preserve">     5．施工结束后，工具、剩余易耗品全部带出，不得留存禁区内，同时配合安检护卫核对工具，核对数量与清单相同后，拿回工具单及工具携带卡。</w:t>
      </w:r>
    </w:p>
    <w:p w14:paraId="4D297332">
      <w:pPr>
        <w:pStyle w:val="2"/>
        <w:spacing w:line="360" w:lineRule="auto"/>
        <w:ind w:firstLine="241" w:firstLineChars="100"/>
        <w:rPr>
          <w:rFonts w:ascii="宋体" w:hAnsi="宋体" w:cs="宋体"/>
          <w:sz w:val="24"/>
          <w:szCs w:val="24"/>
        </w:rPr>
      </w:pPr>
      <w:bookmarkStart w:id="12" w:name="_Toc48393176"/>
      <w:bookmarkStart w:id="13" w:name="_Toc2734"/>
      <w:r>
        <w:rPr>
          <w:rFonts w:hint="eastAsia" w:ascii="宋体" w:hAnsi="宋体" w:cs="宋体"/>
          <w:sz w:val="24"/>
          <w:szCs w:val="24"/>
        </w:rPr>
        <w:t>六、领导带班</w:t>
      </w:r>
      <w:bookmarkEnd w:id="12"/>
      <w:bookmarkEnd w:id="13"/>
      <w:r>
        <w:rPr>
          <w:rFonts w:hint="eastAsia" w:ascii="宋体" w:hAnsi="宋体" w:cs="宋体"/>
          <w:sz w:val="24"/>
          <w:szCs w:val="24"/>
        </w:rPr>
        <w:t>监管</w:t>
      </w:r>
    </w:p>
    <w:p w14:paraId="4A603BEF">
      <w:pPr>
        <w:spacing w:line="360" w:lineRule="auto"/>
        <w:ind w:firstLine="560"/>
        <w:rPr>
          <w:rFonts w:ascii="宋体" w:hAnsi="宋体" w:cs="宋体"/>
          <w:sz w:val="24"/>
          <w:szCs w:val="24"/>
        </w:rPr>
      </w:pPr>
      <w:r>
        <w:rPr>
          <w:rFonts w:hint="eastAsia" w:ascii="宋体" w:hAnsi="宋体" w:cs="宋体"/>
          <w:sz w:val="24"/>
          <w:szCs w:val="24"/>
        </w:rPr>
        <w:t>带班领导可由项目部领导轮流担任，存在重大风险点位的不停航施工，项目负责人必须亲自带班生产，使各项管理要求下沉到底、监管到位。</w:t>
      </w:r>
    </w:p>
    <w:p w14:paraId="6D75F880">
      <w:pPr>
        <w:spacing w:line="360" w:lineRule="auto"/>
        <w:ind w:firstLine="241" w:firstLineChars="100"/>
        <w:outlineLvl w:val="0"/>
        <w:rPr>
          <w:rFonts w:ascii="宋体" w:hAnsi="宋体" w:cs="宋体"/>
          <w:b/>
          <w:bCs/>
          <w:sz w:val="24"/>
          <w:szCs w:val="24"/>
        </w:rPr>
      </w:pPr>
      <w:bookmarkStart w:id="14" w:name="_Toc2857"/>
      <w:bookmarkStart w:id="15" w:name="_Toc48393177"/>
      <w:r>
        <w:rPr>
          <w:rFonts w:hint="eastAsia" w:ascii="宋体" w:hAnsi="宋体" w:cs="宋体"/>
          <w:b/>
          <w:bCs/>
          <w:sz w:val="24"/>
          <w:szCs w:val="24"/>
        </w:rPr>
        <w:t>七、管线保护</w:t>
      </w:r>
      <w:bookmarkEnd w:id="14"/>
      <w:bookmarkEnd w:id="15"/>
    </w:p>
    <w:p w14:paraId="3EC36241">
      <w:pPr>
        <w:tabs>
          <w:tab w:val="left" w:pos="0"/>
        </w:tabs>
        <w:autoSpaceDE w:val="0"/>
        <w:autoSpaceDN w:val="0"/>
        <w:adjustRightInd w:val="0"/>
        <w:spacing w:line="360" w:lineRule="auto"/>
        <w:ind w:firstLine="480" w:firstLineChars="200"/>
        <w:rPr>
          <w:rFonts w:ascii="宋体" w:hAnsi="宋体" w:cs="宋体"/>
          <w:sz w:val="24"/>
          <w:szCs w:val="24"/>
        </w:rPr>
      </w:pPr>
      <w:r>
        <w:rPr>
          <w:rFonts w:hint="eastAsia" w:ascii="宋体" w:hAnsi="宋体" w:cs="宋体"/>
          <w:sz w:val="24"/>
          <w:szCs w:val="24"/>
        </w:rPr>
        <w:t>不停航施工区域内一般会有保障机场运行的众多管线，错综复杂，且相当数量没有准确的定位资料，禁区内运行中的各类地下专用管线是整个机场运行的命脉，因此，“绝对保证施工期间的管线安全”为施工的重中之重。</w:t>
      </w:r>
    </w:p>
    <w:p w14:paraId="4784F65D">
      <w:pPr>
        <w:autoSpaceDE w:val="0"/>
        <w:autoSpaceDN w:val="0"/>
        <w:adjustRightInd w:val="0"/>
        <w:spacing w:line="360" w:lineRule="auto"/>
        <w:ind w:firstLine="480" w:firstLineChars="200"/>
        <w:rPr>
          <w:rFonts w:ascii="宋体" w:hAnsi="宋体" w:cs="宋体"/>
          <w:spacing w:val="14"/>
          <w:sz w:val="24"/>
          <w:szCs w:val="24"/>
        </w:rPr>
      </w:pPr>
      <w:r>
        <w:rPr>
          <w:rFonts w:hint="eastAsia" w:ascii="宋体" w:hAnsi="宋体" w:cs="宋体"/>
          <w:sz w:val="24"/>
          <w:szCs w:val="24"/>
        </w:rPr>
        <w:t>1</w:t>
      </w:r>
      <w:r>
        <w:rPr>
          <w:rFonts w:hint="eastAsia" w:ascii="宋体" w:hAnsi="宋体" w:cs="宋体"/>
          <w:spacing w:val="14"/>
          <w:sz w:val="24"/>
          <w:szCs w:val="24"/>
        </w:rPr>
        <w:t>．准备工作</w:t>
      </w:r>
    </w:p>
    <w:p w14:paraId="58F213A2">
      <w:pPr>
        <w:spacing w:line="360" w:lineRule="auto"/>
        <w:ind w:firstLine="560"/>
        <w:rPr>
          <w:rFonts w:ascii="宋体" w:hAnsi="宋体" w:cs="宋体"/>
          <w:sz w:val="24"/>
          <w:szCs w:val="24"/>
        </w:rPr>
      </w:pPr>
      <w:r>
        <w:rPr>
          <w:rFonts w:hint="eastAsia" w:ascii="宋体" w:hAnsi="宋体" w:cs="宋体"/>
          <w:sz w:val="24"/>
          <w:szCs w:val="24"/>
        </w:rPr>
        <w:t>1）施工前，业主会组织现有管线和设施管理单位进行管线现场交底、交接。项目部要召集所有技术人员吃透图纸，摸清所有管线的种类、位置、管线参数（管径、材质、深度）、所涉及的机场职能部门，并对管线参数向相关的职能部门详细咨询。</w:t>
      </w:r>
    </w:p>
    <w:p w14:paraId="58FAF205">
      <w:pPr>
        <w:spacing w:line="360" w:lineRule="auto"/>
        <w:ind w:firstLine="560"/>
        <w:rPr>
          <w:rFonts w:ascii="宋体" w:hAnsi="宋体" w:cs="宋体"/>
          <w:sz w:val="24"/>
          <w:szCs w:val="24"/>
        </w:rPr>
      </w:pPr>
      <w:r>
        <w:rPr>
          <w:rFonts w:hint="eastAsia" w:ascii="宋体" w:hAnsi="宋体" w:cs="宋体"/>
          <w:sz w:val="24"/>
          <w:szCs w:val="24"/>
        </w:rPr>
        <w:t>2）向当时施工管线的施工单位和使用单位（当时的负责人）逐一落实，是否有设计变更，尤其位置变更，向机场档案室查阅当时的施工图纸。</w:t>
      </w:r>
    </w:p>
    <w:p w14:paraId="2073BBDF">
      <w:pPr>
        <w:spacing w:line="360" w:lineRule="auto"/>
        <w:ind w:firstLine="560"/>
        <w:rPr>
          <w:rFonts w:ascii="宋体" w:hAnsi="宋体" w:cs="宋体"/>
          <w:sz w:val="24"/>
          <w:szCs w:val="24"/>
        </w:rPr>
      </w:pPr>
      <w:r>
        <w:rPr>
          <w:rFonts w:hint="eastAsia" w:ascii="宋体" w:hAnsi="宋体" w:cs="宋体"/>
          <w:sz w:val="24"/>
          <w:szCs w:val="24"/>
        </w:rPr>
        <w:t>3）经各方确认做好标识后，管线各相关部门签署开挖令后方可组织施工。</w:t>
      </w:r>
    </w:p>
    <w:p w14:paraId="01F270B1">
      <w:pPr>
        <w:autoSpaceDE w:val="0"/>
        <w:autoSpaceDN w:val="0"/>
        <w:adjustRightInd w:val="0"/>
        <w:spacing w:line="360" w:lineRule="auto"/>
        <w:ind w:firstLine="480" w:firstLineChars="200"/>
        <w:rPr>
          <w:rFonts w:ascii="宋体" w:hAnsi="宋体" w:cs="宋体"/>
          <w:sz w:val="24"/>
          <w:szCs w:val="24"/>
        </w:rPr>
      </w:pPr>
      <w:r>
        <w:rPr>
          <w:rFonts w:hint="eastAsia" w:ascii="宋体" w:hAnsi="宋体" w:cs="宋体"/>
          <w:sz w:val="24"/>
          <w:szCs w:val="24"/>
        </w:rPr>
        <w:t>2．地下综合管线保护测量</w:t>
      </w:r>
    </w:p>
    <w:p w14:paraId="52E571A5">
      <w:pPr>
        <w:spacing w:line="360" w:lineRule="auto"/>
        <w:ind w:firstLine="560"/>
        <w:rPr>
          <w:rFonts w:ascii="宋体" w:hAnsi="宋体" w:cs="宋体"/>
          <w:sz w:val="24"/>
          <w:szCs w:val="24"/>
        </w:rPr>
      </w:pPr>
      <w:r>
        <w:rPr>
          <w:rFonts w:hint="eastAsia" w:ascii="宋体" w:hAnsi="宋体" w:cs="宋体"/>
          <w:sz w:val="24"/>
          <w:szCs w:val="24"/>
        </w:rPr>
        <w:t>1）为了保护施工区域内的地下综合管线，在施工尤其是土方开挖时，一定要仔细查阅相关资料，明确地下综合管线的具体桩号及深度。</w:t>
      </w:r>
    </w:p>
    <w:p w14:paraId="561549D5">
      <w:pPr>
        <w:spacing w:line="360" w:lineRule="auto"/>
        <w:ind w:firstLine="560"/>
        <w:rPr>
          <w:rFonts w:ascii="宋体" w:hAnsi="宋体" w:cs="宋体"/>
          <w:sz w:val="24"/>
          <w:szCs w:val="24"/>
        </w:rPr>
      </w:pPr>
      <w:r>
        <w:rPr>
          <w:rFonts w:hint="eastAsia" w:ascii="宋体" w:hAnsi="宋体" w:cs="宋体"/>
          <w:sz w:val="24"/>
          <w:szCs w:val="24"/>
        </w:rPr>
        <w:t>2）测量人员在详细查阅图纸的基础上，在施工前应对地下综合管线的详细位置在现场进行定位放样及标定。在进行施工时，对有地下综合管线的地方，旁边要有水准仪进行监测，到距离设计高度50cm时告诫施工人员切记精神注意力集中，小心作业，确保管线设施避免破坏。</w:t>
      </w:r>
    </w:p>
    <w:p w14:paraId="47D60C19">
      <w:pPr>
        <w:autoSpaceDE w:val="0"/>
        <w:autoSpaceDN w:val="0"/>
        <w:adjustRightInd w:val="0"/>
        <w:spacing w:line="360" w:lineRule="auto"/>
        <w:ind w:firstLine="536" w:firstLineChars="200"/>
        <w:rPr>
          <w:rFonts w:ascii="宋体" w:hAnsi="宋体" w:cs="宋体"/>
          <w:spacing w:val="14"/>
          <w:sz w:val="24"/>
          <w:szCs w:val="24"/>
        </w:rPr>
      </w:pPr>
      <w:r>
        <w:rPr>
          <w:rFonts w:hint="eastAsia" w:ascii="宋体" w:hAnsi="宋体" w:cs="宋体"/>
          <w:spacing w:val="14"/>
          <w:sz w:val="24"/>
          <w:szCs w:val="24"/>
        </w:rPr>
        <w:t>3．人工开挖探沟暴露</w:t>
      </w:r>
    </w:p>
    <w:p w14:paraId="697C5472">
      <w:pPr>
        <w:spacing w:line="360" w:lineRule="auto"/>
        <w:ind w:firstLine="560"/>
        <w:rPr>
          <w:rFonts w:ascii="宋体" w:hAnsi="宋体" w:cs="宋体"/>
          <w:sz w:val="24"/>
          <w:szCs w:val="24"/>
        </w:rPr>
      </w:pPr>
      <w:r>
        <w:rPr>
          <w:rFonts w:hint="eastAsia" w:ascii="宋体" w:hAnsi="宋体" w:cs="宋体"/>
          <w:sz w:val="24"/>
          <w:szCs w:val="24"/>
        </w:rPr>
        <w:t>1）根据相关资料以及复测结果，由测量人员进行定位、插牌，对施工人员进行交底并组织人工进场进行人工开挖样沟。</w:t>
      </w:r>
    </w:p>
    <w:p w14:paraId="2BA37183">
      <w:pPr>
        <w:spacing w:line="360" w:lineRule="auto"/>
        <w:ind w:firstLine="560"/>
        <w:rPr>
          <w:rFonts w:ascii="宋体" w:hAnsi="宋体" w:cs="宋体"/>
          <w:sz w:val="24"/>
          <w:szCs w:val="24"/>
        </w:rPr>
      </w:pPr>
      <w:r>
        <w:rPr>
          <w:rFonts w:hint="eastAsia" w:ascii="宋体" w:hAnsi="宋体" w:cs="宋体"/>
          <w:sz w:val="24"/>
          <w:szCs w:val="24"/>
        </w:rPr>
        <w:t>2）在标定管线位置反开挖，人工按10m×10m方格网开沟，并特别暴露出管线转弯位置点。开挖样沟宽度80cm，深度超过设计意图深度50cm，人工探明地下管线，尤其是在图纸确定的位置上全部采用人工开沟，暴露管线。</w:t>
      </w:r>
    </w:p>
    <w:p w14:paraId="2A671E69">
      <w:pPr>
        <w:spacing w:line="360" w:lineRule="auto"/>
        <w:ind w:firstLine="560"/>
        <w:rPr>
          <w:rFonts w:ascii="宋体" w:hAnsi="宋体" w:cs="宋体"/>
          <w:sz w:val="24"/>
          <w:szCs w:val="24"/>
        </w:rPr>
      </w:pPr>
      <w:r>
        <w:rPr>
          <w:rFonts w:hint="eastAsia" w:ascii="宋体" w:hAnsi="宋体" w:cs="宋体"/>
          <w:sz w:val="24"/>
          <w:szCs w:val="24"/>
        </w:rPr>
        <w:t>3）废除的管线待管线单位和建设指挥部确认后方可废除，需改建管线先进行临时保护，一直到改建完成。</w:t>
      </w:r>
    </w:p>
    <w:p w14:paraId="5F9E4E96">
      <w:pPr>
        <w:spacing w:line="360" w:lineRule="auto"/>
        <w:ind w:firstLine="560"/>
        <w:rPr>
          <w:rFonts w:ascii="宋体" w:hAnsi="宋体" w:cs="宋体"/>
          <w:sz w:val="24"/>
          <w:szCs w:val="24"/>
        </w:rPr>
      </w:pPr>
      <w:r>
        <w:rPr>
          <w:rFonts w:hint="eastAsia" w:ascii="宋体" w:hAnsi="宋体" w:cs="宋体"/>
          <w:sz w:val="24"/>
          <w:szCs w:val="24"/>
        </w:rPr>
        <w:t>4.技防，使用物探手段探测没有标明的深埋于地下的其他管线，做到万无一失。</w:t>
      </w:r>
    </w:p>
    <w:p w14:paraId="488F9BEE">
      <w:pPr>
        <w:autoSpaceDE w:val="0"/>
        <w:autoSpaceDN w:val="0"/>
        <w:adjustRightInd w:val="0"/>
        <w:spacing w:line="360" w:lineRule="auto"/>
        <w:ind w:firstLine="536" w:firstLineChars="200"/>
        <w:rPr>
          <w:rFonts w:ascii="宋体" w:hAnsi="宋体" w:cs="宋体"/>
          <w:spacing w:val="14"/>
          <w:sz w:val="24"/>
          <w:szCs w:val="24"/>
        </w:rPr>
      </w:pPr>
      <w:r>
        <w:rPr>
          <w:rFonts w:hint="eastAsia" w:ascii="宋体" w:hAnsi="宋体" w:cs="宋体"/>
          <w:spacing w:val="14"/>
          <w:sz w:val="24"/>
          <w:szCs w:val="24"/>
        </w:rPr>
        <w:t>5．光缆管线</w:t>
      </w:r>
    </w:p>
    <w:p w14:paraId="4C6FBC79">
      <w:pPr>
        <w:spacing w:line="360" w:lineRule="auto"/>
        <w:ind w:firstLine="560"/>
        <w:rPr>
          <w:rFonts w:ascii="宋体" w:hAnsi="宋体" w:cs="宋体"/>
          <w:sz w:val="24"/>
          <w:szCs w:val="24"/>
        </w:rPr>
      </w:pPr>
      <w:r>
        <w:rPr>
          <w:rFonts w:hint="eastAsia" w:ascii="宋体" w:hAnsi="宋体" w:cs="宋体"/>
          <w:sz w:val="24"/>
          <w:szCs w:val="24"/>
        </w:rPr>
        <w:t>1）对于光缆管线，在物探技术还不能对其有效的探测时，施工前与有关光缆权属单位联系，对光缆具体位置、深度、材质和职能进行查询，并交涉是否能翻出以前施工图纸及有关档案资料等。</w:t>
      </w:r>
    </w:p>
    <w:p w14:paraId="68DF554B">
      <w:pPr>
        <w:spacing w:line="360" w:lineRule="auto"/>
        <w:ind w:firstLine="560"/>
        <w:rPr>
          <w:rFonts w:ascii="宋体" w:hAnsi="宋体" w:cs="宋体"/>
          <w:sz w:val="24"/>
          <w:szCs w:val="24"/>
        </w:rPr>
      </w:pPr>
      <w:r>
        <w:rPr>
          <w:rFonts w:hint="eastAsia" w:ascii="宋体" w:hAnsi="宋体" w:cs="宋体"/>
          <w:sz w:val="24"/>
          <w:szCs w:val="24"/>
        </w:rPr>
        <w:t>2）探明后用人工沿光缆全长探明挖掘暴露，特别是转弯处。同时对施工作业人员进行必要的交底工作，以免损坏光缆，现场必须专人监管。</w:t>
      </w:r>
    </w:p>
    <w:p w14:paraId="577A75A3">
      <w:pPr>
        <w:autoSpaceDE w:val="0"/>
        <w:autoSpaceDN w:val="0"/>
        <w:adjustRightInd w:val="0"/>
        <w:spacing w:line="360" w:lineRule="auto"/>
        <w:ind w:firstLine="536" w:firstLineChars="200"/>
        <w:rPr>
          <w:rFonts w:ascii="宋体" w:hAnsi="宋体" w:cs="宋体"/>
          <w:spacing w:val="14"/>
          <w:sz w:val="24"/>
          <w:szCs w:val="24"/>
        </w:rPr>
      </w:pPr>
      <w:r>
        <w:rPr>
          <w:rFonts w:hint="eastAsia" w:ascii="宋体" w:hAnsi="宋体" w:cs="宋体"/>
          <w:spacing w:val="14"/>
          <w:sz w:val="24"/>
          <w:szCs w:val="24"/>
        </w:rPr>
        <w:t>6．标志标牌及专人巡视</w:t>
      </w:r>
    </w:p>
    <w:p w14:paraId="5B622A0A">
      <w:pPr>
        <w:spacing w:line="360" w:lineRule="auto"/>
        <w:ind w:firstLine="560"/>
        <w:rPr>
          <w:rFonts w:ascii="宋体" w:hAnsi="宋体" w:cs="宋体"/>
          <w:sz w:val="24"/>
          <w:szCs w:val="24"/>
        </w:rPr>
      </w:pPr>
      <w:r>
        <w:rPr>
          <w:rFonts w:hint="eastAsia" w:ascii="宋体" w:hAnsi="宋体" w:cs="宋体"/>
          <w:sz w:val="24"/>
          <w:szCs w:val="24"/>
        </w:rPr>
        <w:t>1）在查明暴露出的管线线路上，竖立标志标牌，注明该管线材质、埋深、使用单位、使用单位负责人和施工单位安全负责人等，并附上负责人联系电话，出现问题可直接找到相应负责人寻求解决措施。</w:t>
      </w:r>
    </w:p>
    <w:p w14:paraId="5EDA1825">
      <w:pPr>
        <w:spacing w:line="360" w:lineRule="auto"/>
        <w:ind w:firstLine="560"/>
        <w:rPr>
          <w:rFonts w:ascii="宋体" w:hAnsi="宋体" w:cs="宋体"/>
          <w:sz w:val="24"/>
          <w:szCs w:val="24"/>
        </w:rPr>
      </w:pPr>
      <w:r>
        <w:rPr>
          <w:rFonts w:hint="eastAsia" w:ascii="宋体" w:hAnsi="宋体" w:cs="宋体"/>
          <w:sz w:val="24"/>
          <w:szCs w:val="24"/>
        </w:rPr>
        <w:t>2）在所有的管线路线在每隔10m插木桩，用双层红白格旗把管线区域封围起来，并每隔30m插管线警示牌，禁止人员、机械进入管线区域。</w:t>
      </w:r>
    </w:p>
    <w:p w14:paraId="7BDAA0F9">
      <w:pPr>
        <w:spacing w:line="360" w:lineRule="auto"/>
        <w:ind w:firstLine="560"/>
        <w:rPr>
          <w:rFonts w:ascii="宋体" w:hAnsi="宋体" w:cs="宋体"/>
          <w:sz w:val="24"/>
          <w:szCs w:val="24"/>
        </w:rPr>
      </w:pPr>
      <w:r>
        <w:rPr>
          <w:rFonts w:hint="eastAsia" w:ascii="宋体" w:hAnsi="宋体" w:cs="宋体"/>
          <w:sz w:val="24"/>
          <w:szCs w:val="24"/>
        </w:rPr>
        <w:t>3）暴露出的管线设专人24次小时巡视保护（撤场后除外），绝对不能出现人员、机械损坏管线，确保管线安全的万无一失，并做好一切可能情况的应急预案。</w:t>
      </w:r>
    </w:p>
    <w:p w14:paraId="0A26EF7A">
      <w:pPr>
        <w:spacing w:line="360" w:lineRule="auto"/>
        <w:ind w:firstLine="560"/>
        <w:rPr>
          <w:rFonts w:ascii="宋体" w:hAnsi="宋体" w:cs="宋体"/>
          <w:sz w:val="24"/>
          <w:szCs w:val="24"/>
        </w:rPr>
      </w:pPr>
      <w:r>
        <w:rPr>
          <w:rFonts w:hint="eastAsia" w:ascii="宋体" w:hAnsi="宋体" w:cs="宋体"/>
          <w:sz w:val="24"/>
          <w:szCs w:val="24"/>
        </w:rPr>
        <w:t>4）标志标牌要固定牢固，避免形成FOD.</w:t>
      </w:r>
    </w:p>
    <w:p w14:paraId="632412DA">
      <w:pPr>
        <w:autoSpaceDE w:val="0"/>
        <w:autoSpaceDN w:val="0"/>
        <w:adjustRightInd w:val="0"/>
        <w:spacing w:line="360" w:lineRule="auto"/>
        <w:ind w:firstLine="536" w:firstLineChars="200"/>
        <w:rPr>
          <w:rFonts w:ascii="宋体" w:hAnsi="宋体" w:cs="宋体"/>
          <w:spacing w:val="14"/>
          <w:sz w:val="24"/>
          <w:szCs w:val="24"/>
        </w:rPr>
      </w:pPr>
      <w:r>
        <w:rPr>
          <w:rFonts w:hint="eastAsia" w:ascii="宋体" w:hAnsi="宋体" w:cs="宋体"/>
          <w:spacing w:val="14"/>
          <w:sz w:val="24"/>
          <w:szCs w:val="24"/>
        </w:rPr>
        <w:t>7．套管管线保护</w:t>
      </w:r>
    </w:p>
    <w:p w14:paraId="798E6355">
      <w:pPr>
        <w:autoSpaceDE w:val="0"/>
        <w:autoSpaceDN w:val="0"/>
        <w:adjustRightInd w:val="0"/>
        <w:spacing w:line="360" w:lineRule="auto"/>
        <w:ind w:firstLine="480" w:firstLineChars="200"/>
        <w:rPr>
          <w:rFonts w:ascii="宋体" w:hAnsi="宋体" w:cs="宋体"/>
          <w:sz w:val="24"/>
          <w:szCs w:val="24"/>
        </w:rPr>
      </w:pPr>
      <w:r>
        <w:rPr>
          <w:rFonts w:hint="eastAsia" w:ascii="宋体" w:hAnsi="宋体" w:cs="宋体"/>
          <w:sz w:val="24"/>
          <w:szCs w:val="24"/>
        </w:rPr>
        <w:t>开挖后，现有管线采用套管保护的管线可采取混凝土包封保护。可在管线上方位置覆盖25cmC15混凝土进行保护，待混凝土达到强度后方可进行上部结构施工。</w:t>
      </w:r>
    </w:p>
    <w:p w14:paraId="2DC56CB9">
      <w:pPr>
        <w:autoSpaceDE w:val="0"/>
        <w:autoSpaceDN w:val="0"/>
        <w:adjustRightInd w:val="0"/>
        <w:spacing w:line="360" w:lineRule="auto"/>
        <w:ind w:firstLine="536" w:firstLineChars="200"/>
        <w:rPr>
          <w:rFonts w:ascii="宋体" w:hAnsi="宋体" w:cs="宋体"/>
          <w:spacing w:val="14"/>
          <w:sz w:val="24"/>
          <w:szCs w:val="24"/>
        </w:rPr>
      </w:pPr>
      <w:r>
        <w:rPr>
          <w:rFonts w:hint="eastAsia" w:ascii="宋体" w:hAnsi="宋体" w:cs="宋体"/>
          <w:spacing w:val="14"/>
          <w:sz w:val="24"/>
          <w:szCs w:val="24"/>
        </w:rPr>
        <w:t>8．过排水沟管线保护</w:t>
      </w:r>
    </w:p>
    <w:p w14:paraId="2D138BEB">
      <w:pPr>
        <w:spacing w:line="360" w:lineRule="auto"/>
        <w:ind w:firstLine="560"/>
        <w:rPr>
          <w:rFonts w:ascii="宋体" w:hAnsi="宋体" w:cs="宋体"/>
          <w:sz w:val="24"/>
          <w:szCs w:val="24"/>
        </w:rPr>
      </w:pPr>
      <w:r>
        <w:rPr>
          <w:rFonts w:hint="eastAsia" w:ascii="宋体" w:hAnsi="宋体" w:cs="宋体"/>
          <w:sz w:val="24"/>
          <w:szCs w:val="24"/>
        </w:rPr>
        <w:t>1）现有管线过排水沟时，管线高程在排水沟中部位置，可在排水沟浇筑时设置钢套管横穿排水沟，电缆在套管内穿越。</w:t>
      </w:r>
    </w:p>
    <w:p w14:paraId="60E52C61">
      <w:pPr>
        <w:spacing w:line="360" w:lineRule="auto"/>
        <w:ind w:firstLine="560"/>
        <w:rPr>
          <w:rFonts w:ascii="宋体" w:hAnsi="宋体" w:cs="宋体"/>
          <w:sz w:val="24"/>
          <w:szCs w:val="24"/>
        </w:rPr>
      </w:pPr>
      <w:r>
        <w:rPr>
          <w:rFonts w:hint="eastAsia" w:ascii="宋体" w:hAnsi="宋体" w:cs="宋体"/>
          <w:sz w:val="24"/>
          <w:szCs w:val="24"/>
        </w:rPr>
        <w:t>2）管线高程在排水沟底部时，在管线上方覆盖25cm厚C15混凝土进行保护，待混凝土达到强度后方可开始施工排水沟。</w:t>
      </w:r>
    </w:p>
    <w:p w14:paraId="5CABB2C4">
      <w:pPr>
        <w:autoSpaceDE w:val="0"/>
        <w:autoSpaceDN w:val="0"/>
        <w:adjustRightInd w:val="0"/>
        <w:spacing w:line="360" w:lineRule="auto"/>
        <w:ind w:firstLine="536" w:firstLineChars="200"/>
        <w:rPr>
          <w:rFonts w:ascii="宋体" w:hAnsi="宋体" w:cs="宋体"/>
          <w:spacing w:val="14"/>
          <w:sz w:val="24"/>
          <w:szCs w:val="24"/>
        </w:rPr>
      </w:pPr>
      <w:r>
        <w:rPr>
          <w:rFonts w:hint="eastAsia" w:ascii="宋体" w:hAnsi="宋体" w:cs="宋体"/>
          <w:spacing w:val="14"/>
          <w:sz w:val="24"/>
          <w:szCs w:val="24"/>
        </w:rPr>
        <w:t>9．过路管线保护</w:t>
      </w:r>
    </w:p>
    <w:p w14:paraId="47FFB24B">
      <w:pPr>
        <w:spacing w:line="360" w:lineRule="auto"/>
        <w:ind w:firstLine="560"/>
        <w:rPr>
          <w:rFonts w:ascii="宋体" w:hAnsi="宋体" w:cs="宋体"/>
          <w:sz w:val="24"/>
          <w:szCs w:val="24"/>
        </w:rPr>
      </w:pPr>
      <w:r>
        <w:rPr>
          <w:rFonts w:hint="eastAsia" w:ascii="宋体" w:hAnsi="宋体" w:cs="宋体"/>
          <w:sz w:val="24"/>
          <w:szCs w:val="24"/>
        </w:rPr>
        <w:t>过路管线先回填20cm中粗砂，后铺设5mm钢板，同时在上面铺设素土，把路基垫高，切实保护不被过往车辆损坏。</w:t>
      </w:r>
    </w:p>
    <w:p w14:paraId="1B152140">
      <w:pPr>
        <w:ind w:firstLine="560"/>
        <w:rPr>
          <w:rFonts w:ascii="宋体" w:hAnsi="宋体" w:cs="宋体"/>
          <w:spacing w:val="14"/>
          <w:sz w:val="24"/>
          <w:szCs w:val="24"/>
        </w:rPr>
      </w:pPr>
      <w:r>
        <w:rPr>
          <w:rFonts w:hint="eastAsia" w:ascii="宋体" w:hAnsi="宋体" w:cs="宋体"/>
          <w:spacing w:val="14"/>
          <w:sz w:val="24"/>
          <w:szCs w:val="24"/>
        </w:rPr>
        <w:t>10．消防水管保护</w:t>
      </w:r>
    </w:p>
    <w:p w14:paraId="13AB4ABB">
      <w:pPr>
        <w:spacing w:line="360" w:lineRule="auto"/>
        <w:ind w:firstLine="560"/>
        <w:rPr>
          <w:rFonts w:ascii="宋体" w:hAnsi="宋体" w:cs="宋体"/>
          <w:sz w:val="24"/>
          <w:szCs w:val="24"/>
        </w:rPr>
      </w:pPr>
      <w:r>
        <w:rPr>
          <w:rFonts w:hint="eastAsia" w:ascii="宋体" w:hAnsi="宋体" w:cs="宋体"/>
          <w:sz w:val="24"/>
          <w:szCs w:val="24"/>
        </w:rPr>
        <w:t>现场探挖后，若为球墨铸铁管当建设单位和管线所属单位无特殊要求时，可采用如下方法：首先将需要保护的管线挖开，查看管线是否完好无损，然后在管线四周回填细砂，厚度为20cm，接着在细砂上回填C15混凝土浇注管道上方与水稳层平齐。此外，在该部分道面板上方需要做钢筋网片结构补强。若为钢骨架复合管，需增加HALF管保护，上覆20cm混凝土保护层，道面结构施工时做钢筋网片结构补强。</w:t>
      </w:r>
    </w:p>
    <w:p w14:paraId="6FF44E25">
      <w:pPr>
        <w:spacing w:line="360" w:lineRule="auto"/>
        <w:ind w:firstLine="560"/>
        <w:rPr>
          <w:rFonts w:ascii="宋体" w:hAnsi="宋体" w:cs="宋体"/>
          <w:spacing w:val="14"/>
          <w:sz w:val="24"/>
          <w:szCs w:val="24"/>
        </w:rPr>
      </w:pPr>
      <w:r>
        <w:rPr>
          <w:rFonts w:hint="eastAsia" w:ascii="宋体" w:hAnsi="宋体" w:cs="宋体"/>
          <w:spacing w:val="14"/>
          <w:sz w:val="24"/>
          <w:szCs w:val="24"/>
        </w:rPr>
        <w:t>11.管线应急措施</w:t>
      </w:r>
    </w:p>
    <w:p w14:paraId="314F5B53">
      <w:pPr>
        <w:spacing w:line="360" w:lineRule="auto"/>
        <w:ind w:firstLine="560"/>
        <w:rPr>
          <w:rFonts w:ascii="宋体" w:hAnsi="宋体" w:cs="宋体"/>
          <w:b/>
          <w:sz w:val="24"/>
          <w:szCs w:val="24"/>
        </w:rPr>
      </w:pPr>
      <w:r>
        <w:rPr>
          <w:rFonts w:hint="eastAsia" w:ascii="宋体" w:hAnsi="宋体" w:cs="宋体"/>
          <w:sz w:val="24"/>
          <w:szCs w:val="24"/>
        </w:rPr>
        <w:t>1）施工中管线出现问题，不隐不瞒，以“三个第一”为施工准则，</w:t>
      </w:r>
      <w:r>
        <w:rPr>
          <w:rFonts w:hint="eastAsia" w:ascii="宋体" w:hAnsi="宋体" w:cs="宋体"/>
          <w:b/>
          <w:sz w:val="24"/>
          <w:szCs w:val="24"/>
        </w:rPr>
        <w:t>第一时间发现问题，第一时间上报问题，第一时间解决问题。</w:t>
      </w:r>
    </w:p>
    <w:p w14:paraId="1A05D330">
      <w:pPr>
        <w:spacing w:line="360" w:lineRule="auto"/>
        <w:ind w:firstLine="560"/>
        <w:rPr>
          <w:rFonts w:ascii="宋体" w:hAnsi="宋体" w:cs="宋体"/>
          <w:sz w:val="24"/>
          <w:szCs w:val="24"/>
        </w:rPr>
      </w:pPr>
      <w:r>
        <w:rPr>
          <w:rFonts w:hint="eastAsia" w:ascii="宋体" w:hAnsi="宋体" w:cs="宋体"/>
          <w:sz w:val="24"/>
          <w:szCs w:val="24"/>
        </w:rPr>
        <w:t>2）立即向有关管线的管理单位报告情况，寻求解决办法，及时组织人员、物资抢修，必要时请求运营单位参与、全力以赴投入抢险，使管线抢修尽快恢复，减少损失。并分析事故原因，按照“四不放过”的原则提交整改措施，杜绝类似事故发生。</w:t>
      </w:r>
    </w:p>
    <w:p w14:paraId="499CF1AA">
      <w:pPr>
        <w:pStyle w:val="2"/>
        <w:spacing w:line="360" w:lineRule="auto"/>
        <w:rPr>
          <w:rFonts w:ascii="宋体" w:hAnsi="宋体" w:cs="宋体"/>
          <w:sz w:val="24"/>
          <w:szCs w:val="24"/>
        </w:rPr>
      </w:pPr>
      <w:bookmarkStart w:id="16" w:name="_Toc20058"/>
      <w:bookmarkStart w:id="17" w:name="_Toc48393179"/>
      <w:r>
        <w:rPr>
          <w:rFonts w:hint="eastAsia" w:ascii="宋体" w:hAnsi="宋体" w:cs="宋体"/>
          <w:sz w:val="24"/>
          <w:szCs w:val="24"/>
        </w:rPr>
        <w:t>十一、禁区不停航施工突发事件上报</w:t>
      </w:r>
      <w:bookmarkEnd w:id="16"/>
      <w:bookmarkEnd w:id="17"/>
    </w:p>
    <w:p w14:paraId="26954E6A">
      <w:pPr>
        <w:pStyle w:val="10"/>
        <w:spacing w:line="360" w:lineRule="auto"/>
        <w:ind w:left="0" w:firstLine="480"/>
        <w:rPr>
          <w:rFonts w:ascii="宋体" w:hAnsi="宋体" w:cs="宋体"/>
          <w:sz w:val="24"/>
          <w:szCs w:val="24"/>
        </w:rPr>
      </w:pPr>
      <w:r>
        <w:rPr>
          <w:rFonts w:hint="eastAsia" w:ascii="宋体" w:hAnsi="宋体" w:cs="宋体"/>
          <w:sz w:val="24"/>
          <w:szCs w:val="24"/>
        </w:rPr>
        <w:t>若禁区不停航施工过程发生管线事故、运行事故、空防事故和施工事故等紧急事件，必须执行预案要求立即逐级上报。</w:t>
      </w:r>
    </w:p>
    <w:p w14:paraId="6EB04D4D">
      <w:pPr>
        <w:pStyle w:val="2"/>
        <w:spacing w:line="360" w:lineRule="auto"/>
        <w:rPr>
          <w:rFonts w:ascii="宋体" w:hAnsi="宋体" w:cs="宋体"/>
          <w:sz w:val="24"/>
          <w:szCs w:val="24"/>
        </w:rPr>
      </w:pPr>
      <w:bookmarkStart w:id="18" w:name="_Toc48393180"/>
      <w:bookmarkStart w:id="19" w:name="_Toc11299"/>
      <w:r>
        <w:rPr>
          <w:rFonts w:hint="eastAsia" w:ascii="宋体" w:hAnsi="宋体" w:cs="宋体"/>
          <w:sz w:val="24"/>
          <w:szCs w:val="24"/>
        </w:rPr>
        <w:t>十二、适航恢复检查</w:t>
      </w:r>
      <w:bookmarkEnd w:id="18"/>
      <w:bookmarkEnd w:id="19"/>
      <w:r>
        <w:rPr>
          <w:rFonts w:hint="eastAsia" w:ascii="宋体" w:hAnsi="宋体" w:cs="宋体"/>
          <w:sz w:val="24"/>
          <w:szCs w:val="24"/>
        </w:rPr>
        <w:t>管理</w:t>
      </w:r>
    </w:p>
    <w:p w14:paraId="32E33D3B">
      <w:pPr>
        <w:spacing w:line="360" w:lineRule="auto"/>
        <w:ind w:firstLine="480" w:firstLineChars="200"/>
        <w:rPr>
          <w:rFonts w:ascii="宋体" w:hAnsi="宋体" w:cs="宋体"/>
          <w:sz w:val="24"/>
          <w:szCs w:val="24"/>
        </w:rPr>
      </w:pPr>
      <w:r>
        <w:rPr>
          <w:rFonts w:hint="eastAsia" w:ascii="宋体" w:hAnsi="宋体" w:cs="宋体"/>
          <w:sz w:val="24"/>
          <w:szCs w:val="24"/>
        </w:rPr>
        <w:t>1．机场不停航施工关键是每天的适航检查工作。为了确保飞行安全，需对每天施工区域进行严格适航检查。</w:t>
      </w:r>
    </w:p>
    <w:p w14:paraId="4A63BE2F">
      <w:pPr>
        <w:spacing w:line="360" w:lineRule="auto"/>
        <w:ind w:firstLine="480" w:firstLineChars="200"/>
        <w:rPr>
          <w:rFonts w:ascii="宋体" w:hAnsi="宋体" w:cs="宋体"/>
          <w:sz w:val="24"/>
          <w:szCs w:val="24"/>
        </w:rPr>
      </w:pPr>
      <w:r>
        <w:rPr>
          <w:rFonts w:hint="eastAsia" w:ascii="宋体" w:hAnsi="宋体" w:cs="宋体"/>
          <w:sz w:val="24"/>
          <w:szCs w:val="24"/>
        </w:rPr>
        <w:t>2．进入不停航施工区域施工，要提前做好施工工序安排，对施工部位、施工内容、设备情况、材料准备、人员准备等要逐一落实，确保第二天适航检查前能完成施工任务并顺利撤出。</w:t>
      </w:r>
    </w:p>
    <w:p w14:paraId="7289B914">
      <w:pPr>
        <w:spacing w:line="360" w:lineRule="auto"/>
        <w:ind w:firstLine="480" w:firstLineChars="200"/>
        <w:rPr>
          <w:rFonts w:ascii="宋体" w:hAnsi="宋体" w:cs="宋体"/>
          <w:sz w:val="24"/>
          <w:szCs w:val="24"/>
        </w:rPr>
      </w:pPr>
      <w:r>
        <w:rPr>
          <w:rFonts w:hint="eastAsia" w:ascii="宋体" w:hAnsi="宋体" w:cs="宋体"/>
          <w:sz w:val="24"/>
          <w:szCs w:val="24"/>
        </w:rPr>
        <w:t>3．严格落实值班制度，确保现场有建设单位管理人员、监理在场，施工单位要有主要值班人员、施工员及安全员在场，并保证通讯畅通。</w:t>
      </w:r>
    </w:p>
    <w:p w14:paraId="134511BA">
      <w:pPr>
        <w:spacing w:line="360" w:lineRule="auto"/>
        <w:ind w:firstLine="480" w:firstLineChars="200"/>
        <w:rPr>
          <w:rFonts w:ascii="宋体" w:hAnsi="宋体" w:cs="宋体"/>
          <w:sz w:val="24"/>
          <w:szCs w:val="24"/>
        </w:rPr>
      </w:pPr>
      <w:r>
        <w:rPr>
          <w:rFonts w:hint="eastAsia" w:ascii="宋体" w:hAnsi="宋体" w:cs="宋体"/>
          <w:sz w:val="24"/>
          <w:szCs w:val="24"/>
        </w:rPr>
        <w:t>4．现场值班人员随时掌控现场施工动态，做好施工时间段控制。</w:t>
      </w:r>
    </w:p>
    <w:p w14:paraId="740D847F">
      <w:pPr>
        <w:spacing w:line="360" w:lineRule="auto"/>
        <w:ind w:firstLine="480" w:firstLineChars="200"/>
        <w:rPr>
          <w:rFonts w:ascii="宋体" w:hAnsi="宋体" w:cs="宋体"/>
          <w:sz w:val="24"/>
          <w:szCs w:val="24"/>
        </w:rPr>
      </w:pPr>
      <w:r>
        <w:rPr>
          <w:rFonts w:hint="eastAsia" w:ascii="宋体" w:hAnsi="宋体" w:cs="宋体"/>
          <w:sz w:val="24"/>
          <w:szCs w:val="24"/>
        </w:rPr>
        <w:t>5．根据每天的最大开挖量预备足够的填充物数量，确保在接到运行管理单位指令后15分钟内完成撤场，达到适航条件。</w:t>
      </w:r>
    </w:p>
    <w:p w14:paraId="3AE69594">
      <w:pPr>
        <w:spacing w:line="360" w:lineRule="auto"/>
        <w:ind w:firstLine="480" w:firstLineChars="200"/>
        <w:rPr>
          <w:rFonts w:ascii="宋体" w:hAnsi="宋体" w:cs="宋体"/>
          <w:sz w:val="24"/>
          <w:szCs w:val="24"/>
        </w:rPr>
      </w:pPr>
      <w:r>
        <w:rPr>
          <w:rFonts w:hint="eastAsia" w:ascii="宋体" w:hAnsi="宋体" w:cs="宋体"/>
          <w:sz w:val="24"/>
          <w:szCs w:val="24"/>
        </w:rPr>
        <w:t>6．施工单位自检后，报监理和指挥部验收，合格后由指挥部通知运行保障部门、运行指挥中心进行最终验收，经确认合格后方可退场。</w:t>
      </w:r>
    </w:p>
    <w:p w14:paraId="06EF19A2">
      <w:pPr>
        <w:spacing w:line="360" w:lineRule="auto"/>
        <w:ind w:firstLine="480" w:firstLineChars="200"/>
        <w:rPr>
          <w:rFonts w:ascii="宋体" w:hAnsi="宋体" w:cs="宋体"/>
          <w:sz w:val="24"/>
          <w:szCs w:val="24"/>
        </w:rPr>
      </w:pPr>
      <w:r>
        <w:rPr>
          <w:rFonts w:hint="eastAsia" w:ascii="宋体" w:hAnsi="宋体" w:cs="宋体"/>
          <w:sz w:val="24"/>
          <w:szCs w:val="24"/>
        </w:rPr>
        <w:t>7．检查合格后，组织人员机械按规定路线撤场，填写检查表，并存档。</w:t>
      </w:r>
    </w:p>
    <w:p w14:paraId="036D2FFD">
      <w:pPr>
        <w:spacing w:line="360" w:lineRule="auto"/>
        <w:ind w:firstLine="480" w:firstLineChars="200"/>
        <w:rPr>
          <w:rFonts w:ascii="宋体" w:hAnsi="宋体" w:cs="宋体"/>
          <w:sz w:val="24"/>
          <w:szCs w:val="24"/>
        </w:rPr>
      </w:pPr>
      <w:r>
        <w:rPr>
          <w:rFonts w:hint="eastAsia" w:ascii="宋体" w:hAnsi="宋体" w:cs="宋体"/>
          <w:sz w:val="24"/>
          <w:szCs w:val="24"/>
        </w:rPr>
        <w:t>8．适航验收检查标准和适航验收检查表式附后。</w:t>
      </w:r>
      <w:bookmarkStart w:id="20" w:name="_Toc31140"/>
    </w:p>
    <w:p w14:paraId="78A4F02F">
      <w:pPr>
        <w:pStyle w:val="2"/>
        <w:spacing w:line="360" w:lineRule="auto"/>
        <w:rPr>
          <w:rFonts w:ascii="宋体" w:hAnsi="宋体" w:cs="宋体"/>
          <w:sz w:val="24"/>
          <w:szCs w:val="24"/>
        </w:rPr>
      </w:pPr>
      <w:bookmarkStart w:id="21" w:name="_Toc48393181"/>
      <w:r>
        <w:rPr>
          <w:rFonts w:hint="eastAsia" w:ascii="宋体" w:hAnsi="宋体" w:cs="宋体"/>
          <w:sz w:val="24"/>
          <w:szCs w:val="24"/>
        </w:rPr>
        <w:t>十三、适航检查标准</w:t>
      </w:r>
      <w:bookmarkEnd w:id="20"/>
      <w:bookmarkEnd w:id="21"/>
    </w:p>
    <w:p w14:paraId="5A878041">
      <w:pPr>
        <w:spacing w:line="360" w:lineRule="auto"/>
        <w:ind w:firstLine="560"/>
        <w:rPr>
          <w:rFonts w:ascii="宋体" w:hAnsi="宋体" w:cs="宋体"/>
          <w:sz w:val="24"/>
          <w:szCs w:val="24"/>
        </w:rPr>
      </w:pPr>
      <w:r>
        <w:rPr>
          <w:rFonts w:hint="eastAsia" w:ascii="宋体" w:hAnsi="宋体" w:cs="宋体"/>
          <w:sz w:val="24"/>
          <w:szCs w:val="24"/>
        </w:rPr>
        <w:t>1．距跑道中心线75米两侧以内禁区无人员、无机械车辆、无其它施工工具，全部撤离在指定位置。</w:t>
      </w:r>
    </w:p>
    <w:p w14:paraId="5391208C">
      <w:pPr>
        <w:spacing w:line="360" w:lineRule="auto"/>
        <w:ind w:firstLine="560"/>
        <w:rPr>
          <w:rFonts w:ascii="宋体" w:hAnsi="宋体" w:cs="宋体"/>
          <w:sz w:val="24"/>
          <w:szCs w:val="24"/>
        </w:rPr>
      </w:pPr>
      <w:r>
        <w:rPr>
          <w:rFonts w:hint="eastAsia" w:ascii="宋体" w:hAnsi="宋体" w:cs="宋体"/>
          <w:sz w:val="24"/>
          <w:szCs w:val="24"/>
        </w:rPr>
        <w:t>2．施工区域内无道面损坏造成的残渣碎屑、机器零件、纸张以及其他影响飞行安全的杂物。</w:t>
      </w:r>
    </w:p>
    <w:p w14:paraId="2773F131">
      <w:pPr>
        <w:spacing w:line="360" w:lineRule="auto"/>
        <w:ind w:firstLine="560"/>
        <w:rPr>
          <w:rFonts w:ascii="宋体" w:hAnsi="宋体" w:cs="宋体"/>
          <w:sz w:val="24"/>
          <w:szCs w:val="24"/>
        </w:rPr>
      </w:pPr>
      <w:r>
        <w:rPr>
          <w:rFonts w:hint="eastAsia" w:ascii="宋体" w:hAnsi="宋体" w:cs="宋体"/>
          <w:sz w:val="24"/>
          <w:szCs w:val="24"/>
        </w:rPr>
        <w:t>3．禁区内垫层与基层施工，每道工序完成后检测压实度、平整度、高程都必须达到设计要求，接坡3米范围内的高差不得大于15毫米；表面无松散颗粒。</w:t>
      </w:r>
    </w:p>
    <w:p w14:paraId="397B04A0">
      <w:pPr>
        <w:spacing w:line="360" w:lineRule="auto"/>
        <w:ind w:firstLine="560"/>
        <w:rPr>
          <w:rFonts w:ascii="宋体" w:hAnsi="宋体" w:cs="宋体"/>
          <w:sz w:val="24"/>
          <w:szCs w:val="24"/>
        </w:rPr>
      </w:pPr>
      <w:r>
        <w:rPr>
          <w:rFonts w:hint="eastAsia" w:ascii="宋体" w:hAnsi="宋体" w:cs="宋体"/>
          <w:sz w:val="24"/>
          <w:szCs w:val="24"/>
        </w:rPr>
        <w:t>4．运输或临时存放垃圾或废弃物运至禁区外指定部位加以遮盖，不得泄漏或逸出。</w:t>
      </w:r>
    </w:p>
    <w:p w14:paraId="0922978A">
      <w:pPr>
        <w:spacing w:line="360" w:lineRule="auto"/>
        <w:ind w:firstLine="560"/>
        <w:rPr>
          <w:rFonts w:ascii="宋体" w:hAnsi="宋体" w:cs="宋体"/>
          <w:sz w:val="24"/>
          <w:szCs w:val="24"/>
        </w:rPr>
      </w:pPr>
      <w:r>
        <w:rPr>
          <w:rFonts w:hint="eastAsia" w:ascii="宋体" w:hAnsi="宋体" w:cs="宋体"/>
          <w:sz w:val="24"/>
          <w:szCs w:val="24"/>
        </w:rPr>
        <w:t>5．机坪上或施工区域内无各类油料、污水、有毒有害物及其它废弃物，无对航空器造成损害的物体和障碍物以及其它杂物。</w:t>
      </w:r>
    </w:p>
    <w:p w14:paraId="08B2E61B">
      <w:pPr>
        <w:spacing w:line="360" w:lineRule="auto"/>
        <w:ind w:firstLine="560"/>
        <w:rPr>
          <w:rFonts w:ascii="宋体" w:hAnsi="宋体" w:cs="宋体"/>
          <w:sz w:val="24"/>
          <w:szCs w:val="24"/>
        </w:rPr>
      </w:pPr>
      <w:r>
        <w:rPr>
          <w:rFonts w:hint="eastAsia" w:ascii="宋体" w:hAnsi="宋体" w:cs="宋体"/>
          <w:sz w:val="24"/>
          <w:szCs w:val="24"/>
        </w:rPr>
        <w:t>6．联络道、快速出口滑行道表面在雨后无积水、淤塞。</w:t>
      </w:r>
    </w:p>
    <w:p w14:paraId="66CCA270">
      <w:pPr>
        <w:spacing w:line="360" w:lineRule="auto"/>
        <w:ind w:firstLine="560"/>
        <w:rPr>
          <w:rFonts w:ascii="宋体" w:hAnsi="宋体" w:cs="宋体"/>
          <w:sz w:val="24"/>
          <w:szCs w:val="24"/>
        </w:rPr>
      </w:pPr>
      <w:r>
        <w:rPr>
          <w:rFonts w:hint="eastAsia" w:ascii="宋体" w:hAnsi="宋体" w:cs="宋体"/>
          <w:sz w:val="24"/>
          <w:szCs w:val="24"/>
        </w:rPr>
        <w:t>7．与道面边缘相接的土面，不得高于道面边缘，并且不得低于道面边缘3厘米。</w:t>
      </w:r>
    </w:p>
    <w:p w14:paraId="47BFC519">
      <w:pPr>
        <w:spacing w:line="360" w:lineRule="auto"/>
        <w:ind w:firstLine="560"/>
        <w:rPr>
          <w:rFonts w:ascii="宋体" w:hAnsi="宋体" w:cs="宋体"/>
          <w:sz w:val="24"/>
          <w:szCs w:val="24"/>
        </w:rPr>
      </w:pPr>
      <w:r>
        <w:rPr>
          <w:rFonts w:hint="eastAsia" w:ascii="宋体" w:hAnsi="宋体" w:cs="宋体"/>
          <w:sz w:val="24"/>
          <w:szCs w:val="24"/>
        </w:rPr>
        <w:t>8．道面清洁，无泥浆、污物、砂子、松散颗粒、垃圾、燃油、润滑油及其他污物。用化学物清洁道面时，应当符合国家环境保护的有关规定，并不得对道面造成损害。</w:t>
      </w:r>
    </w:p>
    <w:p w14:paraId="0CCE648A">
      <w:pPr>
        <w:spacing w:line="360" w:lineRule="auto"/>
        <w:ind w:firstLine="560"/>
        <w:rPr>
          <w:rFonts w:ascii="宋体" w:hAnsi="宋体" w:cs="宋体"/>
          <w:sz w:val="24"/>
          <w:szCs w:val="24"/>
        </w:rPr>
      </w:pPr>
      <w:r>
        <w:rPr>
          <w:rFonts w:hint="eastAsia" w:ascii="宋体" w:hAnsi="宋体" w:cs="宋体"/>
          <w:sz w:val="24"/>
          <w:szCs w:val="24"/>
        </w:rPr>
        <w:t>9．巡视检查完成后，提前半小时报机场相关部门。并将检查开始时间、结束时间、检查人员姓名、施工区域场地适航检查情况做好记录。</w:t>
      </w:r>
    </w:p>
    <w:p w14:paraId="2EB7A986">
      <w:pPr>
        <w:pStyle w:val="7"/>
        <w:spacing w:beforeAutospacing="0" w:afterAutospacing="0" w:line="360" w:lineRule="auto"/>
      </w:pPr>
      <w:r>
        <w:rPr>
          <w:rFonts w:hint="eastAsia"/>
        </w:rPr>
        <w:t>十四、处罚措施</w:t>
      </w:r>
    </w:p>
    <w:p w14:paraId="0B0C715B">
      <w:pPr>
        <w:pStyle w:val="7"/>
        <w:numPr>
          <w:ilvl w:val="0"/>
          <w:numId w:val="1"/>
        </w:numPr>
        <w:spacing w:beforeAutospacing="0" w:afterAutospacing="0" w:line="360" w:lineRule="auto"/>
      </w:pPr>
      <w:r>
        <w:rPr>
          <w:rFonts w:hint="eastAsia"/>
        </w:rPr>
        <w:t>工人（含车辆）违章执行承诺书之规定予以处罚。</w:t>
      </w:r>
    </w:p>
    <w:p w14:paraId="42A97718">
      <w:pPr>
        <w:pStyle w:val="7"/>
        <w:numPr>
          <w:ilvl w:val="0"/>
          <w:numId w:val="1"/>
        </w:numPr>
        <w:spacing w:beforeAutospacing="0" w:afterAutospacing="0" w:line="360" w:lineRule="auto"/>
      </w:pPr>
      <w:r>
        <w:rPr>
          <w:rFonts w:hint="eastAsia"/>
        </w:rPr>
        <w:t>对项目负责人及现场监管人员、分包单位的处罚视情节轻重予以处罚。</w:t>
      </w:r>
    </w:p>
    <w:p w14:paraId="37D43935">
      <w:pPr>
        <w:pStyle w:val="7"/>
        <w:spacing w:beforeAutospacing="0" w:afterAutospacing="0" w:line="360" w:lineRule="auto"/>
      </w:pPr>
      <w:r>
        <w:t>十五、附则。</w:t>
      </w:r>
    </w:p>
    <w:p w14:paraId="77E8C20E">
      <w:pPr>
        <w:pStyle w:val="7"/>
        <w:spacing w:beforeAutospacing="0" w:afterAutospacing="0" w:line="360" w:lineRule="auto"/>
        <w:ind w:left="497"/>
        <w:rPr>
          <w:rFonts w:cs="宋体"/>
          <w:b/>
          <w:bCs/>
          <w:szCs w:val="24"/>
        </w:rPr>
      </w:pPr>
      <w:r>
        <w:t>本</w:t>
      </w:r>
      <w:r>
        <w:rPr>
          <w:rFonts w:hint="eastAsia"/>
        </w:rPr>
        <w:t>管理制度</w:t>
      </w:r>
      <w:r>
        <w:t>自发布之日起施行</w:t>
      </w:r>
      <w:r>
        <w:rPr>
          <w:rFonts w:hint="eastAsia"/>
        </w:rPr>
        <w:t>。</w:t>
      </w:r>
    </w:p>
    <w:p w14:paraId="24C05CD0"/>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2740CF"/>
    <w:multiLevelType w:val="multilevel"/>
    <w:tmpl w:val="502740CF"/>
    <w:lvl w:ilvl="0" w:tentative="0">
      <w:start w:val="1"/>
      <w:numFmt w:val="decimal"/>
      <w:lvlText w:val="%1."/>
      <w:lvlJc w:val="left"/>
      <w:pPr>
        <w:ind w:left="945" w:hanging="360"/>
      </w:pPr>
      <w:rPr>
        <w:rFonts w:hint="default"/>
      </w:rPr>
    </w:lvl>
    <w:lvl w:ilvl="1" w:tentative="0">
      <w:start w:val="1"/>
      <w:numFmt w:val="lowerLetter"/>
      <w:lvlText w:val="%2)"/>
      <w:lvlJc w:val="left"/>
      <w:pPr>
        <w:ind w:left="1425" w:hanging="420"/>
      </w:pPr>
    </w:lvl>
    <w:lvl w:ilvl="2" w:tentative="0">
      <w:start w:val="1"/>
      <w:numFmt w:val="lowerRoman"/>
      <w:lvlText w:val="%3."/>
      <w:lvlJc w:val="right"/>
      <w:pPr>
        <w:ind w:left="1845" w:hanging="420"/>
      </w:pPr>
    </w:lvl>
    <w:lvl w:ilvl="3" w:tentative="0">
      <w:start w:val="1"/>
      <w:numFmt w:val="decimal"/>
      <w:lvlText w:val="%4."/>
      <w:lvlJc w:val="left"/>
      <w:pPr>
        <w:ind w:left="2265" w:hanging="420"/>
      </w:pPr>
    </w:lvl>
    <w:lvl w:ilvl="4" w:tentative="0">
      <w:start w:val="1"/>
      <w:numFmt w:val="lowerLetter"/>
      <w:lvlText w:val="%5)"/>
      <w:lvlJc w:val="left"/>
      <w:pPr>
        <w:ind w:left="2685" w:hanging="420"/>
      </w:pPr>
    </w:lvl>
    <w:lvl w:ilvl="5" w:tentative="0">
      <w:start w:val="1"/>
      <w:numFmt w:val="lowerRoman"/>
      <w:lvlText w:val="%6."/>
      <w:lvlJc w:val="right"/>
      <w:pPr>
        <w:ind w:left="3105" w:hanging="420"/>
      </w:pPr>
    </w:lvl>
    <w:lvl w:ilvl="6" w:tentative="0">
      <w:start w:val="1"/>
      <w:numFmt w:val="decimal"/>
      <w:lvlText w:val="%7."/>
      <w:lvlJc w:val="left"/>
      <w:pPr>
        <w:ind w:left="3525" w:hanging="420"/>
      </w:pPr>
    </w:lvl>
    <w:lvl w:ilvl="7" w:tentative="0">
      <w:start w:val="1"/>
      <w:numFmt w:val="lowerLetter"/>
      <w:lvlText w:val="%8)"/>
      <w:lvlJc w:val="left"/>
      <w:pPr>
        <w:ind w:left="3945" w:hanging="420"/>
      </w:pPr>
    </w:lvl>
    <w:lvl w:ilvl="8" w:tentative="0">
      <w:start w:val="1"/>
      <w:numFmt w:val="lowerRoman"/>
      <w:lvlText w:val="%9."/>
      <w:lvlJc w:val="right"/>
      <w:pPr>
        <w:ind w:left="436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5B9550B3"/>
    <w:rsid w:val="00091755"/>
    <w:rsid w:val="000A20D3"/>
    <w:rsid w:val="0011009C"/>
    <w:rsid w:val="00117262"/>
    <w:rsid w:val="00117664"/>
    <w:rsid w:val="001B5A84"/>
    <w:rsid w:val="001C27DC"/>
    <w:rsid w:val="001D6B45"/>
    <w:rsid w:val="00210F7A"/>
    <w:rsid w:val="002434B8"/>
    <w:rsid w:val="0037416E"/>
    <w:rsid w:val="00483E99"/>
    <w:rsid w:val="005A2448"/>
    <w:rsid w:val="00601907"/>
    <w:rsid w:val="0072755F"/>
    <w:rsid w:val="007D1EB5"/>
    <w:rsid w:val="00806E65"/>
    <w:rsid w:val="00862063"/>
    <w:rsid w:val="00873681"/>
    <w:rsid w:val="0087677B"/>
    <w:rsid w:val="008C2C52"/>
    <w:rsid w:val="009046F9"/>
    <w:rsid w:val="00A36CA0"/>
    <w:rsid w:val="00A37CB7"/>
    <w:rsid w:val="00B01A4C"/>
    <w:rsid w:val="00B86389"/>
    <w:rsid w:val="00C262C4"/>
    <w:rsid w:val="00D910C3"/>
    <w:rsid w:val="00DA3C75"/>
    <w:rsid w:val="00DD56C5"/>
    <w:rsid w:val="00DF32F0"/>
    <w:rsid w:val="00E117EC"/>
    <w:rsid w:val="00E616F4"/>
    <w:rsid w:val="00EC0995"/>
    <w:rsid w:val="00F579D1"/>
    <w:rsid w:val="00FB531B"/>
    <w:rsid w:val="111B38D4"/>
    <w:rsid w:val="19E375F8"/>
    <w:rsid w:val="266C7012"/>
    <w:rsid w:val="5B9550B3"/>
    <w:rsid w:val="6B4B58ED"/>
    <w:rsid w:val="6F4C651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outlineLvl w:val="0"/>
    </w:pPr>
    <w:rPr>
      <w:rFonts w:ascii="仿宋_GB2312" w:hAnsi="仿宋_GB2312"/>
      <w:b/>
      <w:bCs/>
      <w:kern w:val="44"/>
      <w:sz w:val="32"/>
      <w:szCs w:val="44"/>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link w:val="15"/>
    <w:qFormat/>
    <w:uiPriority w:val="0"/>
    <w:pPr>
      <w:spacing w:after="120"/>
      <w:ind w:left="420" w:leftChars="200"/>
    </w:pPr>
    <w:rPr>
      <w:szCs w:val="24"/>
    </w:rPr>
  </w:style>
  <w:style w:type="paragraph" w:styleId="4">
    <w:name w:val="Balloon Text"/>
    <w:basedOn w:val="1"/>
    <w:link w:val="11"/>
    <w:qFormat/>
    <w:uiPriority w:val="0"/>
    <w:rPr>
      <w:sz w:val="18"/>
      <w:szCs w:val="18"/>
    </w:rPr>
  </w:style>
  <w:style w:type="paragraph" w:styleId="5">
    <w:name w:val="footer"/>
    <w:basedOn w:val="1"/>
    <w:link w:val="13"/>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Autospacing="1" w:afterAutospacing="1"/>
      <w:jc w:val="left"/>
    </w:pPr>
    <w:rPr>
      <w:rFonts w:ascii="宋体" w:hAnsi="宋体"/>
      <w:kern w:val="0"/>
      <w:sz w:val="24"/>
    </w:rPr>
  </w:style>
  <w:style w:type="paragraph" w:customStyle="1" w:styleId="10">
    <w:name w:val="列出段落1"/>
    <w:basedOn w:val="1"/>
    <w:qFormat/>
    <w:uiPriority w:val="34"/>
    <w:pPr>
      <w:ind w:left="720"/>
      <w:contextualSpacing/>
    </w:pPr>
  </w:style>
  <w:style w:type="character" w:customStyle="1" w:styleId="11">
    <w:name w:val="批注框文本 Char"/>
    <w:basedOn w:val="9"/>
    <w:link w:val="4"/>
    <w:uiPriority w:val="0"/>
    <w:rPr>
      <w:rFonts w:ascii="Times New Roman" w:hAnsi="Times New Roman" w:eastAsia="宋体" w:cs="Times New Roman"/>
      <w:kern w:val="2"/>
      <w:sz w:val="18"/>
      <w:szCs w:val="18"/>
    </w:rPr>
  </w:style>
  <w:style w:type="character" w:customStyle="1" w:styleId="12">
    <w:name w:val="页眉 Char"/>
    <w:basedOn w:val="9"/>
    <w:link w:val="6"/>
    <w:uiPriority w:val="0"/>
    <w:rPr>
      <w:rFonts w:ascii="Times New Roman" w:hAnsi="Times New Roman" w:eastAsia="宋体" w:cs="Times New Roman"/>
      <w:kern w:val="2"/>
      <w:sz w:val="18"/>
      <w:szCs w:val="18"/>
    </w:rPr>
  </w:style>
  <w:style w:type="character" w:customStyle="1" w:styleId="13">
    <w:name w:val="页脚 Char"/>
    <w:basedOn w:val="9"/>
    <w:link w:val="5"/>
    <w:uiPriority w:val="0"/>
    <w:rPr>
      <w:rFonts w:ascii="Times New Roman" w:hAnsi="Times New Roman" w:eastAsia="宋体" w:cs="Times New Roman"/>
      <w:kern w:val="2"/>
      <w:sz w:val="18"/>
      <w:szCs w:val="18"/>
    </w:rPr>
  </w:style>
  <w:style w:type="character" w:customStyle="1" w:styleId="14">
    <w:name w:val="text-selectable"/>
    <w:basedOn w:val="9"/>
    <w:uiPriority w:val="0"/>
  </w:style>
  <w:style w:type="character" w:customStyle="1" w:styleId="15">
    <w:name w:val="正文文本缩进 Char"/>
    <w:basedOn w:val="9"/>
    <w:link w:val="3"/>
    <w:qFormat/>
    <w:uiPriority w:val="0"/>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5713</Words>
  <Characters>5796</Characters>
  <Lines>42</Lines>
  <Paragraphs>11</Paragraphs>
  <TotalTime>164</TotalTime>
  <ScaleCrop>false</ScaleCrop>
  <LinksUpToDate>false</LinksUpToDate>
  <CharactersWithSpaces>5850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2021-04-08T02:55:00Z</dcterms:created>
  <dc:creator>Akshi ♚</dc:creator>
  <cp:lastModifiedBy>呮許伱の承諾</cp:lastModifiedBy>
  <cp:lastPrinted>2021-04-08T03:35:00Z</cp:lastPrinted>
  <dcterms:modified xsi:type="dcterms:W3CDTF">2025-02-13T02:41:49Z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DDB4FB309DF6426CB73B6004DEAC7414</vt:lpwstr>
  </property>
  <property fmtid="{D5CDD505-2E9C-101B-9397-08002B2CF9AE}" pid="4" name="KSOTemplateDocerSaveRecord">
    <vt:lpwstr>eyJoZGlkIjoiNjg1ZGYzODhiNGVmYWY1ZjdjZTJiZjExZjFiZjY3YzEiLCJ1c2VySWQiOiI2MzcwNDkyNTMifQ==</vt:lpwstr>
  </property>
</Properties>
</file>