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32AEE">
      <w:pPr>
        <w:pStyle w:val="2"/>
        <w:bidi w:val="0"/>
        <w:rPr>
          <w:rFonts w:hint="eastAsia"/>
        </w:rPr>
      </w:pPr>
      <w:bookmarkStart w:id="0" w:name="_Toc11315"/>
      <w:r>
        <w:rPr>
          <w:rFonts w:hint="eastAsia"/>
        </w:rPr>
        <w:t>安全生产风险告知书</w:t>
      </w:r>
      <w:bookmarkEnd w:id="0"/>
    </w:p>
    <w:p w14:paraId="02364A3F">
      <w:pPr>
        <w:jc w:val="right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A-3-2-5</w:t>
      </w:r>
    </w:p>
    <w:p w14:paraId="7B4A1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贵单位为甲方直接发包单位，与我方无任何合同关系。</w:t>
      </w:r>
      <w:r>
        <w:rPr>
          <w:rFonts w:hint="eastAsia" w:ascii="仿宋_GB2312"/>
          <w:color w:val="FF0000"/>
          <w:sz w:val="32"/>
          <w:szCs w:val="32"/>
          <w:lang w:val="en-US" w:eastAsia="zh-CN"/>
        </w:rPr>
        <w:t>XXXX</w:t>
      </w:r>
      <w:r>
        <w:rPr>
          <w:rFonts w:hint="eastAsia" w:ascii="仿宋_GB2312" w:eastAsia="仿宋_GB2312"/>
          <w:sz w:val="32"/>
          <w:szCs w:val="32"/>
        </w:rPr>
        <w:t>项目为施工建筑项目，在生产过程中，存在较多不安全因素，主要易发生高处坠落、触电、物件打击等安全事故，因此</w:t>
      </w:r>
      <w:r>
        <w:rPr>
          <w:rFonts w:hint="eastAsia" w:ascii="仿宋_GB2312" w:eastAsia="仿宋_GB2312"/>
          <w:sz w:val="32"/>
          <w:szCs w:val="32"/>
          <w:lang w:eastAsia="zh-CN"/>
        </w:rPr>
        <w:t>贵单位</w:t>
      </w:r>
      <w:r>
        <w:rPr>
          <w:rFonts w:hint="eastAsia" w:ascii="仿宋_GB2312" w:eastAsia="仿宋_GB2312"/>
          <w:sz w:val="32"/>
          <w:szCs w:val="32"/>
        </w:rPr>
        <w:t>在项目施工过程中应遵守以下规定，避免出现安全事故：</w:t>
      </w:r>
    </w:p>
    <w:p w14:paraId="73A6C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一、</w:t>
      </w:r>
      <w:r>
        <w:rPr>
          <w:rFonts w:hint="eastAsia" w:ascii="仿宋_GB2312" w:eastAsia="仿宋_GB2312"/>
          <w:sz w:val="32"/>
          <w:szCs w:val="32"/>
          <w:lang w:eastAsia="zh-CN"/>
        </w:rPr>
        <w:t>贵单位须做好自己现场人员的安全管理</w:t>
      </w:r>
      <w:r>
        <w:rPr>
          <w:rFonts w:hint="eastAsia" w:ascii="仿宋_GB2312" w:eastAsia="仿宋_GB2312"/>
          <w:sz w:val="32"/>
          <w:szCs w:val="32"/>
        </w:rPr>
        <w:t>，必须严格遵守贵单位及项目总协调单位</w:t>
      </w:r>
      <w:r>
        <w:rPr>
          <w:rFonts w:hint="eastAsia" w:ascii="仿宋_GB2312"/>
          <w:sz w:val="32"/>
          <w:szCs w:val="32"/>
          <w:lang w:val="en-US" w:eastAsia="zh-CN"/>
        </w:rPr>
        <w:t>{{company}}</w:t>
      </w:r>
      <w:r>
        <w:rPr>
          <w:rFonts w:hint="eastAsia" w:ascii="仿宋_GB2312"/>
          <w:color w:val="FF0000"/>
          <w:sz w:val="32"/>
          <w:szCs w:val="32"/>
          <w:lang w:eastAsia="zh-CN"/>
        </w:rPr>
        <w:t>XXXX</w:t>
      </w:r>
      <w:r>
        <w:rPr>
          <w:rFonts w:hint="eastAsia" w:ascii="仿宋_GB2312"/>
          <w:sz w:val="32"/>
          <w:szCs w:val="32"/>
          <w:lang w:eastAsia="zh-CN"/>
        </w:rPr>
        <w:t>项目</w:t>
      </w:r>
      <w:r>
        <w:rPr>
          <w:rFonts w:hint="eastAsia" w:ascii="仿宋_GB2312" w:eastAsia="仿宋_GB2312"/>
          <w:sz w:val="32"/>
          <w:szCs w:val="32"/>
        </w:rPr>
        <w:t>的各项安全管理制度和本工种操作规程，按要求佩戴好个人防护用品（如反光背心、安全帽、安全带、焊工面罩、防尘口罩等）。</w:t>
      </w:r>
    </w:p>
    <w:p w14:paraId="0EB83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二、高空作业</w:t>
      </w:r>
      <w:r>
        <w:rPr>
          <w:rFonts w:hint="eastAsia" w:ascii="仿宋_GB2312" w:eastAsia="仿宋_GB2312"/>
          <w:sz w:val="32"/>
          <w:szCs w:val="32"/>
          <w:lang w:eastAsia="zh-CN"/>
        </w:rPr>
        <w:t>人员</w:t>
      </w:r>
      <w:r>
        <w:rPr>
          <w:rFonts w:hint="eastAsia" w:ascii="仿宋_GB2312" w:eastAsia="仿宋_GB2312"/>
          <w:sz w:val="32"/>
          <w:szCs w:val="32"/>
        </w:rPr>
        <w:t>必须有可靠的作业平台，系好安全带、戴好安全帽，临边作业应有边栏，防止坠落。</w:t>
      </w:r>
    </w:p>
    <w:p w14:paraId="3A08C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三、因施工需要接电，应</w:t>
      </w:r>
      <w:r>
        <w:rPr>
          <w:rFonts w:hint="eastAsia" w:ascii="仿宋_GB2312" w:eastAsia="仿宋_GB2312"/>
          <w:sz w:val="32"/>
          <w:szCs w:val="32"/>
          <w:lang w:eastAsia="zh-CN"/>
        </w:rPr>
        <w:t>由</w:t>
      </w:r>
      <w:r>
        <w:rPr>
          <w:rFonts w:hint="eastAsia" w:ascii="仿宋_GB2312" w:eastAsia="仿宋_GB2312"/>
          <w:sz w:val="32"/>
          <w:szCs w:val="32"/>
        </w:rPr>
        <w:t>贵单位专职电工在贵单位配电箱进行接电，严禁私拉乱接，更不能未经总协调单位允许，私自接入其他单位配电箱。</w:t>
      </w:r>
    </w:p>
    <w:p w14:paraId="04B9F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四、禁止在高空往下乱扔物件，防止伤及他人。</w:t>
      </w:r>
    </w:p>
    <w:p w14:paraId="47D10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五、禁止在现场动用明火，发生任何消防及事故应立即报予贵单位现场负责人进行应急处置</w:t>
      </w:r>
    </w:p>
    <w:p w14:paraId="134E2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六、易燃及其他施工垃圾应归置在指定位置处，严禁堆放在楼层洞口等临边处。</w:t>
      </w:r>
    </w:p>
    <w:p w14:paraId="724CD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七、未经总协调单位允许，严禁擅自使用其他单位各类工器具及设备</w:t>
      </w:r>
    </w:p>
    <w:p w14:paraId="77EE3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七、</w:t>
      </w:r>
      <w:r>
        <w:rPr>
          <w:rFonts w:hint="eastAsia" w:ascii="仿宋_GB2312" w:eastAsia="仿宋_GB2312"/>
          <w:sz w:val="32"/>
          <w:szCs w:val="32"/>
          <w:lang w:eastAsia="zh-CN"/>
        </w:rPr>
        <w:t>贵单位人员</w:t>
      </w:r>
      <w:r>
        <w:rPr>
          <w:rFonts w:hint="eastAsia" w:ascii="仿宋_GB2312" w:eastAsia="仿宋_GB2312"/>
          <w:sz w:val="32"/>
          <w:szCs w:val="32"/>
        </w:rPr>
        <w:t>进入项目施工现场后，必须在贵单位施工移交区域内进行生产作业活动，严禁在其他区域内逗留。</w:t>
      </w:r>
    </w:p>
    <w:p w14:paraId="2D4A8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</w:p>
    <w:p w14:paraId="08CF6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480" w:firstLineChars="14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/>
          <w:sz w:val="32"/>
          <w:szCs w:val="32"/>
          <w:lang w:val="en-US" w:eastAsia="zh-CN"/>
        </w:rPr>
        <w:t>云南机场</w:t>
      </w:r>
      <w:bookmarkStart w:id="1" w:name="_GoBack"/>
      <w:bookmarkEnd w:id="1"/>
      <w:r>
        <w:rPr>
          <w:rFonts w:hint="eastAsia" w:ascii="仿宋_GB2312"/>
          <w:sz w:val="32"/>
          <w:szCs w:val="32"/>
          <w:lang w:val="en-US" w:eastAsia="zh-CN"/>
        </w:rPr>
        <w:t>建设发展</w:t>
      </w:r>
      <w:r>
        <w:rPr>
          <w:rFonts w:hint="eastAsia" w:ascii="仿宋_GB2312" w:eastAsia="仿宋_GB2312"/>
          <w:sz w:val="32"/>
          <w:szCs w:val="32"/>
        </w:rPr>
        <w:t>有限公司</w:t>
      </w:r>
    </w:p>
    <w:p w14:paraId="23831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   </w:t>
      </w:r>
      <w:r>
        <w:rPr>
          <w:rFonts w:hint="eastAsia" w:ascii="仿宋_GB2312"/>
          <w:color w:val="FF0000"/>
          <w:sz w:val="32"/>
          <w:szCs w:val="32"/>
          <w:lang w:val="en-US" w:eastAsia="zh-CN"/>
        </w:rPr>
        <w:t>XXXX</w:t>
      </w:r>
      <w:r>
        <w:rPr>
          <w:rFonts w:hint="eastAsia" w:ascii="仿宋_GB2312" w:eastAsia="仿宋_GB2312"/>
          <w:sz w:val="32"/>
          <w:szCs w:val="32"/>
        </w:rPr>
        <w:t>项目</w:t>
      </w:r>
      <w:r>
        <w:rPr>
          <w:rFonts w:hint="eastAsia" w:ascii="仿宋_GB2312" w:eastAsia="仿宋_GB2312"/>
          <w:sz w:val="28"/>
          <w:szCs w:val="28"/>
        </w:rPr>
        <w:t xml:space="preserve"> </w:t>
      </w:r>
    </w:p>
    <w:p w14:paraId="459FE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br w:type="page"/>
      </w:r>
    </w:p>
    <w:p w14:paraId="1BDBAA91">
      <w:pPr>
        <w:spacing w:line="500" w:lineRule="exact"/>
        <w:jc w:val="center"/>
        <w:rPr>
          <w:rFonts w:hint="eastAsia" w:ascii="仿宋_GB2312" w:eastAsia="仿宋_GB2312"/>
          <w:sz w:val="28"/>
          <w:szCs w:val="28"/>
        </w:rPr>
      </w:pPr>
    </w:p>
    <w:p w14:paraId="0EDDB2F1">
      <w:pPr>
        <w:spacing w:line="200" w:lineRule="exact"/>
        <w:rPr>
          <w:rFonts w:hint="eastAsia" w:ascii="仿宋_GB2312" w:eastAsia="仿宋_GB2312"/>
          <w:color w:val="FFFFFF"/>
          <w:sz w:val="28"/>
          <w:szCs w:val="28"/>
          <w:u w:val="dotDash"/>
        </w:rPr>
      </w:pPr>
    </w:p>
    <w:p w14:paraId="3321B36E">
      <w:pPr>
        <w:spacing w:line="200" w:lineRule="exact"/>
        <w:rPr>
          <w:rFonts w:hint="eastAsia" w:ascii="仿宋_GB2312" w:eastAsia="仿宋_GB2312"/>
          <w:color w:val="FFFFFF"/>
          <w:sz w:val="28"/>
          <w:szCs w:val="28"/>
          <w:u w:val="dotDash"/>
        </w:rPr>
      </w:pPr>
      <w:r>
        <w:rPr>
          <w:rFonts w:hint="eastAsia" w:ascii="仿宋_GB2312" w:eastAsia="仿宋_GB2312"/>
          <w:color w:val="FFFFFF"/>
          <w:sz w:val="28"/>
          <w:szCs w:val="28"/>
          <w:u w:val="dotDash"/>
        </w:rPr>
        <w:t>二</w:t>
      </w:r>
      <w:r>
        <w:rPr>
          <w:rFonts w:hint="eastAsia" w:ascii="仿宋_GB2312" w:eastAsia="仿宋_GB2312"/>
          <w:sz w:val="28"/>
          <w:szCs w:val="28"/>
          <w:u w:val="dotDash"/>
        </w:rPr>
        <w:t xml:space="preserve">                                                                          </w:t>
      </w:r>
      <w:r>
        <w:rPr>
          <w:rFonts w:hint="eastAsia" w:ascii="仿宋_GB2312" w:eastAsia="仿宋_GB2312"/>
          <w:color w:val="FFFFFF"/>
          <w:sz w:val="28"/>
          <w:szCs w:val="28"/>
          <w:u w:val="dotDash"/>
        </w:rPr>
        <w:t xml:space="preserve"> </w:t>
      </w:r>
    </w:p>
    <w:p w14:paraId="120CB9BC">
      <w:pPr>
        <w:spacing w:line="5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承  诺  书</w:t>
      </w:r>
    </w:p>
    <w:p w14:paraId="3D378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t>我单位</w:t>
      </w:r>
      <w:r>
        <w:rPr>
          <w:rFonts w:hint="eastAsia" w:ascii="仿宋_GB2312" w:eastAsia="仿宋_GB2312"/>
          <w:sz w:val="32"/>
          <w:szCs w:val="32"/>
        </w:rPr>
        <w:t>已</w:t>
      </w:r>
      <w:r>
        <w:rPr>
          <w:rFonts w:hint="eastAsia" w:ascii="仿宋_GB2312" w:eastAsia="仿宋_GB2312"/>
          <w:sz w:val="32"/>
          <w:szCs w:val="32"/>
          <w:lang w:eastAsia="zh-CN"/>
        </w:rPr>
        <w:t>知晓</w:t>
      </w:r>
      <w:r>
        <w:rPr>
          <w:rFonts w:hint="eastAsia" w:ascii="仿宋_GB2312" w:eastAsia="仿宋_GB2312"/>
          <w:sz w:val="32"/>
          <w:szCs w:val="32"/>
        </w:rPr>
        <w:t>告知书内容，我</w:t>
      </w:r>
      <w:r>
        <w:rPr>
          <w:rFonts w:hint="eastAsia" w:ascii="仿宋_GB2312" w:eastAsia="仿宋_GB2312"/>
          <w:sz w:val="32"/>
          <w:szCs w:val="32"/>
          <w:lang w:eastAsia="zh-CN"/>
        </w:rPr>
        <w:t>单位</w:t>
      </w:r>
      <w:r>
        <w:rPr>
          <w:rFonts w:hint="eastAsia" w:ascii="仿宋_GB2312" w:eastAsia="仿宋_GB2312"/>
          <w:sz w:val="32"/>
          <w:szCs w:val="32"/>
        </w:rPr>
        <w:t>在工作中将严格遵守操作规程，遵章守纪，</w:t>
      </w:r>
      <w:r>
        <w:rPr>
          <w:rFonts w:hint="eastAsia" w:ascii="仿宋_GB2312" w:eastAsia="仿宋_GB2312"/>
          <w:sz w:val="32"/>
          <w:szCs w:val="32"/>
          <w:lang w:eastAsia="zh-CN"/>
        </w:rPr>
        <w:t>保证工人</w:t>
      </w:r>
      <w:r>
        <w:rPr>
          <w:rFonts w:hint="eastAsia" w:ascii="仿宋_GB2312" w:eastAsia="仿宋_GB2312"/>
          <w:sz w:val="32"/>
          <w:szCs w:val="32"/>
        </w:rPr>
        <w:t>按要求正确使用劳动防护用品，做到人不伤我，我不伤人，我不被他人所伤害，遇有不安全因素及时向上报告，共同做到安全生产。</w:t>
      </w:r>
    </w:p>
    <w:p w14:paraId="43E7C662">
      <w:pPr>
        <w:pStyle w:val="3"/>
        <w:keepNext w:val="0"/>
        <w:keepLines w:val="0"/>
        <w:pageBreakBefore w:val="0"/>
        <w:widowControl w:val="0"/>
        <w:tabs>
          <w:tab w:val="left" w:pos="4061"/>
          <w:tab w:val="left" w:pos="776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right="599" w:firstLine="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6A40DCB8">
      <w:pPr>
        <w:pStyle w:val="3"/>
        <w:keepNext w:val="0"/>
        <w:keepLines w:val="0"/>
        <w:pageBreakBefore w:val="0"/>
        <w:widowControl w:val="0"/>
        <w:tabs>
          <w:tab w:val="left" w:pos="4061"/>
          <w:tab w:val="left" w:pos="776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right="599" w:firstLine="0"/>
        <w:jc w:val="lef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被告知方</w:t>
      </w:r>
    </w:p>
    <w:p w14:paraId="1408FD24">
      <w:pPr>
        <w:pStyle w:val="3"/>
        <w:keepNext w:val="0"/>
        <w:keepLines w:val="0"/>
        <w:pageBreakBefore w:val="0"/>
        <w:widowControl w:val="0"/>
        <w:tabs>
          <w:tab w:val="left" w:pos="4061"/>
          <w:tab w:val="left" w:pos="776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right="599" w:firstLine="0"/>
        <w:jc w:val="righ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单位名称：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ab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负责人：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ab/>
      </w:r>
    </w:p>
    <w:p w14:paraId="2E12D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           </w:t>
      </w:r>
      <w:r>
        <w:rPr>
          <w:rFonts w:hint="eastAsia" w:ascii="仿宋_GB2312" w:eastAsia="仿宋_GB2312"/>
          <w:sz w:val="32"/>
          <w:szCs w:val="32"/>
        </w:rPr>
        <w:t xml:space="preserve"> 年    月    日</w:t>
      </w:r>
    </w:p>
    <w:p w14:paraId="224B6CE6">
      <w:pPr>
        <w:pStyle w:val="3"/>
        <w:keepNext w:val="0"/>
        <w:keepLines w:val="0"/>
        <w:pageBreakBefore w:val="0"/>
        <w:widowControl w:val="0"/>
        <w:tabs>
          <w:tab w:val="left" w:pos="4061"/>
          <w:tab w:val="left" w:pos="776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78" w:lineRule="exact"/>
        <w:ind w:left="0" w:right="599" w:firstLine="0"/>
        <w:jc w:val="right"/>
        <w:textAlignment w:val="auto"/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</w:pPr>
    </w:p>
    <w:p w14:paraId="207CC4E8">
      <w:pPr>
        <w:spacing w:line="500" w:lineRule="exact"/>
        <w:jc w:val="center"/>
      </w:pPr>
    </w:p>
    <w:p w14:paraId="2CFC1C66">
      <w:pPr>
        <w:pStyle w:val="2"/>
        <w:bidi w:val="0"/>
        <w:jc w:val="center"/>
        <w:rPr>
          <w:rFonts w:hint="eastAsia"/>
        </w:rPr>
        <w:sectPr>
          <w:pgSz w:w="11906" w:h="16840"/>
          <w:pgMar w:top="1020" w:right="1587" w:bottom="1247" w:left="1587" w:header="720" w:footer="720" w:gutter="0"/>
          <w:lnNumType w:countBy="0" w:distance="360"/>
          <w:cols w:space="0" w:num="1"/>
          <w:rtlGutter w:val="0"/>
          <w:docGrid w:linePitch="0" w:charSpace="0"/>
        </w:sectPr>
      </w:pPr>
    </w:p>
    <w:p w14:paraId="32ED15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4A399E"/>
    <w:rsid w:val="6C4F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78" w:lineRule="exact"/>
      <w:jc w:val="both"/>
    </w:pPr>
    <w:rPr>
      <w:rFonts w:eastAsia="仿宋_GB2312" w:asciiTheme="minorAscii" w:hAnsiTheme="minorAsci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680" w:lineRule="exact"/>
      <w:jc w:val="center"/>
      <w:outlineLvl w:val="0"/>
    </w:pPr>
    <w:rPr>
      <w:rFonts w:eastAsia="方正小标宋简体" w:asciiTheme="minorAscii" w:hAnsiTheme="minorAscii"/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20" w:right="165" w:firstLine="559"/>
    </w:pPr>
    <w:rPr>
      <w:rFonts w:ascii="仿宋" w:hAnsi="仿宋" w:eastAsia="仿宋" w:cs="仿宋"/>
      <w:sz w:val="28"/>
      <w:szCs w:val="28"/>
      <w:lang w:val="zh-CN" w:eastAsia="zh-CN" w:bidi="zh-CN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629</Words>
  <Characters>644</Characters>
  <Lines>0</Lines>
  <Paragraphs>0</Paragraphs>
  <TotalTime>1</TotalTime>
  <ScaleCrop>false</ScaleCrop>
  <LinksUpToDate>false</LinksUpToDate>
  <CharactersWithSpaces>800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2021-05-14T01:36:00Z</dcterms:created>
  <dc:creator>admin</dc:creator>
  <cp:lastModifiedBy>呮許伱の承諾</cp:lastModifiedBy>
  <dcterms:modified xsi:type="dcterms:W3CDTF">2025-02-13T01:58:35Z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eyJoZGlkIjoiNjg1ZGYzODhiNGVmYWY1ZjdjZTJiZjExZjFiZjY3YzEiLCJ1c2VySWQiOiI2MzcwNDkyNTMifQ==</vt:lpwstr>
  </property>
  <property fmtid="{D5CDD505-2E9C-101B-9397-08002B2CF9AE}" pid="4" name="ICV">
    <vt:lpwstr>FF0267D3429F4E7DBFE7194C3A585CBE_12</vt:lpwstr>
  </property>
</Properties>
</file>