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0CF" w:rsidRDefault="009B50DC">
      <w:pPr>
        <w:widowControl/>
        <w:shd w:val="clear" w:color="auto" w:fill="FEFEFE"/>
        <w:spacing w:line="420" w:lineRule="atLeast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北京佳和建设工程有限公司</w:t>
      </w:r>
    </w:p>
    <w:p w:rsidR="006B50CF" w:rsidRDefault="009B50DC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/>
          <w:b/>
          <w:color w:val="333333"/>
          <w:spacing w:val="14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  <w:t>管理人员安全教育培训试卷</w:t>
      </w:r>
    </w:p>
    <w:p w:rsidR="006B50CF" w:rsidRDefault="009B50DC">
      <w:pPr>
        <w:widowControl/>
        <w:jc w:val="left"/>
        <w:rPr>
          <w:rFonts w:ascii="宋体" w:eastAsia="宋体" w:hAnsi="宋体" w:cs="宋体"/>
          <w:kern w:val="0"/>
          <w:szCs w:val="21"/>
          <w:u w:val="single"/>
        </w:rPr>
      </w:pPr>
      <w:r>
        <w:rPr>
          <w:rFonts w:ascii="宋体" w:eastAsia="宋体" w:hAnsi="宋体" w:cs="宋体" w:hint="eastAsia"/>
          <w:kern w:val="0"/>
          <w:szCs w:val="21"/>
        </w:rPr>
        <w:t>姓名：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       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</w:t>
      </w:r>
      <w:r>
        <w:rPr>
          <w:rFonts w:ascii="宋体" w:eastAsia="宋体" w:hAnsi="宋体" w:cs="宋体" w:hint="eastAsia"/>
          <w:kern w:val="0"/>
          <w:szCs w:val="21"/>
        </w:rPr>
        <w:t xml:space="preserve">   </w:t>
      </w:r>
      <w:r>
        <w:rPr>
          <w:rFonts w:ascii="宋体" w:eastAsia="宋体" w:hAnsi="宋体" w:cs="宋体" w:hint="eastAsia"/>
          <w:kern w:val="0"/>
          <w:szCs w:val="21"/>
        </w:rPr>
        <w:t xml:space="preserve">  </w:t>
      </w:r>
      <w:r>
        <w:rPr>
          <w:rFonts w:ascii="宋体" w:eastAsia="宋体" w:hAnsi="宋体" w:cs="宋体" w:hint="eastAsia"/>
          <w:kern w:val="0"/>
          <w:szCs w:val="21"/>
        </w:rPr>
        <w:t xml:space="preserve">                               </w:t>
      </w:r>
      <w:r>
        <w:rPr>
          <w:rFonts w:ascii="宋体" w:eastAsia="宋体" w:hAnsi="宋体" w:cs="宋体" w:hint="eastAsia"/>
          <w:kern w:val="0"/>
          <w:szCs w:val="21"/>
        </w:rPr>
        <w:t>分数：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     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一、填空题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（每题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3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分，计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36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我国安全生产管理方针：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     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安全生产中规定：劳动者在劳动过程中必须严格遵守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  <w:u w:val="single"/>
        </w:rPr>
        <w:t>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劳动者对用人单位管理人员违章指挥、强令冒险作业有权</w:t>
      </w:r>
      <w:r>
        <w:rPr>
          <w:rFonts w:asciiTheme="minorEastAsia" w:hAnsiTheme="minorEastAsia" w:cs="宋体" w:hint="eastAsia"/>
          <w:bCs/>
          <w:spacing w:val="14"/>
          <w:kern w:val="0"/>
          <w:szCs w:val="21"/>
        </w:rPr>
        <w:t>拒绝执行</w:t>
      </w:r>
      <w:r>
        <w:rPr>
          <w:rFonts w:asciiTheme="minorEastAsia" w:hAnsiTheme="minorEastAsia" w:cs="宋体" w:hint="eastAsia"/>
          <w:spacing w:val="14"/>
          <w:kern w:val="0"/>
          <w:szCs w:val="21"/>
        </w:rPr>
        <w:t>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对危害生命安全和身体健康的行为，有权提出批评、检举、控告。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能对人造成伤亡或对物造成突发性损害的因素为：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</w:t>
      </w:r>
      <w:r>
        <w:rPr>
          <w:rFonts w:asciiTheme="minorEastAsia" w:hAnsiTheme="minorEastAsia" w:cs="宋体" w:hint="eastAsia"/>
          <w:b/>
          <w:bCs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  <w:u w:val="single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4.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能影响人的身体健康，导致疾病，或对物造成慢性损害的因素为：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5.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“安全”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是指：人员没有受到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；财产未受到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的状态或条件。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6.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“职业安全”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是指：操作者在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与其工作或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相关的安全状态或条件。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7.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安全生产中的三违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               </w:t>
      </w:r>
      <w:r>
        <w:rPr>
          <w:rFonts w:asciiTheme="minorEastAsia" w:hAnsiTheme="minorEastAsia" w:cs="宋体" w:hint="eastAsia"/>
          <w:b/>
          <w:bCs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安全生产中的四不放过：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不放过，事故责任者没有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不放过，事故没有采取防范措施不放过，事故相关人员没有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9.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“不安全行为”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是指能够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发生，改善措施不彻底，教训的动作或指令。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10.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“事故隐患”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是指物的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 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等随时可导致事故发生的潜在危险因素。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  <w:u w:val="single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11.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三级安全教育制度是企业安全教育的基础制度，三级教育是指：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             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12.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采用新工艺、新技术、新材料或者使用新设备时，必须了解、掌握其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  <w:u w:val="single"/>
        </w:rPr>
        <w:t>，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采取有效的安全防护措施，并对从业人员进行专门的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              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二、判断题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（对的打“√”错的打“×”；每题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分，计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24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、机械设备维修后，凡有拆卸防护装置的，一定要重新安装复原，才能投入运转操作。（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、焊工在作业区周围有易燃、易爆物品未清除干净时可以先焊割。（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bookmarkStart w:id="0" w:name="_GoBack"/>
      <w:bookmarkEnd w:id="0"/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lastRenderedPageBreak/>
        <w:t>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、机械设备在停止运转前，不能触摸传动部件或进行维修。（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4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、灭火器的作用是在燃烧区域内能够有效地破坏燃烧条件、终止燃烧的物质。（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5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、对触电者进行施救时首先要切断电源，防止触电者二次触电或抢救者触电。（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6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、电气设备着火时应立即切断电源，然后用水、泡沫灭火剂、二氧化碳灭火剂等进行救火。（</w:t>
      </w:r>
      <w:r>
        <w:rPr>
          <w:rFonts w:asciiTheme="minorEastAsia" w:hAnsiTheme="minorEastAsia" w:cs="宋体" w:hint="eastAsia"/>
          <w:color w:val="C00000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7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、特种设备操作人员都必须经专业培训，持特种作业操作证，方可上岗操作。（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、使用电压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36V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的手把灯，在作业时就可保证绝对安全。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( </w:t>
      </w:r>
      <w:r>
        <w:rPr>
          <w:rFonts w:asciiTheme="minorEastAsia" w:hAnsiTheme="minorEastAsia" w:cs="宋体" w:hint="eastAsia"/>
          <w:color w:val="C00000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三、选择题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（每题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4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分，计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20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ind w:leftChars="-135" w:left="-283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1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国家标准（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GB2893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－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82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）中规定的安全色是（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、棕、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红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、橙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、黄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、绿、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、青、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H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I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、紫、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J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、灰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2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漏电保护装置主要用于（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、减小线路的漏电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、防止供电中断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、减少线路损耗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、防止人身触电事故及漏电火灾事故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3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在有限空间等空气不流通的场所作业时，要做到（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、必须严格实行作业审批制度，严禁擅自进入有限空间作业。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、必须做到“先通风、再检测、后作业”，严禁通风、检测不合格作业。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、必须配备个人防中毒窒息等防护装备，设置安全警示标识，监护人旁站，严禁无防护监护措施作业。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须对作业人员进行安全培训，严禁教育培训不合格者上岗作业。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、必须制定应急措施，现场配备应急装备，严禁盲目施救。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4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据《中华人民共和国安全生产法》第四十六条规定，从业人员有权对本单位安全生产工作中存在的问题提出（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）；有权拒绝违章指挥和强令冒险作业。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A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质疑、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控告、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C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批评、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揭发、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、投诉、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、检举、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、拒绝。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5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火场逃生的有那些方法：（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            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湿毛巾捂鼻爬行法；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火场求救法；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利用建筑物求生法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毛毯、棉被隔火护身法；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布料、绳索下滑法；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卫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生间避难法；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跳楼求生法。</w:t>
      </w:r>
    </w:p>
    <w:p w:rsidR="006B50CF" w:rsidRDefault="009B50DC">
      <w:pPr>
        <w:widowControl/>
        <w:spacing w:line="360" w:lineRule="auto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四、简答题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20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ind w:firstLineChars="150" w:firstLine="357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简述一下施工安全管理“六步法”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？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答：</w:t>
      </w:r>
      <w:r>
        <w:rPr>
          <w:rFonts w:asciiTheme="minorEastAsia" w:hAnsiTheme="minorEastAsia" w:cs="宋体"/>
          <w:color w:val="333333"/>
          <w:spacing w:val="14"/>
          <w:kern w:val="0"/>
          <w:szCs w:val="21"/>
        </w:rPr>
        <w:t xml:space="preserve"> </w:t>
      </w:r>
    </w:p>
    <w:p w:rsidR="006B50CF" w:rsidRDefault="006B50CF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/>
          <w:b/>
          <w:bCs/>
          <w:color w:val="333333"/>
          <w:spacing w:val="14"/>
          <w:kern w:val="0"/>
          <w:sz w:val="28"/>
          <w:szCs w:val="28"/>
        </w:rPr>
      </w:pPr>
    </w:p>
    <w:p w:rsidR="006B50CF" w:rsidRDefault="006B50CF">
      <w:pPr>
        <w:widowControl/>
        <w:shd w:val="clear" w:color="auto" w:fill="FEFEFE"/>
        <w:spacing w:line="420" w:lineRule="atLeast"/>
        <w:rPr>
          <w:rFonts w:asciiTheme="minorEastAsia" w:hAnsiTheme="minorEastAsia" w:cs="宋体"/>
          <w:b/>
          <w:bCs/>
          <w:color w:val="333333"/>
          <w:spacing w:val="14"/>
          <w:kern w:val="0"/>
          <w:sz w:val="28"/>
          <w:szCs w:val="28"/>
        </w:rPr>
      </w:pPr>
    </w:p>
    <w:p w:rsidR="006B50CF" w:rsidRDefault="009B50DC">
      <w:pPr>
        <w:widowControl/>
        <w:shd w:val="clear" w:color="auto" w:fill="FEFEFE"/>
        <w:spacing w:line="420" w:lineRule="atLeast"/>
        <w:jc w:val="center"/>
        <w:rPr>
          <w:rFonts w:asciiTheme="minorEastAsia" w:hAnsiTheme="minorEastAsia" w:cs="宋体"/>
          <w:b/>
          <w:color w:val="333333"/>
          <w:spacing w:val="14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 w:val="28"/>
          <w:szCs w:val="28"/>
        </w:rPr>
        <w:lastRenderedPageBreak/>
        <w:t>工程项目管理人员安全教育培训试卷（答案）</w:t>
      </w:r>
    </w:p>
    <w:p w:rsidR="006B50CF" w:rsidRDefault="009B50DC">
      <w:pPr>
        <w:widowControl/>
        <w:jc w:val="left"/>
        <w:rPr>
          <w:rFonts w:ascii="宋体" w:eastAsia="宋体" w:hAnsi="宋体" w:cs="宋体"/>
          <w:kern w:val="0"/>
          <w:szCs w:val="21"/>
          <w:u w:val="single"/>
        </w:rPr>
      </w:pPr>
      <w:r>
        <w:rPr>
          <w:rFonts w:ascii="宋体" w:eastAsia="宋体" w:hAnsi="宋体" w:cs="宋体" w:hint="eastAsia"/>
          <w:kern w:val="0"/>
          <w:szCs w:val="21"/>
        </w:rPr>
        <w:t>姓名：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        </w:t>
      </w:r>
      <w:r>
        <w:rPr>
          <w:rFonts w:ascii="宋体" w:eastAsia="宋体" w:hAnsi="宋体" w:cs="宋体" w:hint="eastAsia"/>
          <w:kern w:val="0"/>
          <w:szCs w:val="21"/>
        </w:rPr>
        <w:t xml:space="preserve">  </w:t>
      </w:r>
      <w:r>
        <w:rPr>
          <w:rFonts w:ascii="宋体" w:eastAsia="宋体" w:hAnsi="宋体" w:cs="宋体" w:hint="eastAsia"/>
          <w:kern w:val="0"/>
          <w:szCs w:val="21"/>
        </w:rPr>
        <w:t>单位：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                     </w:t>
      </w:r>
      <w:r>
        <w:rPr>
          <w:rFonts w:ascii="宋体" w:eastAsia="宋体" w:hAnsi="宋体" w:cs="宋体" w:hint="eastAsia"/>
          <w:kern w:val="0"/>
          <w:szCs w:val="21"/>
        </w:rPr>
        <w:t xml:space="preserve">   </w:t>
      </w:r>
      <w:r>
        <w:rPr>
          <w:rFonts w:ascii="宋体" w:eastAsia="宋体" w:hAnsi="宋体" w:cs="宋体" w:hint="eastAsia"/>
          <w:kern w:val="0"/>
          <w:szCs w:val="21"/>
        </w:rPr>
        <w:t>分数：</w:t>
      </w:r>
      <w:r>
        <w:rPr>
          <w:rFonts w:ascii="宋体" w:eastAsia="宋体" w:hAnsi="宋体" w:cs="宋体" w:hint="eastAsia"/>
          <w:kern w:val="0"/>
          <w:szCs w:val="21"/>
          <w:u w:val="single"/>
        </w:rPr>
        <w:t xml:space="preserve">          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一、填空题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（每题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3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分，计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36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我国安全生产管理方针：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安全第一，预防为主，综合治理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 xml:space="preserve">  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安全生产中规定：劳动者在劳动过程中必须严格遵守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安全操作规程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  <w:u w:val="single"/>
        </w:rPr>
        <w:t>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劳动者对用人单位管理人员违章指挥、强令冒险作业有权</w:t>
      </w:r>
      <w:r>
        <w:rPr>
          <w:rFonts w:asciiTheme="minorEastAsia" w:hAnsiTheme="minorEastAsia" w:cs="宋体" w:hint="eastAsia"/>
          <w:bCs/>
          <w:spacing w:val="14"/>
          <w:kern w:val="0"/>
          <w:szCs w:val="21"/>
        </w:rPr>
        <w:t>拒绝执行</w:t>
      </w:r>
      <w:r>
        <w:rPr>
          <w:rFonts w:asciiTheme="minorEastAsia" w:hAnsiTheme="minorEastAsia" w:cs="宋体" w:hint="eastAsia"/>
          <w:spacing w:val="14"/>
          <w:kern w:val="0"/>
          <w:szCs w:val="21"/>
        </w:rPr>
        <w:t>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对危害生命安全和身体健康的行为，有权提出批评、检举、控告。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能对人造成伤亡或对物造成突发性损害的因素为：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危险因素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</w:t>
      </w:r>
      <w:r>
        <w:rPr>
          <w:rFonts w:asciiTheme="minorEastAsia" w:hAnsiTheme="minorEastAsia" w:cs="宋体" w:hint="eastAsia"/>
          <w:b/>
          <w:bCs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  <w:u w:val="single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4.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能影响人的身体健康，导致疾病，或对物造成慢性损害的因素为：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有害因素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5.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“安全”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是指：人员没有受到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伤害和死亡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；财产未受到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损失和破坏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的状态或条件。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6.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“职业安全”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是指：操作者在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生产活动中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与其工作或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生产环境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 xml:space="preserve"> 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相关的安全状态或条件。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7.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安全生产中的三违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违章指挥，违章操作，违反劳动纪律</w:t>
      </w:r>
      <w:r>
        <w:rPr>
          <w:rFonts w:asciiTheme="minorEastAsia" w:hAnsiTheme="minorEastAsia" w:cs="宋体" w:hint="eastAsia"/>
          <w:b/>
          <w:bCs/>
          <w:color w:val="76923C"/>
          <w:spacing w:val="14"/>
          <w:kern w:val="0"/>
          <w:szCs w:val="21"/>
          <w:u w:val="single"/>
        </w:rPr>
        <w:t>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安全生产中的四不放过：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事故原因不清楚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不放过，事故责任者没有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受到处罚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不放过，事故没有采取防范措施不放过，事故相关人员没有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受到教育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不放过。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9.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“不安全行为”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是指能够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导致事故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发生，改善措施不彻底，教训的动作或指令。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10.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“事故隐患”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是指物的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危险状态、人的不安全行为和管理缺陷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等随时可导致事故发生的潜在危险因素。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  <w:u w:val="single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11.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三级安全教育制度是企业安全教育的基础制度，三级教育是指：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公司级教育，项目级教育，</w:t>
      </w:r>
      <w:proofErr w:type="gramStart"/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班组级</w:t>
      </w:r>
      <w:proofErr w:type="gramEnd"/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教育。</w:t>
      </w:r>
    </w:p>
    <w:p w:rsidR="006B50CF" w:rsidRDefault="009B50DC">
      <w:pPr>
        <w:widowControl/>
        <w:shd w:val="clear" w:color="auto" w:fill="FEFEFE"/>
        <w:spacing w:line="360" w:lineRule="auto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12.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采用新工艺、新技术、新材料或者使用新设备时，必须了解、掌握其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安全技术特性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  <w:u w:val="single"/>
        </w:rPr>
        <w:t>，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采取有效的安全防护措施，并对从业人员进行专门的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  <w:u w:val="single"/>
        </w:rPr>
        <w:t>安全生产教育和培训。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二、判断题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（对的打“√”错的打“×”；每题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分，计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24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1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、机械设备维修后，凡有拆卸防护装置的，一定要重新安装复原，才能投入运转操作。（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>√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2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、焊工在作业区周围有易燃、易爆物品未清除干净时可以先焊割。（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×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、机械设备在停止运转前，不能触摸传动部件或进行维修。（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>√</w:t>
      </w:r>
      <w:r>
        <w:rPr>
          <w:rFonts w:asciiTheme="minorEastAsia" w:hAnsiTheme="minorEastAsia" w:cs="宋体" w:hint="eastAsia"/>
          <w:color w:val="76923C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lastRenderedPageBreak/>
        <w:t>4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、灭火器的作用是在燃烧区域内能够有效地破坏燃烧条件、终止燃烧的物质。（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>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5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、对触电者进行施救时首先要切断电源，防止触电者二次触电或抢救者触电。（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>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6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、电气设备着火时应立即切断电源，然后用水、泡沫灭火剂、二氧化碳灭火剂等进行救火。（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C00000"/>
          <w:spacing w:val="14"/>
          <w:kern w:val="0"/>
          <w:szCs w:val="21"/>
        </w:rPr>
        <w:t>×</w:t>
      </w:r>
      <w:r>
        <w:rPr>
          <w:rFonts w:asciiTheme="minorEastAsia" w:hAnsiTheme="minorEastAsia" w:cs="宋体" w:hint="eastAsia"/>
          <w:color w:val="C00000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7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、特种设备操作人员都必须经专业培训，持特种作业操作证，方可上岗操作。（</w:t>
      </w:r>
      <w:r>
        <w:rPr>
          <w:rFonts w:asciiTheme="minorEastAsia" w:hAnsiTheme="minorEastAsia" w:cs="宋体" w:hint="eastAsia"/>
          <w:color w:val="007AAA"/>
          <w:spacing w:val="14"/>
          <w:kern w:val="0"/>
          <w:szCs w:val="21"/>
        </w:rPr>
        <w:t>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、使用电压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36V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的手把灯，在作业时就可保证绝对安全。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( </w:t>
      </w:r>
      <w:r>
        <w:rPr>
          <w:rFonts w:asciiTheme="minorEastAsia" w:hAnsiTheme="minorEastAsia" w:cs="宋体" w:hint="eastAsia"/>
          <w:color w:val="C00000"/>
          <w:spacing w:val="14"/>
          <w:kern w:val="0"/>
          <w:szCs w:val="21"/>
        </w:rPr>
        <w:t>×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三、选择题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（每题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4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分，计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20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ind w:leftChars="-135" w:left="-283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1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国家标准（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GB2893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－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82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）中规定的安全色是（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E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H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、棕、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红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、橙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、黄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、绿、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、青、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H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I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、紫、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J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、灰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2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漏电保护装置主要用于（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、减小线路的漏电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、防止供电中断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、减少线路损耗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、防止人身触电事故及漏电火灾事故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3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在有限空间等空气不流通的场所作业时，要做到（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A, B, C, D, 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、必须严格实行作业审批制度，严禁擅自进入有限空间作业。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、必须做到“先通风、再检测、后作业”，严禁通风、检测不合格作业。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、必须配备个人防中毒窒息等防护装备，设置安全警示标识，监护人旁站，严禁无防护监护措施作业。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、必须对作业人员进行安全培训，严禁教育培训不合格者上岗作业。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、必须制定应急措施，现场配备应急装备，严禁盲目施救。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4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据《中华人民共和国安全生产法》第四十六条规定，从业人员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有权对本单位安全生产工作中存在的问题提出（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C,F,B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）；有权拒绝违章指挥和强令冒险作业。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A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质疑、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控告、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C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批评、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D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揭发、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、投诉、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、检举、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、拒绝。</w:t>
      </w:r>
    </w:p>
    <w:p w:rsidR="006B50CF" w:rsidRDefault="009B50DC">
      <w:pPr>
        <w:widowControl/>
        <w:shd w:val="clear" w:color="auto" w:fill="FEFEFE"/>
        <w:spacing w:line="360" w:lineRule="auto"/>
        <w:ind w:leftChars="-135" w:left="-283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5</w:t>
      </w:r>
      <w:r>
        <w:rPr>
          <w:rFonts w:asciiTheme="minorEastAsia" w:hAnsiTheme="minorEastAsia" w:cs="宋体" w:hint="eastAsia"/>
          <w:b/>
          <w:bCs/>
          <w:color w:val="333333"/>
          <w:spacing w:val="14"/>
          <w:kern w:val="0"/>
          <w:szCs w:val="21"/>
        </w:rPr>
        <w:t>、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火场逃生的有那些方法：（</w:t>
      </w: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A, B, C, D, E, F, 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 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）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A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湿毛巾捂鼻爬行法；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B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火场求救法；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C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利用建筑物求生法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 xml:space="preserve"> 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D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毛毯、棉被隔火护身法；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E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布料、绳索下滑法；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F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卫生间避难法；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G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跳楼求生法。</w:t>
      </w:r>
    </w:p>
    <w:p w:rsidR="006B50CF" w:rsidRDefault="009B50DC">
      <w:pPr>
        <w:widowControl/>
        <w:spacing w:line="360" w:lineRule="auto"/>
        <w:jc w:val="left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/>
          <w:b/>
          <w:bCs/>
          <w:kern w:val="0"/>
          <w:szCs w:val="21"/>
        </w:rPr>
        <w:t>四、简答题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（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20</w:t>
      </w:r>
      <w:r>
        <w:rPr>
          <w:rFonts w:asciiTheme="minorEastAsia" w:hAnsiTheme="minorEastAsia" w:cs="宋体" w:hint="eastAsia"/>
          <w:b/>
          <w:bCs/>
          <w:kern w:val="0"/>
          <w:szCs w:val="21"/>
        </w:rPr>
        <w:t>分）</w:t>
      </w:r>
    </w:p>
    <w:p w:rsidR="006B50CF" w:rsidRDefault="009B50DC">
      <w:pPr>
        <w:widowControl/>
        <w:shd w:val="clear" w:color="auto" w:fill="FEFEFE"/>
        <w:spacing w:line="360" w:lineRule="auto"/>
        <w:ind w:firstLineChars="150" w:firstLine="357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简述一下施工安全管理“六步法”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？</w:t>
      </w:r>
    </w:p>
    <w:p w:rsidR="006B50CF" w:rsidRDefault="009B50DC">
      <w:pPr>
        <w:widowControl/>
        <w:shd w:val="clear" w:color="auto" w:fill="FEFEFE"/>
        <w:spacing w:line="360" w:lineRule="auto"/>
        <w:jc w:val="left"/>
        <w:rPr>
          <w:rFonts w:asciiTheme="minorEastAsia" w:hAnsiTheme="minorEastAsia" w:cs="宋体"/>
          <w:color w:val="333333"/>
          <w:spacing w:val="14"/>
          <w:kern w:val="0"/>
          <w:szCs w:val="21"/>
        </w:rPr>
      </w:pPr>
      <w:r>
        <w:rPr>
          <w:rFonts w:asciiTheme="minorEastAsia" w:hAnsiTheme="minorEastAsia" w:cs="宋体" w:hint="eastAsia"/>
          <w:b/>
          <w:bCs/>
          <w:color w:val="007AAA"/>
          <w:spacing w:val="14"/>
          <w:kern w:val="0"/>
          <w:szCs w:val="21"/>
        </w:rPr>
        <w:t>答：</w:t>
      </w:r>
      <w:r>
        <w:rPr>
          <w:rFonts w:asciiTheme="minorEastAsia" w:hAnsiTheme="minorEastAsia" w:cs="宋体" w:hint="eastAsia"/>
          <w:color w:val="333333"/>
          <w:spacing w:val="14"/>
          <w:kern w:val="0"/>
          <w:szCs w:val="21"/>
        </w:rPr>
        <w:t>指“配手卡、贴告示、制清单、建微群、开专会、评优劣”</w:t>
      </w:r>
    </w:p>
    <w:sectPr w:rsidR="006B50CF" w:rsidSect="006B5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50DC" w:rsidRDefault="009B50DC" w:rsidP="009B50DC">
      <w:r>
        <w:separator/>
      </w:r>
    </w:p>
  </w:endnote>
  <w:endnote w:type="continuationSeparator" w:id="0">
    <w:p w:rsidR="009B50DC" w:rsidRDefault="009B50DC" w:rsidP="009B50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50DC" w:rsidRDefault="009B50DC" w:rsidP="009B50DC">
      <w:r>
        <w:separator/>
      </w:r>
    </w:p>
  </w:footnote>
  <w:footnote w:type="continuationSeparator" w:id="0">
    <w:p w:rsidR="009B50DC" w:rsidRDefault="009B50DC" w:rsidP="009B50D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69C1"/>
    <w:rsid w:val="000E30EF"/>
    <w:rsid w:val="001142C9"/>
    <w:rsid w:val="001169C1"/>
    <w:rsid w:val="00261D55"/>
    <w:rsid w:val="003120CF"/>
    <w:rsid w:val="003C1C65"/>
    <w:rsid w:val="00425943"/>
    <w:rsid w:val="006B50CF"/>
    <w:rsid w:val="006D1D03"/>
    <w:rsid w:val="00732F23"/>
    <w:rsid w:val="00753D8E"/>
    <w:rsid w:val="009B50DC"/>
    <w:rsid w:val="00AB0D26"/>
    <w:rsid w:val="00B1085D"/>
    <w:rsid w:val="00EE0FF6"/>
    <w:rsid w:val="041B16BD"/>
    <w:rsid w:val="5AA85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50C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6B50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B50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6B50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6B50CF"/>
    <w:rPr>
      <w:b/>
      <w:bCs/>
    </w:rPr>
  </w:style>
  <w:style w:type="character" w:customStyle="1" w:styleId="Char0">
    <w:name w:val="页眉 Char"/>
    <w:basedOn w:val="a0"/>
    <w:link w:val="a4"/>
    <w:uiPriority w:val="99"/>
    <w:semiHidden/>
    <w:rsid w:val="006B50CF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6B50C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sjz</dc:creator>
  <cp:lastModifiedBy>sjz</cp:lastModifiedBy>
  <cp:revision>8</cp:revision>
  <cp:lastPrinted>2019-10-14T01:04:00Z</cp:lastPrinted>
  <dcterms:created xsi:type="dcterms:W3CDTF">2019-04-23T08:45:00Z</dcterms:created>
  <dcterms:modified xsi:type="dcterms:W3CDTF">2019-10-14T01:04:00Z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