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6CEE3">
      <w:pPr>
        <w:jc w:val="center"/>
        <w:rPr>
          <w:rFonts w:hint="eastAsia" w:ascii="楷体" w:hAnsi="楷体" w:eastAsia="楷体"/>
          <w:b/>
          <w:bCs/>
          <w:sz w:val="72"/>
          <w:szCs w:val="72"/>
        </w:rPr>
      </w:pPr>
    </w:p>
    <w:p w14:paraId="60FCDD1E">
      <w:pPr>
        <w:jc w:val="center"/>
        <w:rPr>
          <w:rFonts w:hint="eastAsia" w:ascii="楷体" w:hAnsi="楷体" w:eastAsia="楷体"/>
          <w:b/>
          <w:bCs/>
          <w:sz w:val="72"/>
          <w:szCs w:val="72"/>
        </w:rPr>
      </w:pPr>
    </w:p>
    <w:p w14:paraId="59941FD8">
      <w:pPr>
        <w:jc w:val="center"/>
        <w:rPr>
          <w:rFonts w:hint="eastAsia" w:ascii="楷体" w:hAnsi="楷体" w:eastAsia="楷体"/>
          <w:b/>
          <w:bCs/>
          <w:sz w:val="72"/>
          <w:szCs w:val="72"/>
        </w:rPr>
      </w:pPr>
    </w:p>
    <w:p w14:paraId="1BD2A398">
      <w:pPr>
        <w:jc w:val="center"/>
        <w:rPr>
          <w:rFonts w:hint="eastAsia" w:ascii="楷体" w:hAnsi="楷体" w:eastAsia="楷体"/>
          <w:b/>
          <w:bCs/>
          <w:sz w:val="72"/>
          <w:szCs w:val="72"/>
        </w:rPr>
      </w:pPr>
    </w:p>
    <w:p w14:paraId="3DC7AF4F">
      <w:pPr>
        <w:jc w:val="center"/>
        <w:rPr>
          <w:rFonts w:hint="eastAsia" w:ascii="楷体" w:hAnsi="楷体" w:eastAsia="楷体"/>
          <w:b/>
          <w:bCs/>
          <w:sz w:val="72"/>
          <w:szCs w:val="72"/>
        </w:rPr>
      </w:pPr>
    </w:p>
    <w:p w14:paraId="5D48733C">
      <w:pPr>
        <w:jc w:val="center"/>
        <w:rPr>
          <w:rFonts w:hint="eastAsia" w:ascii="楷体" w:hAnsi="楷体" w:eastAsia="楷体"/>
          <w:b/>
          <w:bCs/>
          <w:sz w:val="72"/>
          <w:szCs w:val="72"/>
          <w:lang w:eastAsia="zh-CN"/>
        </w:rPr>
      </w:pPr>
      <w:r>
        <w:rPr>
          <w:rFonts w:hint="eastAsia" w:ascii="楷体" w:hAnsi="楷体" w:eastAsia="楷体"/>
          <w:b/>
          <w:bCs/>
          <w:sz w:val="52"/>
          <w:szCs w:val="52"/>
        </w:rPr>
        <w:t>安全</w:t>
      </w:r>
      <w:r>
        <w:rPr>
          <w:rFonts w:hint="eastAsia" w:ascii="楷体" w:hAnsi="楷体" w:eastAsia="楷体"/>
          <w:b/>
          <w:bCs/>
          <w:sz w:val="52"/>
          <w:szCs w:val="52"/>
          <w:lang w:eastAsia="zh-CN"/>
        </w:rPr>
        <w:t>生产责任制考核台账</w:t>
      </w:r>
    </w:p>
    <w:p w14:paraId="3AF9FD2F">
      <w:pPr>
        <w:jc w:val="center"/>
        <w:rPr>
          <w:rFonts w:hint="eastAsia" w:ascii="楷体" w:hAnsi="楷体" w:eastAsia="楷体"/>
          <w:b/>
          <w:bCs/>
          <w:color w:val="auto"/>
          <w:sz w:val="28"/>
          <w:szCs w:val="28"/>
          <w:lang w:eastAsia="zh-CN"/>
        </w:rPr>
      </w:pPr>
      <w:r>
        <w:rPr>
          <w:rFonts w:hint="eastAsia" w:ascii="楷体" w:hAnsi="楷体" w:eastAsia="楷体"/>
          <w:b/>
          <w:bCs/>
          <w:color w:val="auto"/>
          <w:sz w:val="28"/>
          <w:szCs w:val="28"/>
          <w:lang w:eastAsia="zh-CN"/>
        </w:rPr>
        <w:t>（</w:t>
      </w:r>
      <w:r>
        <w:rPr>
          <w:rFonts w:hint="eastAsia" w:ascii="楷体" w:hAnsi="楷体" w:eastAsia="楷体"/>
          <w:b/>
          <w:bCs/>
          <w:color w:val="auto"/>
          <w:sz w:val="28"/>
          <w:szCs w:val="28"/>
          <w:lang w:val="en-US" w:eastAsia="zh-CN"/>
        </w:rPr>
        <w:t xml:space="preserve">    </w:t>
      </w:r>
      <w:r>
        <w:rPr>
          <w:rFonts w:hint="eastAsia" w:ascii="楷体" w:hAnsi="楷体" w:eastAsia="楷体"/>
          <w:b/>
          <w:bCs/>
          <w:color w:val="auto"/>
          <w:sz w:val="28"/>
          <w:szCs w:val="28"/>
          <w:lang w:eastAsia="zh-CN"/>
        </w:rPr>
        <w:t>年度）</w:t>
      </w:r>
    </w:p>
    <w:p w14:paraId="4377A0FB">
      <w:pPr>
        <w:rPr>
          <w:rFonts w:ascii="楷体" w:hAnsi="楷体" w:eastAsia="楷体"/>
          <w:b/>
          <w:bCs/>
          <w:sz w:val="32"/>
          <w:szCs w:val="32"/>
        </w:rPr>
      </w:pPr>
      <w:r>
        <w:rPr>
          <w:rFonts w:hint="eastAsia" w:ascii="楷体" w:hAnsi="楷体" w:eastAsia="楷体"/>
          <w:b/>
          <w:bCs/>
          <w:sz w:val="32"/>
          <w:szCs w:val="32"/>
        </w:rPr>
        <w:t xml:space="preserve">     </w:t>
      </w:r>
    </w:p>
    <w:p w14:paraId="25F0B72B">
      <w:pPr>
        <w:jc w:val="center"/>
        <w:rPr>
          <w:rFonts w:ascii="楷体" w:hAnsi="楷体" w:eastAsia="楷体"/>
          <w:b/>
          <w:bCs/>
          <w:sz w:val="32"/>
          <w:szCs w:val="32"/>
        </w:rPr>
      </w:pPr>
    </w:p>
    <w:p w14:paraId="461FDCFF">
      <w:pPr>
        <w:rPr>
          <w:rFonts w:ascii="楷体" w:hAnsi="楷体" w:eastAsia="楷体"/>
          <w:b/>
          <w:bCs/>
          <w:sz w:val="32"/>
          <w:szCs w:val="32"/>
        </w:rPr>
      </w:pPr>
    </w:p>
    <w:p w14:paraId="208787D3">
      <w:pPr>
        <w:rPr>
          <w:rFonts w:ascii="楷体" w:hAnsi="楷体" w:eastAsia="楷体"/>
          <w:b/>
          <w:bCs/>
          <w:sz w:val="32"/>
          <w:szCs w:val="32"/>
        </w:rPr>
      </w:pPr>
    </w:p>
    <w:p w14:paraId="0E2FC1DB">
      <w:pPr>
        <w:rPr>
          <w:rFonts w:ascii="楷体" w:hAnsi="楷体" w:eastAsia="楷体"/>
          <w:b/>
          <w:bCs/>
          <w:sz w:val="32"/>
          <w:szCs w:val="32"/>
        </w:rPr>
      </w:pPr>
    </w:p>
    <w:p w14:paraId="0DB67064">
      <w:pPr>
        <w:rPr>
          <w:rFonts w:ascii="楷体" w:hAnsi="楷体" w:eastAsia="楷体"/>
          <w:b/>
          <w:bCs/>
          <w:sz w:val="32"/>
          <w:szCs w:val="32"/>
        </w:rPr>
      </w:pPr>
    </w:p>
    <w:p w14:paraId="1A3E25C6">
      <w:pPr>
        <w:rPr>
          <w:rFonts w:ascii="楷体" w:hAnsi="楷体" w:eastAsia="楷体"/>
          <w:b/>
          <w:bCs/>
          <w:sz w:val="32"/>
          <w:szCs w:val="32"/>
        </w:rPr>
      </w:pPr>
    </w:p>
    <w:p w14:paraId="6B51BC8A">
      <w:pPr>
        <w:rPr>
          <w:rFonts w:ascii="楷体" w:hAnsi="楷体" w:eastAsia="楷体"/>
          <w:b/>
          <w:bCs/>
          <w:sz w:val="32"/>
          <w:szCs w:val="32"/>
        </w:rPr>
      </w:pPr>
      <w:bookmarkStart w:id="0" w:name="_GoBack"/>
      <w:bookmarkEnd w:id="0"/>
    </w:p>
    <w:p w14:paraId="7586ABC9">
      <w:pPr>
        <w:jc w:val="center"/>
        <w:rPr>
          <w:rFonts w:ascii="楷体" w:hAnsi="楷体" w:eastAsia="楷体"/>
          <w:b/>
          <w:sz w:val="32"/>
          <w:szCs w:val="32"/>
        </w:rPr>
      </w:pPr>
      <w:r>
        <w:rPr>
          <w:rFonts w:hint="eastAsia" w:ascii="楷体" w:hAnsi="楷体" w:eastAsia="楷体"/>
          <w:b/>
          <w:sz w:val="32"/>
          <w:szCs w:val="32"/>
          <w:lang w:val="en-US" w:eastAsia="zh-CN"/>
        </w:rPr>
        <w:t>云南机场建设发展</w:t>
      </w:r>
      <w:r>
        <w:rPr>
          <w:rFonts w:hint="eastAsia" w:ascii="楷体" w:hAnsi="楷体" w:eastAsia="楷体"/>
          <w:b/>
          <w:sz w:val="32"/>
          <w:szCs w:val="32"/>
        </w:rPr>
        <w:t>有限公司</w:t>
      </w:r>
    </w:p>
    <w:p w14:paraId="3972FFB4">
      <w:pPr>
        <w:jc w:val="center"/>
        <w:rPr>
          <w:rFonts w:ascii="楷体" w:hAnsi="楷体" w:eastAsia="楷体"/>
          <w:b/>
          <w:bCs/>
          <w:sz w:val="32"/>
          <w:szCs w:val="32"/>
        </w:rPr>
      </w:pPr>
      <w:r>
        <w:rPr>
          <w:rFonts w:hint="eastAsia" w:ascii="楷体" w:hAnsi="楷体" w:eastAsia="楷体"/>
          <w:b/>
          <w:bCs/>
          <w:sz w:val="32"/>
          <w:szCs w:val="32"/>
        </w:rPr>
        <w:t>XXXX工程项目部</w:t>
      </w:r>
    </w:p>
    <w:p w14:paraId="055EB558">
      <w:pPr>
        <w:jc w:val="center"/>
        <w:rPr>
          <w:rFonts w:hint="eastAsia" w:ascii="楷体" w:hAnsi="楷体" w:eastAsia="楷体"/>
          <w:b/>
          <w:bCs/>
          <w:sz w:val="32"/>
          <w:szCs w:val="32"/>
        </w:rPr>
      </w:pPr>
      <w:r>
        <w:rPr>
          <w:rFonts w:hint="eastAsia" w:ascii="楷体" w:hAnsi="楷体" w:eastAsia="楷体"/>
          <w:b/>
          <w:bCs/>
          <w:sz w:val="32"/>
          <w:szCs w:val="32"/>
        </w:rPr>
        <w:t>年 月 日</w:t>
      </w:r>
    </w:p>
    <w:p w14:paraId="16CF2688">
      <w:pPr>
        <w:jc w:val="center"/>
        <w:rPr>
          <w:rFonts w:hint="eastAsia" w:ascii="楷体" w:hAnsi="楷体" w:eastAsia="楷体"/>
          <w:b/>
          <w:bCs/>
          <w:sz w:val="32"/>
          <w:szCs w:val="32"/>
        </w:rPr>
      </w:pPr>
    </w:p>
    <w:p w14:paraId="7E6A6D23">
      <w:pPr>
        <w:spacing w:line="540" w:lineRule="exact"/>
        <w:jc w:val="center"/>
        <w:outlineLvl w:val="1"/>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lang w:eastAsia="zh-CN"/>
        </w:rPr>
        <w:t>项目经理安</w:t>
      </w:r>
      <w:r>
        <w:rPr>
          <w:rFonts w:hint="eastAsia" w:asciiTheme="majorEastAsia" w:hAnsiTheme="majorEastAsia" w:eastAsiaTheme="majorEastAsia" w:cstheme="majorEastAsia"/>
          <w:b/>
          <w:sz w:val="28"/>
          <w:szCs w:val="28"/>
        </w:rPr>
        <w:t>全目标管理责任考核表</w:t>
      </w:r>
    </w:p>
    <w:p w14:paraId="1885E8A3">
      <w:pPr>
        <w:pStyle w:val="2"/>
        <w:rPr>
          <w:rFonts w:hint="eastAsia" w:eastAsiaTheme="majorEastAsia"/>
          <w:sz w:val="21"/>
          <w:szCs w:val="21"/>
          <w:lang w:val="en-US" w:eastAsia="zh-CN"/>
        </w:rPr>
      </w:pPr>
      <w:r>
        <w:rPr>
          <w:rFonts w:hint="eastAsia" w:asciiTheme="majorEastAsia" w:hAnsiTheme="majorEastAsia" w:eastAsiaTheme="majorEastAsia" w:cstheme="majorEastAsia"/>
          <w:b/>
          <w:sz w:val="21"/>
          <w:szCs w:val="21"/>
          <w:lang w:val="en-US" w:eastAsia="zh-CN"/>
        </w:rPr>
        <w:t>项目：</w:t>
      </w:r>
    </w:p>
    <w:tbl>
      <w:tblPr>
        <w:tblStyle w:val="3"/>
        <w:tblW w:w="92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450"/>
        <w:gridCol w:w="5171"/>
        <w:gridCol w:w="642"/>
        <w:gridCol w:w="1116"/>
        <w:gridCol w:w="672"/>
        <w:gridCol w:w="703"/>
      </w:tblGrid>
      <w:tr w14:paraId="766F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525" w:type="dxa"/>
            <w:vAlign w:val="center"/>
          </w:tcPr>
          <w:p w14:paraId="7EEA69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岗</w:t>
            </w:r>
          </w:p>
          <w:p w14:paraId="6A5118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位</w:t>
            </w:r>
          </w:p>
        </w:tc>
        <w:tc>
          <w:tcPr>
            <w:tcW w:w="450" w:type="dxa"/>
            <w:vAlign w:val="center"/>
          </w:tcPr>
          <w:p w14:paraId="67BF6F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w:t>
            </w:r>
          </w:p>
          <w:p w14:paraId="517123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号</w:t>
            </w:r>
          </w:p>
        </w:tc>
        <w:tc>
          <w:tcPr>
            <w:tcW w:w="5171" w:type="dxa"/>
            <w:vAlign w:val="center"/>
          </w:tcPr>
          <w:p w14:paraId="71DADF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考核内容</w:t>
            </w:r>
            <w:r>
              <w:rPr>
                <w:rFonts w:hint="eastAsia" w:asciiTheme="minorEastAsia" w:hAnsiTheme="minorEastAsia" w:eastAsiaTheme="minorEastAsia" w:cstheme="minorEastAsia"/>
                <w:sz w:val="21"/>
                <w:szCs w:val="21"/>
                <w:lang w:val="en-US" w:eastAsia="zh-CN"/>
              </w:rPr>
              <w:t>及</w:t>
            </w:r>
            <w:r>
              <w:rPr>
                <w:rFonts w:hint="eastAsia" w:asciiTheme="minorEastAsia" w:hAnsiTheme="minorEastAsia" w:eastAsiaTheme="minorEastAsia" w:cstheme="minorEastAsia"/>
                <w:sz w:val="21"/>
                <w:szCs w:val="21"/>
              </w:rPr>
              <w:t>扣分标准</w:t>
            </w:r>
          </w:p>
        </w:tc>
        <w:tc>
          <w:tcPr>
            <w:tcW w:w="642" w:type="dxa"/>
            <w:vAlign w:val="center"/>
          </w:tcPr>
          <w:p w14:paraId="07658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应得</w:t>
            </w:r>
          </w:p>
          <w:p w14:paraId="6C13B1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分数</w:t>
            </w:r>
          </w:p>
        </w:tc>
        <w:tc>
          <w:tcPr>
            <w:tcW w:w="1116" w:type="dxa"/>
            <w:vAlign w:val="center"/>
          </w:tcPr>
          <w:p w14:paraId="34AD00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扣分原因</w:t>
            </w:r>
          </w:p>
        </w:tc>
        <w:tc>
          <w:tcPr>
            <w:tcW w:w="672" w:type="dxa"/>
            <w:vAlign w:val="center"/>
          </w:tcPr>
          <w:p w14:paraId="06E7D4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扣减</w:t>
            </w:r>
          </w:p>
          <w:p w14:paraId="197640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分数</w:t>
            </w:r>
          </w:p>
        </w:tc>
        <w:tc>
          <w:tcPr>
            <w:tcW w:w="703" w:type="dxa"/>
            <w:vAlign w:val="center"/>
          </w:tcPr>
          <w:p w14:paraId="204A5C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实得</w:t>
            </w:r>
          </w:p>
          <w:p w14:paraId="754BC2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分数</w:t>
            </w:r>
          </w:p>
        </w:tc>
      </w:tr>
      <w:tr w14:paraId="716B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525" w:type="dxa"/>
            <w:vMerge w:val="restart"/>
            <w:vAlign w:val="center"/>
          </w:tcPr>
          <w:p w14:paraId="70A9182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w:t>
            </w:r>
          </w:p>
          <w:p w14:paraId="3408558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目</w:t>
            </w:r>
          </w:p>
          <w:p w14:paraId="0866094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经</w:t>
            </w:r>
          </w:p>
          <w:p w14:paraId="13A6135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理</w:t>
            </w:r>
          </w:p>
        </w:tc>
        <w:tc>
          <w:tcPr>
            <w:tcW w:w="450" w:type="dxa"/>
            <w:vAlign w:val="center"/>
          </w:tcPr>
          <w:p w14:paraId="6B2C60B5">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5171" w:type="dxa"/>
            <w:vAlign w:val="center"/>
          </w:tcPr>
          <w:p w14:paraId="16157280">
            <w:pPr>
              <w:spacing w:line="240" w:lineRule="exact"/>
              <w:rPr>
                <w:rFonts w:hint="eastAsia" w:asciiTheme="minorEastAsia" w:hAnsiTheme="minorEastAsia" w:eastAsiaTheme="minorEastAsia" w:cstheme="minorEastAsia"/>
                <w:sz w:val="21"/>
                <w:szCs w:val="21"/>
              </w:rPr>
            </w:pPr>
            <w:r>
              <w:rPr>
                <w:rFonts w:hint="eastAsia" w:ascii="宋体" w:hAnsi="宋体" w:cs="宋体"/>
                <w:i w:val="0"/>
                <w:iCs w:val="0"/>
                <w:color w:val="000000"/>
                <w:kern w:val="0"/>
                <w:sz w:val="21"/>
                <w:szCs w:val="21"/>
                <w:u w:val="none"/>
                <w:lang w:val="en-US" w:eastAsia="zh-CN" w:bidi="ar"/>
              </w:rPr>
              <w:t>发生事故（含造成影响的未遂事故、约谈公司领导）视其情节轻重扣15-20分；</w:t>
            </w:r>
            <w:r>
              <w:rPr>
                <w:rFonts w:hint="eastAsia" w:ascii="宋体" w:hAnsi="宋体" w:eastAsia="宋体" w:cs="宋体"/>
                <w:i w:val="0"/>
                <w:iCs w:val="0"/>
                <w:color w:val="000000"/>
                <w:kern w:val="0"/>
                <w:sz w:val="21"/>
                <w:szCs w:val="21"/>
                <w:u w:val="none"/>
                <w:lang w:val="en-US" w:eastAsia="zh-CN" w:bidi="ar"/>
              </w:rPr>
              <w:t>未</w:t>
            </w:r>
            <w:r>
              <w:rPr>
                <w:rFonts w:hint="eastAsia" w:ascii="宋体" w:hAnsi="宋体" w:cs="宋体"/>
                <w:i w:val="0"/>
                <w:iCs w:val="0"/>
                <w:color w:val="000000"/>
                <w:kern w:val="0"/>
                <w:sz w:val="21"/>
                <w:szCs w:val="21"/>
                <w:u w:val="none"/>
                <w:lang w:val="en-US" w:eastAsia="zh-CN" w:bidi="ar"/>
              </w:rPr>
              <w:t>组织制定项目安全生产管理</w:t>
            </w:r>
            <w:r>
              <w:rPr>
                <w:rFonts w:hint="eastAsia" w:ascii="宋体" w:hAnsi="宋体" w:eastAsia="宋体" w:cs="宋体"/>
                <w:i w:val="0"/>
                <w:iCs w:val="0"/>
                <w:color w:val="000000"/>
                <w:kern w:val="0"/>
                <w:sz w:val="21"/>
                <w:szCs w:val="21"/>
                <w:u w:val="none"/>
                <w:lang w:val="en-US" w:eastAsia="zh-CN" w:bidi="ar"/>
              </w:rPr>
              <w:t>制度扣10分；未建立安全管理组织机构扣8分</w:t>
            </w:r>
            <w:r>
              <w:rPr>
                <w:rFonts w:hint="eastAsia" w:ascii="宋体" w:hAnsi="宋体" w:cs="宋体"/>
                <w:i w:val="0"/>
                <w:iCs w:val="0"/>
                <w:color w:val="000000"/>
                <w:kern w:val="0"/>
                <w:sz w:val="21"/>
                <w:szCs w:val="21"/>
                <w:u w:val="none"/>
                <w:lang w:val="en-US" w:eastAsia="zh-CN" w:bidi="ar"/>
              </w:rPr>
              <w:t>，组织机构未上墙扣3分。</w:t>
            </w:r>
          </w:p>
        </w:tc>
        <w:tc>
          <w:tcPr>
            <w:tcW w:w="642" w:type="dxa"/>
            <w:vAlign w:val="center"/>
          </w:tcPr>
          <w:p w14:paraId="1C16ED13">
            <w:pPr>
              <w:spacing w:line="240" w:lineRule="exact"/>
              <w:jc w:val="center"/>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1116" w:type="dxa"/>
            <w:vAlign w:val="center"/>
          </w:tcPr>
          <w:p w14:paraId="2D76C826">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4174CD45">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38005666">
            <w:pPr>
              <w:spacing w:line="240" w:lineRule="exact"/>
              <w:jc w:val="center"/>
              <w:rPr>
                <w:rFonts w:hint="eastAsia" w:asciiTheme="minorEastAsia" w:hAnsiTheme="minorEastAsia" w:eastAsiaTheme="minorEastAsia" w:cstheme="minorEastAsia"/>
                <w:sz w:val="21"/>
                <w:szCs w:val="21"/>
              </w:rPr>
            </w:pPr>
          </w:p>
        </w:tc>
      </w:tr>
      <w:tr w14:paraId="2256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jc w:val="center"/>
        </w:trPr>
        <w:tc>
          <w:tcPr>
            <w:tcW w:w="525" w:type="dxa"/>
            <w:vMerge w:val="continue"/>
            <w:vAlign w:val="center"/>
          </w:tcPr>
          <w:p w14:paraId="3F6D2929">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2FDFFCDB">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5171" w:type="dxa"/>
            <w:vAlign w:val="center"/>
          </w:tcPr>
          <w:p w14:paraId="660F72FD">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能贯彻落实安全生产方针、政策、法规和各项规章制度，扣15分；未能结合项目工程特点及施工全过程的情况建立项目部的安全生产保证体系、确立安全管理目标、组织安全策划及编制安全生产教育培训计划或提出要求并监督其实施的，扣5-15分。</w:t>
            </w:r>
          </w:p>
        </w:tc>
        <w:tc>
          <w:tcPr>
            <w:tcW w:w="642" w:type="dxa"/>
            <w:vAlign w:val="center"/>
          </w:tcPr>
          <w:p w14:paraId="725C3F8D">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15</w:t>
            </w:r>
          </w:p>
        </w:tc>
        <w:tc>
          <w:tcPr>
            <w:tcW w:w="1116" w:type="dxa"/>
            <w:vAlign w:val="center"/>
          </w:tcPr>
          <w:p w14:paraId="71430583">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549D71DB">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545FAC59">
            <w:pPr>
              <w:spacing w:line="240" w:lineRule="exact"/>
              <w:jc w:val="center"/>
              <w:rPr>
                <w:rFonts w:hint="eastAsia" w:asciiTheme="minorEastAsia" w:hAnsiTheme="minorEastAsia" w:eastAsiaTheme="minorEastAsia" w:cstheme="minorEastAsia"/>
                <w:sz w:val="21"/>
                <w:szCs w:val="21"/>
              </w:rPr>
            </w:pPr>
          </w:p>
        </w:tc>
      </w:tr>
      <w:tr w14:paraId="7031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jc w:val="center"/>
        </w:trPr>
        <w:tc>
          <w:tcPr>
            <w:tcW w:w="525" w:type="dxa"/>
            <w:vMerge w:val="continue"/>
            <w:vAlign w:val="center"/>
          </w:tcPr>
          <w:p w14:paraId="4683D0AA">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54B80F51">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5171" w:type="dxa"/>
            <w:vAlign w:val="center"/>
          </w:tcPr>
          <w:p w14:paraId="63286EBB">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未能定期召开项目部安全生产会议，扣5分</w:t>
            </w:r>
            <w:r>
              <w:rPr>
                <w:rFonts w:hint="eastAsia" w:ascii="宋体" w:hAnsi="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无会议记录扣</w:t>
            </w:r>
            <w:r>
              <w:rPr>
                <w:rFonts w:hint="eastAsia" w:ascii="宋体" w:hAnsi="宋体" w:cs="宋体"/>
                <w:i w:val="0"/>
                <w:iCs w:val="0"/>
                <w:color w:val="000000"/>
                <w:kern w:val="0"/>
                <w:sz w:val="21"/>
                <w:szCs w:val="21"/>
                <w:u w:val="none"/>
                <w:lang w:val="en-US" w:eastAsia="zh-CN" w:bidi="ar"/>
              </w:rPr>
              <w:t>3</w:t>
            </w:r>
            <w:r>
              <w:rPr>
                <w:rFonts w:hint="eastAsia" w:ascii="宋体" w:hAnsi="宋体" w:eastAsia="宋体" w:cs="宋体"/>
                <w:i w:val="0"/>
                <w:iCs w:val="0"/>
                <w:color w:val="000000"/>
                <w:kern w:val="0"/>
                <w:sz w:val="21"/>
                <w:szCs w:val="21"/>
                <w:u w:val="none"/>
                <w:lang w:val="en-US" w:eastAsia="zh-CN" w:bidi="ar"/>
              </w:rPr>
              <w:t>分；在组织项目工程实施时，未能根据工程特点确定安全工作的管理</w:t>
            </w:r>
            <w:r>
              <w:rPr>
                <w:rFonts w:hint="eastAsia" w:ascii="宋体" w:hAnsi="宋体" w:cs="宋体"/>
                <w:i w:val="0"/>
                <w:iCs w:val="0"/>
                <w:color w:val="000000"/>
                <w:kern w:val="0"/>
                <w:sz w:val="21"/>
                <w:szCs w:val="21"/>
                <w:u w:val="none"/>
                <w:lang w:val="en-US" w:eastAsia="zh-CN" w:bidi="ar"/>
              </w:rPr>
              <w:t>措施</w:t>
            </w:r>
            <w:r>
              <w:rPr>
                <w:rFonts w:hint="eastAsia" w:ascii="宋体" w:hAnsi="宋体" w:eastAsia="宋体" w:cs="宋体"/>
                <w:i w:val="0"/>
                <w:iCs w:val="0"/>
                <w:color w:val="000000"/>
                <w:kern w:val="0"/>
                <w:sz w:val="21"/>
                <w:szCs w:val="21"/>
                <w:u w:val="none"/>
                <w:lang w:val="en-US" w:eastAsia="zh-CN" w:bidi="ar"/>
              </w:rPr>
              <w:t>和人员，扣10分，未能明确各业务承包人的安全管理目标责任和考核指标，扣10分</w:t>
            </w:r>
            <w:r>
              <w:rPr>
                <w:rFonts w:hint="eastAsia" w:ascii="宋体" w:hAnsi="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未能支持、指导安全管理人员的工作，扣10分。</w:t>
            </w:r>
          </w:p>
        </w:tc>
        <w:tc>
          <w:tcPr>
            <w:tcW w:w="642" w:type="dxa"/>
            <w:vAlign w:val="center"/>
          </w:tcPr>
          <w:p w14:paraId="39D3BC88">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057DAB83">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0BE50334">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464ECDDB">
            <w:pPr>
              <w:spacing w:line="240" w:lineRule="exact"/>
              <w:jc w:val="center"/>
              <w:rPr>
                <w:rFonts w:hint="eastAsia" w:asciiTheme="minorEastAsia" w:hAnsiTheme="minorEastAsia" w:eastAsiaTheme="minorEastAsia" w:cstheme="minorEastAsia"/>
                <w:sz w:val="21"/>
                <w:szCs w:val="21"/>
              </w:rPr>
            </w:pPr>
          </w:p>
        </w:tc>
      </w:tr>
      <w:tr w14:paraId="299A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525" w:type="dxa"/>
            <w:vMerge w:val="continue"/>
            <w:vAlign w:val="center"/>
          </w:tcPr>
          <w:p w14:paraId="34B02D3D">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510E5285">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w:t>
            </w:r>
          </w:p>
        </w:tc>
        <w:tc>
          <w:tcPr>
            <w:tcW w:w="5171" w:type="dxa"/>
            <w:vAlign w:val="center"/>
          </w:tcPr>
          <w:p w14:paraId="48D74B00">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未签订项目管理人员《安全生产责任书》，每缺一人扣2分；未组织进行年度项目管理人员安全责任绩效考核评价扣10分。</w:t>
            </w:r>
          </w:p>
        </w:tc>
        <w:tc>
          <w:tcPr>
            <w:tcW w:w="642" w:type="dxa"/>
            <w:vAlign w:val="center"/>
          </w:tcPr>
          <w:p w14:paraId="46FE667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09EE59F7">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528504B2">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0C32C225">
            <w:pPr>
              <w:spacing w:line="240" w:lineRule="exact"/>
              <w:jc w:val="center"/>
              <w:rPr>
                <w:rFonts w:hint="eastAsia" w:asciiTheme="minorEastAsia" w:hAnsiTheme="minorEastAsia" w:eastAsiaTheme="minorEastAsia" w:cstheme="minorEastAsia"/>
                <w:sz w:val="21"/>
                <w:szCs w:val="21"/>
              </w:rPr>
            </w:pPr>
          </w:p>
        </w:tc>
      </w:tr>
      <w:tr w14:paraId="6C4E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525" w:type="dxa"/>
            <w:vMerge w:val="continue"/>
            <w:vAlign w:val="center"/>
          </w:tcPr>
          <w:p w14:paraId="1166EAD1">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3DA7BA7D">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5171" w:type="dxa"/>
            <w:vAlign w:val="center"/>
          </w:tcPr>
          <w:p w14:paraId="4D6A2388">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施工组织设计无安全措施的扣</w:t>
            </w:r>
            <w:r>
              <w:rPr>
                <w:rFonts w:hint="eastAsia" w:ascii="宋体" w:hAnsi="宋体" w:cs="宋体"/>
                <w:i w:val="0"/>
                <w:iCs w:val="0"/>
                <w:color w:val="000000"/>
                <w:kern w:val="0"/>
                <w:sz w:val="21"/>
                <w:szCs w:val="21"/>
                <w:u w:val="none"/>
                <w:lang w:val="en-US" w:eastAsia="zh-CN" w:bidi="ar"/>
              </w:rPr>
              <w:t>5</w:t>
            </w:r>
            <w:r>
              <w:rPr>
                <w:rFonts w:hint="eastAsia" w:ascii="宋体" w:hAnsi="宋体" w:eastAsia="宋体" w:cs="宋体"/>
                <w:i w:val="0"/>
                <w:iCs w:val="0"/>
                <w:color w:val="000000"/>
                <w:kern w:val="0"/>
                <w:sz w:val="21"/>
                <w:szCs w:val="21"/>
                <w:u w:val="none"/>
                <w:lang w:val="en-US" w:eastAsia="zh-CN" w:bidi="ar"/>
              </w:rPr>
              <w:t>分；未能组织落实安全技术措施，视落实程度扣5分。</w:t>
            </w:r>
            <w:r>
              <w:rPr>
                <w:rFonts w:hint="eastAsia" w:asciiTheme="minorEastAsia" w:hAnsiTheme="minorEastAsia" w:eastAsiaTheme="minorEastAsia" w:cstheme="minorEastAsia"/>
                <w:sz w:val="21"/>
                <w:szCs w:val="21"/>
              </w:rPr>
              <w:t xml:space="preserve"> </w:t>
            </w:r>
          </w:p>
        </w:tc>
        <w:tc>
          <w:tcPr>
            <w:tcW w:w="642" w:type="dxa"/>
            <w:vAlign w:val="center"/>
          </w:tcPr>
          <w:p w14:paraId="65155235">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val="en-US" w:eastAsia="zh-CN"/>
              </w:rPr>
              <w:t>5</w:t>
            </w:r>
          </w:p>
        </w:tc>
        <w:tc>
          <w:tcPr>
            <w:tcW w:w="1116" w:type="dxa"/>
            <w:vAlign w:val="center"/>
          </w:tcPr>
          <w:p w14:paraId="6E22B051">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6FF3FC96">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7814BCC2">
            <w:pPr>
              <w:spacing w:line="240" w:lineRule="exact"/>
              <w:jc w:val="center"/>
              <w:rPr>
                <w:rFonts w:hint="eastAsia" w:asciiTheme="minorEastAsia" w:hAnsiTheme="minorEastAsia" w:eastAsiaTheme="minorEastAsia" w:cstheme="minorEastAsia"/>
                <w:sz w:val="21"/>
                <w:szCs w:val="21"/>
              </w:rPr>
            </w:pPr>
          </w:p>
        </w:tc>
      </w:tr>
      <w:tr w14:paraId="4C11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jc w:val="center"/>
        </w:trPr>
        <w:tc>
          <w:tcPr>
            <w:tcW w:w="525" w:type="dxa"/>
            <w:vMerge w:val="continue"/>
            <w:vAlign w:val="center"/>
          </w:tcPr>
          <w:p w14:paraId="0C2D1F2D">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4E767966">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5171" w:type="dxa"/>
            <w:vAlign w:val="center"/>
          </w:tcPr>
          <w:p w14:paraId="31E7B7C0">
            <w:pPr>
              <w:spacing w:line="24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未组织施工现场定期的安全生产检查，扣 10分</w:t>
            </w:r>
            <w:r>
              <w:rPr>
                <w:rFonts w:hint="eastAsia" w:asciiTheme="minorEastAsia" w:hAnsiTheme="minorEastAsia" w:eastAsiaTheme="minorEastAsia" w:cstheme="minorEastAsia"/>
                <w:sz w:val="21"/>
                <w:szCs w:val="21"/>
                <w:lang w:eastAsia="zh-CN"/>
              </w:rPr>
              <w:t>；</w:t>
            </w:r>
            <w:r>
              <w:rPr>
                <w:rFonts w:hint="eastAsia" w:ascii="宋体" w:hAnsi="宋体" w:eastAsia="宋体" w:cs="宋体"/>
                <w:i w:val="0"/>
                <w:iCs w:val="0"/>
                <w:color w:val="000000"/>
                <w:kern w:val="0"/>
                <w:sz w:val="21"/>
                <w:szCs w:val="21"/>
                <w:u w:val="none"/>
                <w:lang w:val="en-US" w:eastAsia="zh-CN" w:bidi="ar"/>
              </w:rPr>
              <w:t>定期安全生产检查记录不齐全，扣5分；对</w:t>
            </w:r>
            <w:r>
              <w:rPr>
                <w:rFonts w:hint="eastAsia" w:ascii="宋体" w:hAnsi="宋体" w:cs="宋体"/>
                <w:i w:val="0"/>
                <w:iCs w:val="0"/>
                <w:color w:val="000000"/>
                <w:kern w:val="0"/>
                <w:sz w:val="21"/>
                <w:szCs w:val="21"/>
                <w:u w:val="none"/>
                <w:lang w:val="en-US" w:eastAsia="zh-CN" w:bidi="ar"/>
              </w:rPr>
              <w:t>检查中以及</w:t>
            </w:r>
            <w:r>
              <w:rPr>
                <w:rFonts w:hint="eastAsia" w:ascii="宋体" w:hAnsi="宋体" w:eastAsia="宋体" w:cs="宋体"/>
                <w:i w:val="0"/>
                <w:iCs w:val="0"/>
                <w:color w:val="000000"/>
                <w:kern w:val="0"/>
                <w:sz w:val="21"/>
                <w:szCs w:val="21"/>
                <w:u w:val="none"/>
                <w:lang w:val="en-US" w:eastAsia="zh-CN" w:bidi="ar"/>
              </w:rPr>
              <w:t>上级提出的安全生产与管理方面的问题，未能定时、定人、定措施予以</w:t>
            </w:r>
            <w:r>
              <w:rPr>
                <w:rFonts w:hint="eastAsia" w:ascii="宋体" w:hAnsi="宋体" w:cs="宋体"/>
                <w:i w:val="0"/>
                <w:iCs w:val="0"/>
                <w:color w:val="000000"/>
                <w:kern w:val="0"/>
                <w:sz w:val="21"/>
                <w:szCs w:val="21"/>
                <w:u w:val="none"/>
                <w:lang w:val="en-US" w:eastAsia="zh-CN" w:bidi="ar"/>
              </w:rPr>
              <w:t>及时</w:t>
            </w:r>
            <w:r>
              <w:rPr>
                <w:rFonts w:hint="eastAsia" w:ascii="宋体" w:hAnsi="宋体" w:eastAsia="宋体" w:cs="宋体"/>
                <w:i w:val="0"/>
                <w:iCs w:val="0"/>
                <w:color w:val="000000"/>
                <w:kern w:val="0"/>
                <w:sz w:val="21"/>
                <w:szCs w:val="21"/>
                <w:u w:val="none"/>
                <w:lang w:val="en-US" w:eastAsia="zh-CN" w:bidi="ar"/>
              </w:rPr>
              <w:t>解决</w:t>
            </w:r>
            <w:r>
              <w:rPr>
                <w:rFonts w:hint="eastAsia" w:ascii="宋体" w:hAnsi="宋体" w:cs="宋体"/>
                <w:i w:val="0"/>
                <w:iCs w:val="0"/>
                <w:color w:val="000000"/>
                <w:kern w:val="0"/>
                <w:sz w:val="21"/>
                <w:szCs w:val="21"/>
                <w:u w:val="none"/>
                <w:lang w:val="en-US" w:eastAsia="zh-CN" w:bidi="ar"/>
              </w:rPr>
              <w:t>的</w:t>
            </w:r>
            <w:r>
              <w:rPr>
                <w:rFonts w:hint="eastAsia" w:ascii="宋体" w:hAnsi="宋体" w:eastAsia="宋体" w:cs="宋体"/>
                <w:i w:val="0"/>
                <w:iCs w:val="0"/>
                <w:color w:val="000000"/>
                <w:kern w:val="0"/>
                <w:sz w:val="21"/>
                <w:szCs w:val="21"/>
                <w:u w:val="none"/>
                <w:lang w:val="en-US" w:eastAsia="zh-CN" w:bidi="ar"/>
              </w:rPr>
              <w:t>，扣10分。</w:t>
            </w:r>
          </w:p>
        </w:tc>
        <w:tc>
          <w:tcPr>
            <w:tcW w:w="642" w:type="dxa"/>
            <w:vAlign w:val="center"/>
          </w:tcPr>
          <w:p w14:paraId="03ED4B8A">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6F12FDB6">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7746D904">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12E3F4F2">
            <w:pPr>
              <w:spacing w:line="240" w:lineRule="exact"/>
              <w:jc w:val="center"/>
              <w:rPr>
                <w:rFonts w:hint="eastAsia" w:asciiTheme="minorEastAsia" w:hAnsiTheme="minorEastAsia" w:eastAsiaTheme="minorEastAsia" w:cstheme="minorEastAsia"/>
                <w:sz w:val="21"/>
                <w:szCs w:val="21"/>
              </w:rPr>
            </w:pPr>
          </w:p>
        </w:tc>
      </w:tr>
      <w:tr w14:paraId="4D0F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525" w:type="dxa"/>
            <w:vMerge w:val="continue"/>
            <w:vAlign w:val="center"/>
          </w:tcPr>
          <w:p w14:paraId="5F0081B3">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29EF013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5171" w:type="dxa"/>
            <w:vAlign w:val="center"/>
          </w:tcPr>
          <w:p w14:paraId="5BC33B8E">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sz w:val="21"/>
                <w:szCs w:val="21"/>
              </w:rPr>
              <w:t>未能</w:t>
            </w:r>
            <w:r>
              <w:rPr>
                <w:rFonts w:hint="eastAsia" w:ascii="宋体" w:hAnsi="宋体" w:eastAsia="宋体" w:cs="宋体"/>
                <w:b w:val="0"/>
                <w:bCs w:val="0"/>
                <w:i w:val="0"/>
                <w:iCs w:val="0"/>
                <w:caps w:val="0"/>
                <w:color w:val="333333"/>
                <w:spacing w:val="0"/>
                <w:sz w:val="21"/>
                <w:szCs w:val="21"/>
                <w:shd w:val="clear" w:fill="FFFFFF"/>
              </w:rPr>
              <w:t>落实安全风险分级管控和隐患排查治理双重预防工作机制，</w:t>
            </w:r>
            <w:r>
              <w:rPr>
                <w:rFonts w:hint="eastAsia" w:ascii="宋体" w:hAnsi="宋体" w:eastAsia="宋体" w:cs="宋体"/>
                <w:sz w:val="21"/>
                <w:szCs w:val="21"/>
              </w:rPr>
              <w:t>扣10分，未能组织人员落实提出的改进要求和措施，扣 l0分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未能组织应急演练扣10分</w:t>
            </w:r>
            <w:r>
              <w:rPr>
                <w:rFonts w:hint="eastAsia" w:ascii="宋体" w:hAnsi="宋体" w:eastAsia="宋体" w:cs="宋体"/>
                <w:sz w:val="21"/>
                <w:szCs w:val="21"/>
              </w:rPr>
              <w:t>。</w:t>
            </w:r>
          </w:p>
        </w:tc>
        <w:tc>
          <w:tcPr>
            <w:tcW w:w="642" w:type="dxa"/>
            <w:vAlign w:val="center"/>
          </w:tcPr>
          <w:p w14:paraId="070F9632">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4E65B6DE">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3F777BB0">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1B6F944B">
            <w:pPr>
              <w:spacing w:line="240" w:lineRule="exact"/>
              <w:jc w:val="center"/>
              <w:rPr>
                <w:rFonts w:hint="eastAsia" w:asciiTheme="minorEastAsia" w:hAnsiTheme="minorEastAsia" w:eastAsiaTheme="minorEastAsia" w:cstheme="minorEastAsia"/>
                <w:sz w:val="21"/>
                <w:szCs w:val="21"/>
              </w:rPr>
            </w:pPr>
          </w:p>
        </w:tc>
      </w:tr>
      <w:tr w14:paraId="7721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525" w:type="dxa"/>
            <w:vMerge w:val="continue"/>
            <w:vAlign w:val="center"/>
          </w:tcPr>
          <w:p w14:paraId="01A7872A">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791109CC">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5171" w:type="dxa"/>
            <w:vAlign w:val="center"/>
          </w:tcPr>
          <w:p w14:paraId="4B72E46C">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未落实公司与分包单位签订的《安全生产管理协议》和双方管理责任的扣5-10分；未做好分包安全管理、劳务人员实名制管理、考核奖罚工作，扣10分。</w:t>
            </w:r>
            <w:r>
              <w:rPr>
                <w:rFonts w:hint="eastAsia" w:asciiTheme="minorEastAsia" w:hAnsiTheme="minorEastAsia" w:eastAsiaTheme="minorEastAsia" w:cstheme="minorEastAsia"/>
                <w:sz w:val="21"/>
                <w:szCs w:val="21"/>
              </w:rPr>
              <w:t xml:space="preserve"> </w:t>
            </w:r>
          </w:p>
        </w:tc>
        <w:tc>
          <w:tcPr>
            <w:tcW w:w="642" w:type="dxa"/>
            <w:vAlign w:val="center"/>
          </w:tcPr>
          <w:p w14:paraId="54035A8D">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724EB77E">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2B631ADD">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3B4F3B95">
            <w:pPr>
              <w:spacing w:line="240" w:lineRule="exact"/>
              <w:jc w:val="center"/>
              <w:rPr>
                <w:rFonts w:hint="eastAsia" w:asciiTheme="minorEastAsia" w:hAnsiTheme="minorEastAsia" w:eastAsiaTheme="minorEastAsia" w:cstheme="minorEastAsia"/>
                <w:sz w:val="21"/>
                <w:szCs w:val="21"/>
              </w:rPr>
            </w:pPr>
          </w:p>
        </w:tc>
      </w:tr>
      <w:tr w14:paraId="3716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525" w:type="dxa"/>
            <w:vMerge w:val="continue"/>
            <w:vAlign w:val="center"/>
          </w:tcPr>
          <w:p w14:paraId="540A51B5">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7E9D108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w:t>
            </w:r>
          </w:p>
        </w:tc>
        <w:tc>
          <w:tcPr>
            <w:tcW w:w="5171" w:type="dxa"/>
            <w:vAlign w:val="center"/>
          </w:tcPr>
          <w:p w14:paraId="030D0A3A">
            <w:pPr>
              <w:spacing w:line="240" w:lineRule="exact"/>
              <w:rPr>
                <w:rFonts w:hint="default" w:asciiTheme="minorEastAsia" w:hAnsiTheme="minorEastAsia" w:cstheme="minorEastAsia"/>
                <w:sz w:val="21"/>
                <w:szCs w:val="21"/>
                <w:lang w:val="en-US" w:eastAsia="zh-CN"/>
              </w:rPr>
            </w:pPr>
            <w:r>
              <w:rPr>
                <w:rFonts w:hint="eastAsia" w:ascii="宋体" w:hAnsi="宋体" w:eastAsia="宋体" w:cs="宋体"/>
                <w:i w:val="0"/>
                <w:iCs w:val="0"/>
                <w:color w:val="000000"/>
                <w:kern w:val="0"/>
                <w:sz w:val="21"/>
                <w:szCs w:val="21"/>
                <w:u w:val="none"/>
                <w:lang w:val="en-US" w:eastAsia="zh-CN" w:bidi="ar"/>
              </w:rPr>
              <w:t>未做好安全生产经费的计划投入与落实管理工作，扣5分；未能落实安全生产保证计划控制措施，扣5分；未</w:t>
            </w:r>
            <w:r>
              <w:rPr>
                <w:rFonts w:hint="eastAsia" w:ascii="宋体" w:hAnsi="宋体" w:cs="宋体"/>
                <w:i w:val="0"/>
                <w:iCs w:val="0"/>
                <w:color w:val="000000"/>
                <w:kern w:val="0"/>
                <w:sz w:val="21"/>
                <w:szCs w:val="21"/>
                <w:u w:val="none"/>
                <w:lang w:val="en-US" w:eastAsia="zh-CN" w:bidi="ar"/>
              </w:rPr>
              <w:t>落实年度</w:t>
            </w:r>
            <w:r>
              <w:rPr>
                <w:rFonts w:hint="eastAsia" w:ascii="宋体" w:hAnsi="宋体" w:eastAsia="宋体" w:cs="宋体"/>
                <w:i w:val="0"/>
                <w:iCs w:val="0"/>
                <w:color w:val="000000"/>
                <w:kern w:val="0"/>
                <w:sz w:val="21"/>
                <w:szCs w:val="21"/>
                <w:u w:val="none"/>
                <w:lang w:val="en-US" w:eastAsia="zh-CN" w:bidi="ar"/>
              </w:rPr>
              <w:t>员工的安全培训教育，扣5分；未能履行带班生产制度，扣5分，带班记录未达到工作时间的80%扣5分。</w:t>
            </w:r>
          </w:p>
        </w:tc>
        <w:tc>
          <w:tcPr>
            <w:tcW w:w="642" w:type="dxa"/>
            <w:vAlign w:val="center"/>
          </w:tcPr>
          <w:p w14:paraId="062847AF">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1116" w:type="dxa"/>
            <w:vAlign w:val="center"/>
          </w:tcPr>
          <w:p w14:paraId="4BDDC8AC">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7DBD9C37">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2D8FE53B">
            <w:pPr>
              <w:spacing w:line="240" w:lineRule="exact"/>
              <w:jc w:val="center"/>
              <w:rPr>
                <w:rFonts w:hint="eastAsia" w:asciiTheme="minorEastAsia" w:hAnsiTheme="minorEastAsia" w:eastAsiaTheme="minorEastAsia" w:cstheme="minorEastAsia"/>
                <w:sz w:val="21"/>
                <w:szCs w:val="21"/>
              </w:rPr>
            </w:pPr>
          </w:p>
        </w:tc>
      </w:tr>
      <w:tr w14:paraId="594A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525" w:type="dxa"/>
            <w:vMerge w:val="continue"/>
            <w:vAlign w:val="center"/>
          </w:tcPr>
          <w:p w14:paraId="3C62CD5D">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0C9132F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5171" w:type="dxa"/>
            <w:vAlign w:val="center"/>
          </w:tcPr>
          <w:p w14:paraId="4DD7FAA7">
            <w:pPr>
              <w:spacing w:line="240" w:lineRule="exac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发生事故，未能做好现场保护与抢救工作，扣 5分，未及时上报，扣 5分，未组织配合事故的调查，扣 5分，未认真落实制定的防范措施，吸取事故教训，扣 5分。</w:t>
            </w:r>
          </w:p>
        </w:tc>
        <w:tc>
          <w:tcPr>
            <w:tcW w:w="642" w:type="dxa"/>
            <w:vAlign w:val="center"/>
          </w:tcPr>
          <w:p w14:paraId="4C338399">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1116" w:type="dxa"/>
            <w:vAlign w:val="center"/>
          </w:tcPr>
          <w:p w14:paraId="4BEB1677">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214A571A">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375B1C5B">
            <w:pPr>
              <w:spacing w:line="240" w:lineRule="exact"/>
              <w:jc w:val="center"/>
              <w:rPr>
                <w:rFonts w:hint="eastAsia" w:asciiTheme="minorEastAsia" w:hAnsiTheme="minorEastAsia" w:eastAsiaTheme="minorEastAsia" w:cstheme="minorEastAsia"/>
                <w:sz w:val="21"/>
                <w:szCs w:val="21"/>
              </w:rPr>
            </w:pPr>
          </w:p>
        </w:tc>
      </w:tr>
      <w:tr w14:paraId="7673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525" w:type="dxa"/>
            <w:vMerge w:val="continue"/>
            <w:vAlign w:val="center"/>
          </w:tcPr>
          <w:p w14:paraId="202BA20C">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52AD993E">
            <w:pPr>
              <w:spacing w:line="240" w:lineRule="exact"/>
              <w:jc w:val="center"/>
              <w:rPr>
                <w:rFonts w:hint="eastAsia" w:asciiTheme="minorEastAsia" w:hAnsiTheme="minorEastAsia" w:eastAsiaTheme="minorEastAsia" w:cstheme="minorEastAsia"/>
                <w:sz w:val="21"/>
                <w:szCs w:val="21"/>
              </w:rPr>
            </w:pPr>
          </w:p>
        </w:tc>
        <w:tc>
          <w:tcPr>
            <w:tcW w:w="5171" w:type="dxa"/>
            <w:vAlign w:val="center"/>
          </w:tcPr>
          <w:p w14:paraId="24D18458">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 xml:space="preserve">合   </w:t>
            </w:r>
            <w:r>
              <w:rPr>
                <w:rFonts w:hint="eastAsia" w:asciiTheme="minorEastAsia" w:hAnsiTheme="minorEastAsia" w:eastAsiaTheme="minorEastAsia" w:cstheme="minorEastAsia"/>
                <w:sz w:val="21"/>
                <w:szCs w:val="21"/>
              </w:rPr>
              <w:t xml:space="preserve"> 计</w:t>
            </w:r>
          </w:p>
        </w:tc>
        <w:tc>
          <w:tcPr>
            <w:tcW w:w="642" w:type="dxa"/>
            <w:vAlign w:val="center"/>
          </w:tcPr>
          <w:p w14:paraId="23B9AA66">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100</w:t>
            </w:r>
          </w:p>
        </w:tc>
        <w:tc>
          <w:tcPr>
            <w:tcW w:w="1116" w:type="dxa"/>
            <w:vAlign w:val="center"/>
          </w:tcPr>
          <w:p w14:paraId="74EA08C9">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0F7A2F1C">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5237ABE7">
            <w:pPr>
              <w:spacing w:line="240" w:lineRule="exact"/>
              <w:jc w:val="center"/>
              <w:rPr>
                <w:rFonts w:hint="eastAsia" w:asciiTheme="minorEastAsia" w:hAnsiTheme="minorEastAsia" w:eastAsiaTheme="minorEastAsia" w:cstheme="minorEastAsia"/>
                <w:sz w:val="21"/>
                <w:szCs w:val="21"/>
              </w:rPr>
            </w:pPr>
          </w:p>
        </w:tc>
      </w:tr>
      <w:tr w14:paraId="6067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975" w:type="dxa"/>
            <w:gridSpan w:val="2"/>
            <w:vAlign w:val="center"/>
          </w:tcPr>
          <w:p w14:paraId="342AD8F6">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eastAsia="zh-CN"/>
              </w:rPr>
              <w:t>考核人</w:t>
            </w:r>
          </w:p>
        </w:tc>
        <w:tc>
          <w:tcPr>
            <w:tcW w:w="5171" w:type="dxa"/>
            <w:vAlign w:val="center"/>
          </w:tcPr>
          <w:p w14:paraId="758C66CC">
            <w:pPr>
              <w:spacing w:line="240" w:lineRule="exact"/>
              <w:jc w:val="center"/>
              <w:rPr>
                <w:rFonts w:hint="eastAsia" w:asciiTheme="minorEastAsia" w:hAnsiTheme="minorEastAsia" w:eastAsiaTheme="minorEastAsia" w:cstheme="minorEastAsia"/>
                <w:sz w:val="21"/>
                <w:szCs w:val="21"/>
              </w:rPr>
            </w:pPr>
          </w:p>
          <w:p w14:paraId="4132FCDE">
            <w:pPr>
              <w:spacing w:line="240" w:lineRule="exact"/>
              <w:jc w:val="center"/>
              <w:rPr>
                <w:rFonts w:hint="eastAsia" w:asciiTheme="minorEastAsia" w:hAnsiTheme="minorEastAsia" w:eastAsiaTheme="minorEastAsia" w:cstheme="minorEastAsia"/>
                <w:sz w:val="21"/>
                <w:szCs w:val="21"/>
              </w:rPr>
            </w:pPr>
          </w:p>
          <w:p w14:paraId="6C7AAB4B">
            <w:pPr>
              <w:spacing w:line="240" w:lineRule="exact"/>
              <w:jc w:val="center"/>
              <w:rPr>
                <w:rFonts w:hint="eastAsia" w:asciiTheme="minorEastAsia" w:hAnsiTheme="minorEastAsia" w:eastAsiaTheme="minorEastAsia" w:cstheme="minorEastAsia"/>
                <w:sz w:val="21"/>
                <w:szCs w:val="21"/>
              </w:rPr>
            </w:pPr>
          </w:p>
        </w:tc>
        <w:tc>
          <w:tcPr>
            <w:tcW w:w="642" w:type="dxa"/>
            <w:vAlign w:val="center"/>
          </w:tcPr>
          <w:p w14:paraId="67AABB3C">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eastAsia="zh-CN"/>
              </w:rPr>
              <w:t>时间</w:t>
            </w:r>
          </w:p>
        </w:tc>
        <w:tc>
          <w:tcPr>
            <w:tcW w:w="2491" w:type="dxa"/>
            <w:gridSpan w:val="3"/>
            <w:vAlign w:val="center"/>
          </w:tcPr>
          <w:p w14:paraId="7459297F">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4E5B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975" w:type="dxa"/>
            <w:gridSpan w:val="2"/>
            <w:vAlign w:val="center"/>
          </w:tcPr>
          <w:p w14:paraId="13E5EAAD">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4FB776DF">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考核人</w:t>
            </w:r>
          </w:p>
        </w:tc>
        <w:tc>
          <w:tcPr>
            <w:tcW w:w="5171" w:type="dxa"/>
            <w:vAlign w:val="center"/>
          </w:tcPr>
          <w:p w14:paraId="54356F05">
            <w:pPr>
              <w:spacing w:line="240" w:lineRule="exact"/>
              <w:jc w:val="center"/>
              <w:rPr>
                <w:rFonts w:hint="eastAsia" w:asciiTheme="minorEastAsia" w:hAnsiTheme="minorEastAsia" w:eastAsiaTheme="minorEastAsia" w:cstheme="minorEastAsia"/>
                <w:sz w:val="21"/>
                <w:szCs w:val="21"/>
              </w:rPr>
            </w:pPr>
          </w:p>
          <w:p w14:paraId="13E3034B">
            <w:pPr>
              <w:spacing w:line="240" w:lineRule="exact"/>
              <w:jc w:val="center"/>
              <w:rPr>
                <w:rFonts w:hint="eastAsia" w:asciiTheme="minorEastAsia" w:hAnsiTheme="minorEastAsia" w:eastAsiaTheme="minorEastAsia" w:cstheme="minorEastAsia"/>
                <w:sz w:val="21"/>
                <w:szCs w:val="21"/>
              </w:rPr>
            </w:pPr>
          </w:p>
          <w:p w14:paraId="7ACFF3AA">
            <w:pPr>
              <w:spacing w:line="240" w:lineRule="exact"/>
              <w:jc w:val="center"/>
              <w:rPr>
                <w:rFonts w:hint="eastAsia" w:asciiTheme="minorEastAsia" w:hAnsiTheme="minorEastAsia" w:eastAsiaTheme="minorEastAsia" w:cstheme="minorEastAsia"/>
                <w:sz w:val="21"/>
                <w:szCs w:val="21"/>
              </w:rPr>
            </w:pPr>
          </w:p>
        </w:tc>
        <w:tc>
          <w:tcPr>
            <w:tcW w:w="642" w:type="dxa"/>
            <w:vAlign w:val="center"/>
          </w:tcPr>
          <w:p w14:paraId="19440F2F">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eastAsia="zh-CN"/>
              </w:rPr>
              <w:t>时间</w:t>
            </w:r>
          </w:p>
        </w:tc>
        <w:tc>
          <w:tcPr>
            <w:tcW w:w="2491" w:type="dxa"/>
            <w:gridSpan w:val="3"/>
            <w:vAlign w:val="center"/>
          </w:tcPr>
          <w:p w14:paraId="19C038E1">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1EAE5D57">
      <w:pPr>
        <w:numPr>
          <w:ilvl w:val="0"/>
          <w:numId w:val="0"/>
        </w:numPr>
        <w:jc w:val="center"/>
        <w:rPr>
          <w:rFonts w:hint="eastAsia" w:ascii="宋体" w:hAnsi="宋体" w:eastAsia="宋体" w:cs="宋体"/>
          <w:b/>
          <w:sz w:val="28"/>
          <w:szCs w:val="28"/>
        </w:rPr>
      </w:pPr>
      <w:r>
        <w:rPr>
          <w:rFonts w:hint="eastAsia" w:ascii="宋体" w:hAnsi="宋体" w:cs="宋体"/>
          <w:b/>
          <w:sz w:val="28"/>
          <w:szCs w:val="28"/>
          <w:lang w:eastAsia="zh-CN"/>
        </w:rPr>
        <w:t>项目技术负责人</w:t>
      </w:r>
      <w:r>
        <w:rPr>
          <w:rFonts w:hint="eastAsia" w:ascii="宋体" w:hAnsi="宋体" w:eastAsia="宋体" w:cs="宋体"/>
          <w:b/>
          <w:sz w:val="28"/>
          <w:szCs w:val="28"/>
        </w:rPr>
        <w:t>安全目标管理责任考核表</w:t>
      </w:r>
    </w:p>
    <w:tbl>
      <w:tblPr>
        <w:tblStyle w:val="3"/>
        <w:tblW w:w="9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524"/>
        <w:gridCol w:w="4982"/>
        <w:gridCol w:w="720"/>
        <w:gridCol w:w="1153"/>
        <w:gridCol w:w="683"/>
        <w:gridCol w:w="620"/>
      </w:tblGrid>
      <w:tr w14:paraId="38CB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525" w:type="dxa"/>
            <w:vAlign w:val="center"/>
          </w:tcPr>
          <w:p w14:paraId="7A31DB45">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岗</w:t>
            </w:r>
          </w:p>
          <w:p w14:paraId="5967BB0A">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位</w:t>
            </w:r>
          </w:p>
        </w:tc>
        <w:tc>
          <w:tcPr>
            <w:tcW w:w="524" w:type="dxa"/>
            <w:vAlign w:val="center"/>
          </w:tcPr>
          <w:p w14:paraId="01C8CD50">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序号</w:t>
            </w:r>
          </w:p>
        </w:tc>
        <w:tc>
          <w:tcPr>
            <w:tcW w:w="4982" w:type="dxa"/>
            <w:vAlign w:val="center"/>
          </w:tcPr>
          <w:p w14:paraId="66B613C4">
            <w:pPr>
              <w:spacing w:line="240" w:lineRule="exact"/>
              <w:jc w:val="center"/>
              <w:rPr>
                <w:rFonts w:hint="eastAsia" w:asciiTheme="majorEastAsia" w:hAnsiTheme="majorEastAsia" w:eastAsiaTheme="majorEastAsia" w:cstheme="majorEastAsia"/>
                <w:sz w:val="21"/>
                <w:szCs w:val="21"/>
              </w:rPr>
            </w:pPr>
            <w:r>
              <w:rPr>
                <w:rFonts w:hint="eastAsia" w:asciiTheme="minorEastAsia" w:hAnsiTheme="minorEastAsia" w:eastAsiaTheme="minorEastAsia" w:cstheme="minorEastAsia"/>
                <w:sz w:val="21"/>
                <w:szCs w:val="21"/>
              </w:rPr>
              <w:t>考核内容</w:t>
            </w:r>
            <w:r>
              <w:rPr>
                <w:rFonts w:hint="eastAsia" w:asciiTheme="minorEastAsia" w:hAnsiTheme="minorEastAsia" w:eastAsiaTheme="minorEastAsia" w:cstheme="minorEastAsia"/>
                <w:sz w:val="21"/>
                <w:szCs w:val="21"/>
                <w:lang w:val="en-US" w:eastAsia="zh-CN"/>
              </w:rPr>
              <w:t>及</w:t>
            </w:r>
            <w:r>
              <w:rPr>
                <w:rFonts w:hint="eastAsia" w:asciiTheme="minorEastAsia" w:hAnsiTheme="minorEastAsia" w:eastAsiaTheme="minorEastAsia" w:cstheme="minorEastAsia"/>
                <w:sz w:val="21"/>
                <w:szCs w:val="21"/>
              </w:rPr>
              <w:t>扣分标准</w:t>
            </w:r>
          </w:p>
        </w:tc>
        <w:tc>
          <w:tcPr>
            <w:tcW w:w="720" w:type="dxa"/>
            <w:vAlign w:val="center"/>
          </w:tcPr>
          <w:p w14:paraId="5DE019EB">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应得</w:t>
            </w:r>
          </w:p>
          <w:p w14:paraId="7CD33123">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分数</w:t>
            </w:r>
          </w:p>
        </w:tc>
        <w:tc>
          <w:tcPr>
            <w:tcW w:w="1153" w:type="dxa"/>
            <w:vAlign w:val="center"/>
          </w:tcPr>
          <w:p w14:paraId="442632E2">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扣分原因</w:t>
            </w:r>
          </w:p>
        </w:tc>
        <w:tc>
          <w:tcPr>
            <w:tcW w:w="683" w:type="dxa"/>
            <w:vAlign w:val="center"/>
          </w:tcPr>
          <w:p w14:paraId="39120CFD">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扣减</w:t>
            </w:r>
          </w:p>
          <w:p w14:paraId="6DF92304">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分数</w:t>
            </w:r>
          </w:p>
        </w:tc>
        <w:tc>
          <w:tcPr>
            <w:tcW w:w="620" w:type="dxa"/>
            <w:vAlign w:val="center"/>
          </w:tcPr>
          <w:p w14:paraId="63028889">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实得</w:t>
            </w:r>
          </w:p>
          <w:p w14:paraId="53423A47">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分数</w:t>
            </w:r>
          </w:p>
        </w:tc>
      </w:tr>
      <w:tr w14:paraId="6314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25" w:type="dxa"/>
            <w:vMerge w:val="restart"/>
            <w:vAlign w:val="center"/>
          </w:tcPr>
          <w:p w14:paraId="6691DA8E">
            <w:p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项</w:t>
            </w:r>
          </w:p>
          <w:p w14:paraId="3961F783">
            <w:p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目</w:t>
            </w:r>
          </w:p>
          <w:p w14:paraId="2100A3EC">
            <w:p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技术负责人</w:t>
            </w:r>
          </w:p>
        </w:tc>
        <w:tc>
          <w:tcPr>
            <w:tcW w:w="524" w:type="dxa"/>
            <w:vAlign w:val="center"/>
          </w:tcPr>
          <w:p w14:paraId="2B9C0A96">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w:t>
            </w:r>
          </w:p>
        </w:tc>
        <w:tc>
          <w:tcPr>
            <w:tcW w:w="4982" w:type="dxa"/>
            <w:vAlign w:val="center"/>
          </w:tcPr>
          <w:p w14:paraId="7E882FE4">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未能贯彻落实安全生产方针、政策、法规和各项规章制度，扣</w:t>
            </w:r>
            <w:r>
              <w:rPr>
                <w:rFonts w:hint="eastAsia" w:asciiTheme="majorEastAsia" w:hAnsiTheme="majorEastAsia" w:eastAsiaTheme="majorEastAsia" w:cstheme="majorEastAsia"/>
                <w:sz w:val="21"/>
                <w:szCs w:val="21"/>
                <w:lang w:val="en-US" w:eastAsia="zh-CN"/>
              </w:rPr>
              <w:t>10</w:t>
            </w:r>
            <w:r>
              <w:rPr>
                <w:rFonts w:hint="eastAsia" w:asciiTheme="majorEastAsia" w:hAnsiTheme="majorEastAsia" w:eastAsiaTheme="majorEastAsia" w:cstheme="majorEastAsia"/>
                <w:sz w:val="21"/>
                <w:szCs w:val="21"/>
              </w:rPr>
              <w:t>分；未结合项目工程特点，主持项目工程专项方案的安全技术交底，扣5-</w:t>
            </w:r>
            <w:r>
              <w:rPr>
                <w:rFonts w:hint="eastAsia" w:asciiTheme="majorEastAsia" w:hAnsiTheme="majorEastAsia" w:eastAsiaTheme="majorEastAsia" w:cstheme="majorEastAsia"/>
                <w:sz w:val="21"/>
                <w:szCs w:val="21"/>
                <w:lang w:val="en-US" w:eastAsia="zh-CN"/>
              </w:rPr>
              <w:t>10</w:t>
            </w:r>
            <w:r>
              <w:rPr>
                <w:rFonts w:hint="eastAsia" w:asciiTheme="majorEastAsia" w:hAnsiTheme="majorEastAsia" w:eastAsiaTheme="majorEastAsia" w:cstheme="majorEastAsia"/>
                <w:sz w:val="21"/>
                <w:szCs w:val="21"/>
              </w:rPr>
              <w:t xml:space="preserve">分。 </w:t>
            </w:r>
          </w:p>
        </w:tc>
        <w:tc>
          <w:tcPr>
            <w:tcW w:w="720" w:type="dxa"/>
            <w:vAlign w:val="center"/>
          </w:tcPr>
          <w:p w14:paraId="20C5CACF">
            <w:pPr>
              <w:spacing w:line="240" w:lineRule="exact"/>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10</w:t>
            </w:r>
          </w:p>
        </w:tc>
        <w:tc>
          <w:tcPr>
            <w:tcW w:w="1153" w:type="dxa"/>
            <w:vAlign w:val="center"/>
          </w:tcPr>
          <w:p w14:paraId="47DDD6C8">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536DADB3">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37FF660E">
            <w:pPr>
              <w:spacing w:line="240" w:lineRule="exact"/>
              <w:jc w:val="center"/>
              <w:rPr>
                <w:rFonts w:hint="eastAsia" w:asciiTheme="majorEastAsia" w:hAnsiTheme="majorEastAsia" w:eastAsiaTheme="majorEastAsia" w:cstheme="majorEastAsia"/>
                <w:sz w:val="21"/>
                <w:szCs w:val="21"/>
              </w:rPr>
            </w:pPr>
          </w:p>
        </w:tc>
      </w:tr>
      <w:tr w14:paraId="51A5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jc w:val="center"/>
        </w:trPr>
        <w:tc>
          <w:tcPr>
            <w:tcW w:w="525" w:type="dxa"/>
            <w:vMerge w:val="continue"/>
            <w:vAlign w:val="center"/>
          </w:tcPr>
          <w:p w14:paraId="439FE1C3">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6F6FD2E2">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2</w:t>
            </w:r>
          </w:p>
        </w:tc>
        <w:tc>
          <w:tcPr>
            <w:tcW w:w="4982" w:type="dxa"/>
            <w:vAlign w:val="center"/>
          </w:tcPr>
          <w:p w14:paraId="4D2342B3">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施工组织设计</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方案</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无安全技术措施的扣</w:t>
            </w:r>
            <w:r>
              <w:rPr>
                <w:rFonts w:hint="eastAsia" w:asciiTheme="majorEastAsia" w:hAnsiTheme="majorEastAsia" w:eastAsiaTheme="majorEastAsia" w:cstheme="majorEastAsia"/>
                <w:sz w:val="21"/>
                <w:szCs w:val="21"/>
                <w:lang w:val="en-US" w:eastAsia="zh-CN"/>
              </w:rPr>
              <w:t>15</w:t>
            </w:r>
            <w:r>
              <w:rPr>
                <w:rFonts w:hint="eastAsia" w:asciiTheme="majorEastAsia" w:hAnsiTheme="majorEastAsia" w:eastAsiaTheme="majorEastAsia" w:cstheme="majorEastAsia"/>
                <w:sz w:val="21"/>
                <w:szCs w:val="21"/>
              </w:rPr>
              <w:t>分；安全技术措施不具备可行性与针对性的扣</w:t>
            </w:r>
            <w:r>
              <w:rPr>
                <w:rFonts w:hint="eastAsia" w:asciiTheme="majorEastAsia" w:hAnsiTheme="majorEastAsia" w:eastAsiaTheme="majorEastAsia" w:cstheme="majorEastAsia"/>
                <w:sz w:val="21"/>
                <w:szCs w:val="21"/>
                <w:lang w:val="en-US" w:eastAsia="zh-CN"/>
              </w:rPr>
              <w:t>10</w:t>
            </w:r>
            <w:r>
              <w:rPr>
                <w:rFonts w:hint="eastAsia" w:asciiTheme="majorEastAsia" w:hAnsiTheme="majorEastAsia" w:eastAsiaTheme="majorEastAsia" w:cstheme="majorEastAsia"/>
                <w:sz w:val="21"/>
                <w:szCs w:val="21"/>
              </w:rPr>
              <w:t>分。未能组织落实施工组织设计和安全生产保证计划中安全技术措施，视落实程度扣5-</w:t>
            </w:r>
            <w:r>
              <w:rPr>
                <w:rFonts w:hint="eastAsia" w:asciiTheme="majorEastAsia" w:hAnsiTheme="majorEastAsia" w:eastAsiaTheme="majorEastAsia" w:cstheme="majorEastAsia"/>
                <w:sz w:val="21"/>
                <w:szCs w:val="21"/>
                <w:lang w:val="en-US" w:eastAsia="zh-CN"/>
              </w:rPr>
              <w:t>15</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施组（方案）未交底的扣10分</w:t>
            </w:r>
            <w:r>
              <w:rPr>
                <w:rFonts w:hint="eastAsia" w:asciiTheme="majorEastAsia" w:hAnsiTheme="majorEastAsia" w:eastAsiaTheme="majorEastAsia" w:cstheme="majorEastAsia"/>
                <w:sz w:val="21"/>
                <w:szCs w:val="21"/>
              </w:rPr>
              <w:t>。</w:t>
            </w:r>
          </w:p>
        </w:tc>
        <w:tc>
          <w:tcPr>
            <w:tcW w:w="720" w:type="dxa"/>
            <w:vAlign w:val="center"/>
          </w:tcPr>
          <w:p w14:paraId="52F64A39">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15</w:t>
            </w:r>
          </w:p>
        </w:tc>
        <w:tc>
          <w:tcPr>
            <w:tcW w:w="1153" w:type="dxa"/>
            <w:vAlign w:val="center"/>
          </w:tcPr>
          <w:p w14:paraId="066A4A23">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6E8063E2">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5398B54B">
            <w:pPr>
              <w:spacing w:line="240" w:lineRule="exact"/>
              <w:jc w:val="center"/>
              <w:rPr>
                <w:rFonts w:hint="eastAsia" w:asciiTheme="majorEastAsia" w:hAnsiTheme="majorEastAsia" w:eastAsiaTheme="majorEastAsia" w:cstheme="majorEastAsia"/>
                <w:sz w:val="21"/>
                <w:szCs w:val="21"/>
              </w:rPr>
            </w:pPr>
          </w:p>
        </w:tc>
      </w:tr>
      <w:tr w14:paraId="1416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525" w:type="dxa"/>
            <w:vMerge w:val="continue"/>
            <w:vAlign w:val="center"/>
          </w:tcPr>
          <w:p w14:paraId="208317DD">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6A50B9DC">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3</w:t>
            </w:r>
          </w:p>
        </w:tc>
        <w:tc>
          <w:tcPr>
            <w:tcW w:w="4982" w:type="dxa"/>
            <w:vAlign w:val="center"/>
          </w:tcPr>
          <w:p w14:paraId="5D8C83D9">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施工前未进行安全技术交底扣10分，安全技术交底不到位扣5-10分。安全技术操作规程每缺一项扣5分；对安全技术问题不能及时解决的扣10分。</w:t>
            </w:r>
          </w:p>
        </w:tc>
        <w:tc>
          <w:tcPr>
            <w:tcW w:w="720" w:type="dxa"/>
            <w:vAlign w:val="center"/>
          </w:tcPr>
          <w:p w14:paraId="28AC53D5">
            <w:pPr>
              <w:spacing w:line="240" w:lineRule="exact"/>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10</w:t>
            </w:r>
          </w:p>
        </w:tc>
        <w:tc>
          <w:tcPr>
            <w:tcW w:w="1153" w:type="dxa"/>
            <w:vAlign w:val="center"/>
          </w:tcPr>
          <w:p w14:paraId="3398EDB4">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0D4DD5E1">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289F5824">
            <w:pPr>
              <w:spacing w:line="240" w:lineRule="exact"/>
              <w:jc w:val="center"/>
              <w:rPr>
                <w:rFonts w:hint="eastAsia" w:asciiTheme="majorEastAsia" w:hAnsiTheme="majorEastAsia" w:eastAsiaTheme="majorEastAsia" w:cstheme="majorEastAsia"/>
                <w:sz w:val="21"/>
                <w:szCs w:val="21"/>
              </w:rPr>
            </w:pPr>
          </w:p>
        </w:tc>
      </w:tr>
      <w:tr w14:paraId="230B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jc w:val="center"/>
        </w:trPr>
        <w:tc>
          <w:tcPr>
            <w:tcW w:w="525" w:type="dxa"/>
            <w:vMerge w:val="continue"/>
            <w:vAlign w:val="center"/>
          </w:tcPr>
          <w:p w14:paraId="5FA41D32">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5B8E363A">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4</w:t>
            </w:r>
          </w:p>
        </w:tc>
        <w:tc>
          <w:tcPr>
            <w:tcW w:w="4982" w:type="dxa"/>
            <w:vAlign w:val="center"/>
          </w:tcPr>
          <w:p w14:paraId="1FE6EC7F">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 xml:space="preserve">未制定技术措施计划和季节性施工方案的扣10分，方案落实不到位的扣5-10分；未及时解决执行中出现的问题，发现一处扣5分。 </w:t>
            </w:r>
          </w:p>
        </w:tc>
        <w:tc>
          <w:tcPr>
            <w:tcW w:w="720" w:type="dxa"/>
            <w:vAlign w:val="center"/>
          </w:tcPr>
          <w:p w14:paraId="5AB749AE">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w:t>
            </w:r>
          </w:p>
        </w:tc>
        <w:tc>
          <w:tcPr>
            <w:tcW w:w="1153" w:type="dxa"/>
            <w:vAlign w:val="center"/>
          </w:tcPr>
          <w:p w14:paraId="3454CD6E">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7AD0DA30">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4D842612">
            <w:pPr>
              <w:spacing w:line="240" w:lineRule="exact"/>
              <w:jc w:val="center"/>
              <w:rPr>
                <w:rFonts w:hint="eastAsia" w:asciiTheme="majorEastAsia" w:hAnsiTheme="majorEastAsia" w:eastAsiaTheme="majorEastAsia" w:cstheme="majorEastAsia"/>
                <w:sz w:val="21"/>
                <w:szCs w:val="21"/>
              </w:rPr>
            </w:pPr>
          </w:p>
        </w:tc>
      </w:tr>
      <w:tr w14:paraId="08F4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jc w:val="center"/>
        </w:trPr>
        <w:tc>
          <w:tcPr>
            <w:tcW w:w="525" w:type="dxa"/>
            <w:vMerge w:val="continue"/>
            <w:vAlign w:val="center"/>
          </w:tcPr>
          <w:p w14:paraId="313B9830">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2D5A6997">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5</w:t>
            </w:r>
          </w:p>
        </w:tc>
        <w:tc>
          <w:tcPr>
            <w:tcW w:w="4982" w:type="dxa"/>
            <w:vAlign w:val="center"/>
          </w:tcPr>
          <w:p w14:paraId="3AC97962">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highlight w:val="none"/>
              </w:rPr>
              <w:t>项目工程应用</w:t>
            </w:r>
            <w:r>
              <w:rPr>
                <w:rFonts w:hint="eastAsia" w:asciiTheme="majorEastAsia" w:hAnsiTheme="majorEastAsia" w:eastAsiaTheme="majorEastAsia" w:cstheme="majorEastAsia"/>
                <w:sz w:val="21"/>
                <w:szCs w:val="21"/>
                <w:highlight w:val="none"/>
                <w:lang w:val="en-US" w:eastAsia="zh-CN"/>
              </w:rPr>
              <w:t>新产品、</w:t>
            </w:r>
            <w:r>
              <w:rPr>
                <w:rFonts w:hint="eastAsia" w:asciiTheme="majorEastAsia" w:hAnsiTheme="majorEastAsia" w:eastAsiaTheme="majorEastAsia" w:cstheme="majorEastAsia"/>
                <w:sz w:val="21"/>
                <w:szCs w:val="21"/>
                <w:highlight w:val="none"/>
              </w:rPr>
              <w:t>新材料、新技术、新工艺，未能及时上报，未经批准实施的扣10分；未能同时组织</w:t>
            </w:r>
            <w:r>
              <w:rPr>
                <w:rFonts w:hint="eastAsia" w:asciiTheme="majorEastAsia" w:hAnsiTheme="majorEastAsia" w:eastAsiaTheme="majorEastAsia" w:cstheme="majorEastAsia"/>
                <w:sz w:val="21"/>
                <w:szCs w:val="21"/>
                <w:highlight w:val="none"/>
                <w:lang w:val="en-US" w:eastAsia="zh-CN"/>
              </w:rPr>
              <w:t>参建</w:t>
            </w:r>
            <w:r>
              <w:rPr>
                <w:rFonts w:hint="eastAsia" w:asciiTheme="majorEastAsia" w:hAnsiTheme="majorEastAsia" w:eastAsiaTheme="majorEastAsia" w:cstheme="majorEastAsia"/>
                <w:sz w:val="21"/>
                <w:szCs w:val="21"/>
                <w:highlight w:val="none"/>
              </w:rPr>
              <w:t xml:space="preserve">人员的安全技术培训、交底的扣5分；未能认真执行相应的安全技术措施与安全操作工艺、要求，每发现一处扣5分；未能预防施工中因化学物品引起的火灾、中毒或其新工艺实施中可能造成的事故，发现一处扣5分。 </w:t>
            </w:r>
          </w:p>
        </w:tc>
        <w:tc>
          <w:tcPr>
            <w:tcW w:w="720" w:type="dxa"/>
            <w:vAlign w:val="center"/>
          </w:tcPr>
          <w:p w14:paraId="5F8CF3DD">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w:t>
            </w:r>
          </w:p>
        </w:tc>
        <w:tc>
          <w:tcPr>
            <w:tcW w:w="1153" w:type="dxa"/>
            <w:vAlign w:val="center"/>
          </w:tcPr>
          <w:p w14:paraId="3644D3FB">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13D9C8FE">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7B37A7CA">
            <w:pPr>
              <w:spacing w:line="240" w:lineRule="exact"/>
              <w:jc w:val="center"/>
              <w:rPr>
                <w:rFonts w:hint="eastAsia" w:asciiTheme="majorEastAsia" w:hAnsiTheme="majorEastAsia" w:eastAsiaTheme="majorEastAsia" w:cstheme="majorEastAsia"/>
                <w:sz w:val="21"/>
                <w:szCs w:val="21"/>
              </w:rPr>
            </w:pPr>
          </w:p>
        </w:tc>
      </w:tr>
      <w:tr w14:paraId="51A1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525" w:type="dxa"/>
            <w:vMerge w:val="continue"/>
            <w:vAlign w:val="center"/>
          </w:tcPr>
          <w:p w14:paraId="30DF522D">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147E5DFC">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6</w:t>
            </w:r>
          </w:p>
        </w:tc>
        <w:tc>
          <w:tcPr>
            <w:tcW w:w="4982" w:type="dxa"/>
            <w:vAlign w:val="center"/>
          </w:tcPr>
          <w:p w14:paraId="7B2A954F">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未对安全防护设施和设备验收，扣10分；验收记录和设施设备资料不齐全，扣1-10分。</w:t>
            </w:r>
          </w:p>
        </w:tc>
        <w:tc>
          <w:tcPr>
            <w:tcW w:w="720" w:type="dxa"/>
            <w:vAlign w:val="center"/>
          </w:tcPr>
          <w:p w14:paraId="56E08BBA">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w:t>
            </w:r>
          </w:p>
        </w:tc>
        <w:tc>
          <w:tcPr>
            <w:tcW w:w="1153" w:type="dxa"/>
            <w:vAlign w:val="center"/>
          </w:tcPr>
          <w:p w14:paraId="0660A1A5">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035554F2">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53536498">
            <w:pPr>
              <w:spacing w:line="240" w:lineRule="exact"/>
              <w:jc w:val="center"/>
              <w:rPr>
                <w:rFonts w:hint="eastAsia" w:asciiTheme="majorEastAsia" w:hAnsiTheme="majorEastAsia" w:eastAsiaTheme="majorEastAsia" w:cstheme="majorEastAsia"/>
                <w:sz w:val="21"/>
                <w:szCs w:val="21"/>
              </w:rPr>
            </w:pPr>
          </w:p>
        </w:tc>
      </w:tr>
      <w:tr w14:paraId="0A14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jc w:val="center"/>
        </w:trPr>
        <w:tc>
          <w:tcPr>
            <w:tcW w:w="525" w:type="dxa"/>
            <w:vMerge w:val="continue"/>
            <w:vAlign w:val="center"/>
          </w:tcPr>
          <w:p w14:paraId="017B1E05">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78DA08B4">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7</w:t>
            </w:r>
          </w:p>
        </w:tc>
        <w:tc>
          <w:tcPr>
            <w:tcW w:w="4982" w:type="dxa"/>
            <w:vAlign w:val="center"/>
          </w:tcPr>
          <w:p w14:paraId="6BFB30BD">
            <w:pPr>
              <w:spacing w:line="240" w:lineRule="exact"/>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未能参加安全生产检查，扣10分，对施工中存在的不安全因素，未从技术方面提出整改意见和办法予以消除的每发现一处扣</w:t>
            </w:r>
            <w:r>
              <w:rPr>
                <w:rFonts w:hint="eastAsia" w:asciiTheme="majorEastAsia" w:hAnsiTheme="majorEastAsia" w:eastAsiaTheme="majorEastAsia" w:cstheme="majorEastAsia"/>
                <w:sz w:val="21"/>
                <w:szCs w:val="21"/>
                <w:lang w:val="en-US" w:eastAsia="zh-CN"/>
              </w:rPr>
              <w:t>5</w:t>
            </w:r>
            <w:r>
              <w:rPr>
                <w:rFonts w:hint="eastAsia" w:asciiTheme="majorEastAsia" w:hAnsiTheme="majorEastAsia" w:eastAsiaTheme="majorEastAsia" w:cstheme="majorEastAsia"/>
                <w:sz w:val="21"/>
                <w:szCs w:val="21"/>
              </w:rPr>
              <w:t>分；施工现场定期安全生产检查记录不齐全，扣5分。</w:t>
            </w:r>
          </w:p>
        </w:tc>
        <w:tc>
          <w:tcPr>
            <w:tcW w:w="720" w:type="dxa"/>
            <w:vAlign w:val="center"/>
          </w:tcPr>
          <w:p w14:paraId="05F89B82">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w:t>
            </w:r>
          </w:p>
        </w:tc>
        <w:tc>
          <w:tcPr>
            <w:tcW w:w="1153" w:type="dxa"/>
            <w:vAlign w:val="center"/>
          </w:tcPr>
          <w:p w14:paraId="506A3AD8">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4FCB0346">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71A2239F">
            <w:pPr>
              <w:spacing w:line="240" w:lineRule="exact"/>
              <w:jc w:val="center"/>
              <w:rPr>
                <w:rFonts w:hint="eastAsia" w:asciiTheme="majorEastAsia" w:hAnsiTheme="majorEastAsia" w:eastAsiaTheme="majorEastAsia" w:cstheme="majorEastAsia"/>
                <w:sz w:val="21"/>
                <w:szCs w:val="21"/>
              </w:rPr>
            </w:pPr>
          </w:p>
        </w:tc>
      </w:tr>
      <w:tr w14:paraId="2DD9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525" w:type="dxa"/>
            <w:vMerge w:val="continue"/>
            <w:vAlign w:val="center"/>
          </w:tcPr>
          <w:p w14:paraId="4A5C8D9B">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1D180BC9">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8</w:t>
            </w:r>
          </w:p>
        </w:tc>
        <w:tc>
          <w:tcPr>
            <w:tcW w:w="4982" w:type="dxa"/>
            <w:vAlign w:val="center"/>
          </w:tcPr>
          <w:p w14:paraId="3E9FB90F">
            <w:pPr>
              <w:spacing w:line="240" w:lineRule="exact"/>
              <w:rPr>
                <w:rFonts w:hint="eastAsia" w:asciiTheme="majorEastAsia" w:hAnsiTheme="majorEastAsia" w:eastAsiaTheme="majorEastAsia" w:cstheme="majorEastAsia"/>
                <w:sz w:val="21"/>
                <w:szCs w:val="21"/>
              </w:rPr>
            </w:pPr>
            <w:r>
              <w:rPr>
                <w:rFonts w:hint="eastAsia" w:ascii="宋体" w:hAnsi="宋体" w:cs="宋体"/>
                <w:i w:val="0"/>
                <w:iCs w:val="0"/>
                <w:color w:val="000000"/>
                <w:kern w:val="0"/>
                <w:sz w:val="21"/>
                <w:szCs w:val="21"/>
                <w:u w:val="none"/>
                <w:lang w:val="en-US" w:eastAsia="zh-CN" w:bidi="ar"/>
              </w:rPr>
              <w:t>发生事故（含造成影响的未遂事故、约谈公司领导等）视其情节轻重和所承担责任扣10-20分。</w:t>
            </w:r>
          </w:p>
        </w:tc>
        <w:tc>
          <w:tcPr>
            <w:tcW w:w="720" w:type="dxa"/>
            <w:vAlign w:val="center"/>
          </w:tcPr>
          <w:p w14:paraId="691CE8B3">
            <w:pPr>
              <w:spacing w:line="240" w:lineRule="exact"/>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20</w:t>
            </w:r>
          </w:p>
        </w:tc>
        <w:tc>
          <w:tcPr>
            <w:tcW w:w="1153" w:type="dxa"/>
            <w:vAlign w:val="center"/>
          </w:tcPr>
          <w:p w14:paraId="068F1DCD">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5CA61C5B">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7C905554">
            <w:pPr>
              <w:spacing w:line="240" w:lineRule="exact"/>
              <w:jc w:val="center"/>
              <w:rPr>
                <w:rFonts w:hint="eastAsia" w:asciiTheme="majorEastAsia" w:hAnsiTheme="majorEastAsia" w:eastAsiaTheme="majorEastAsia" w:cstheme="majorEastAsia"/>
                <w:sz w:val="21"/>
                <w:szCs w:val="21"/>
              </w:rPr>
            </w:pPr>
          </w:p>
        </w:tc>
      </w:tr>
      <w:tr w14:paraId="2AED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25" w:type="dxa"/>
            <w:vMerge w:val="continue"/>
            <w:vAlign w:val="center"/>
          </w:tcPr>
          <w:p w14:paraId="288C5451">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20989240">
            <w:pPr>
              <w:spacing w:line="240" w:lineRule="exact"/>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9</w:t>
            </w:r>
          </w:p>
        </w:tc>
        <w:tc>
          <w:tcPr>
            <w:tcW w:w="4982" w:type="dxa"/>
            <w:vAlign w:val="center"/>
          </w:tcPr>
          <w:p w14:paraId="701CDB24">
            <w:pPr>
              <w:spacing w:line="240" w:lineRule="exact"/>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 xml:space="preserve">未能参加、配合因工伤亡及重大未遂事故的调查，扣 </w:t>
            </w:r>
            <w:r>
              <w:rPr>
                <w:rFonts w:hint="eastAsia" w:asciiTheme="majorEastAsia" w:hAnsiTheme="majorEastAsia" w:eastAsiaTheme="majorEastAsia" w:cstheme="majorEastAsia"/>
                <w:sz w:val="21"/>
                <w:szCs w:val="21"/>
                <w:lang w:val="en-US" w:eastAsia="zh-CN"/>
              </w:rPr>
              <w:t>5</w:t>
            </w:r>
            <w:r>
              <w:rPr>
                <w:rFonts w:hint="eastAsia" w:asciiTheme="majorEastAsia" w:hAnsiTheme="majorEastAsia" w:eastAsiaTheme="majorEastAsia" w:cstheme="majorEastAsia"/>
                <w:sz w:val="21"/>
                <w:szCs w:val="21"/>
              </w:rPr>
              <w:t xml:space="preserve">分，未从技术上分析事故原因，提出防范措施、意见扣 </w:t>
            </w:r>
            <w:r>
              <w:rPr>
                <w:rFonts w:hint="eastAsia" w:asciiTheme="majorEastAsia" w:hAnsiTheme="majorEastAsia" w:eastAsiaTheme="majorEastAsia" w:cstheme="majorEastAsia"/>
                <w:sz w:val="21"/>
                <w:szCs w:val="21"/>
                <w:lang w:val="en-US" w:eastAsia="zh-CN"/>
              </w:rPr>
              <w:t>5</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p>
        </w:tc>
        <w:tc>
          <w:tcPr>
            <w:tcW w:w="720" w:type="dxa"/>
            <w:vAlign w:val="center"/>
          </w:tcPr>
          <w:p w14:paraId="36D33D98">
            <w:pPr>
              <w:spacing w:line="240" w:lineRule="exact"/>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5</w:t>
            </w:r>
          </w:p>
        </w:tc>
        <w:tc>
          <w:tcPr>
            <w:tcW w:w="1153" w:type="dxa"/>
            <w:vAlign w:val="center"/>
          </w:tcPr>
          <w:p w14:paraId="5691B9D5">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0B61E065">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4EB98E59">
            <w:pPr>
              <w:spacing w:line="240" w:lineRule="exact"/>
              <w:jc w:val="center"/>
              <w:rPr>
                <w:rFonts w:hint="eastAsia" w:asciiTheme="majorEastAsia" w:hAnsiTheme="majorEastAsia" w:eastAsiaTheme="majorEastAsia" w:cstheme="majorEastAsia"/>
                <w:sz w:val="21"/>
                <w:szCs w:val="21"/>
              </w:rPr>
            </w:pPr>
          </w:p>
        </w:tc>
      </w:tr>
      <w:tr w14:paraId="63E0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25" w:type="dxa"/>
            <w:vMerge w:val="continue"/>
            <w:vAlign w:val="center"/>
          </w:tcPr>
          <w:p w14:paraId="7CC9AA8F">
            <w:pPr>
              <w:spacing w:line="240" w:lineRule="exact"/>
              <w:jc w:val="center"/>
              <w:rPr>
                <w:rFonts w:hint="eastAsia" w:asciiTheme="majorEastAsia" w:hAnsiTheme="majorEastAsia" w:eastAsiaTheme="majorEastAsia" w:cstheme="majorEastAsia"/>
                <w:sz w:val="21"/>
                <w:szCs w:val="21"/>
              </w:rPr>
            </w:pPr>
          </w:p>
        </w:tc>
        <w:tc>
          <w:tcPr>
            <w:tcW w:w="524" w:type="dxa"/>
            <w:vAlign w:val="center"/>
          </w:tcPr>
          <w:p w14:paraId="021142FB">
            <w:pPr>
              <w:spacing w:line="240" w:lineRule="exact"/>
              <w:jc w:val="center"/>
              <w:rPr>
                <w:rFonts w:hint="eastAsia" w:asciiTheme="majorEastAsia" w:hAnsiTheme="majorEastAsia" w:eastAsiaTheme="majorEastAsia" w:cstheme="majorEastAsia"/>
                <w:sz w:val="21"/>
                <w:szCs w:val="21"/>
              </w:rPr>
            </w:pPr>
          </w:p>
        </w:tc>
        <w:tc>
          <w:tcPr>
            <w:tcW w:w="4982" w:type="dxa"/>
            <w:vAlign w:val="center"/>
          </w:tcPr>
          <w:p w14:paraId="74C48A9D">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小  计</w:t>
            </w:r>
          </w:p>
        </w:tc>
        <w:tc>
          <w:tcPr>
            <w:tcW w:w="720" w:type="dxa"/>
            <w:vAlign w:val="center"/>
          </w:tcPr>
          <w:p w14:paraId="137E29CE">
            <w:pPr>
              <w:spacing w:line="240" w:lineRule="exact"/>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100</w:t>
            </w:r>
          </w:p>
        </w:tc>
        <w:tc>
          <w:tcPr>
            <w:tcW w:w="1153" w:type="dxa"/>
            <w:vAlign w:val="center"/>
          </w:tcPr>
          <w:p w14:paraId="73989A65">
            <w:pPr>
              <w:spacing w:line="240" w:lineRule="exact"/>
              <w:jc w:val="center"/>
              <w:rPr>
                <w:rFonts w:hint="eastAsia" w:asciiTheme="majorEastAsia" w:hAnsiTheme="majorEastAsia" w:eastAsiaTheme="majorEastAsia" w:cstheme="majorEastAsia"/>
                <w:sz w:val="21"/>
                <w:szCs w:val="21"/>
              </w:rPr>
            </w:pPr>
          </w:p>
        </w:tc>
        <w:tc>
          <w:tcPr>
            <w:tcW w:w="683" w:type="dxa"/>
            <w:vAlign w:val="center"/>
          </w:tcPr>
          <w:p w14:paraId="286A7FA1">
            <w:pPr>
              <w:spacing w:line="240" w:lineRule="exact"/>
              <w:jc w:val="center"/>
              <w:rPr>
                <w:rFonts w:hint="eastAsia" w:asciiTheme="majorEastAsia" w:hAnsiTheme="majorEastAsia" w:eastAsiaTheme="majorEastAsia" w:cstheme="majorEastAsia"/>
                <w:sz w:val="21"/>
                <w:szCs w:val="21"/>
              </w:rPr>
            </w:pPr>
          </w:p>
        </w:tc>
        <w:tc>
          <w:tcPr>
            <w:tcW w:w="620" w:type="dxa"/>
            <w:vAlign w:val="center"/>
          </w:tcPr>
          <w:p w14:paraId="2EC1CA72">
            <w:pPr>
              <w:spacing w:line="240" w:lineRule="exact"/>
              <w:jc w:val="center"/>
              <w:rPr>
                <w:rFonts w:hint="eastAsia" w:asciiTheme="majorEastAsia" w:hAnsiTheme="majorEastAsia" w:eastAsiaTheme="majorEastAsia" w:cstheme="majorEastAsia"/>
                <w:sz w:val="21"/>
                <w:szCs w:val="21"/>
              </w:rPr>
            </w:pPr>
          </w:p>
        </w:tc>
      </w:tr>
      <w:tr w14:paraId="1BAD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049" w:type="dxa"/>
            <w:gridSpan w:val="2"/>
            <w:vAlign w:val="center"/>
          </w:tcPr>
          <w:p w14:paraId="3D648F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eastAsia="zh-CN"/>
              </w:rPr>
              <w:t>考核人</w:t>
            </w:r>
          </w:p>
        </w:tc>
        <w:tc>
          <w:tcPr>
            <w:tcW w:w="4982" w:type="dxa"/>
            <w:vAlign w:val="center"/>
          </w:tcPr>
          <w:p w14:paraId="6B6739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rPr>
            </w:pPr>
          </w:p>
        </w:tc>
        <w:tc>
          <w:tcPr>
            <w:tcW w:w="720" w:type="dxa"/>
            <w:vAlign w:val="center"/>
          </w:tcPr>
          <w:p w14:paraId="4A18B0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eastAsia="zh-CN"/>
              </w:rPr>
              <w:t>时间</w:t>
            </w:r>
          </w:p>
        </w:tc>
        <w:tc>
          <w:tcPr>
            <w:tcW w:w="2456" w:type="dxa"/>
            <w:gridSpan w:val="3"/>
            <w:vAlign w:val="center"/>
          </w:tcPr>
          <w:p w14:paraId="78D42B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22A1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049" w:type="dxa"/>
            <w:gridSpan w:val="2"/>
            <w:vAlign w:val="center"/>
          </w:tcPr>
          <w:p w14:paraId="4D36C847">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3EBE40CA">
            <w:pPr>
              <w:spacing w:line="240" w:lineRule="exact"/>
              <w:jc w:val="center"/>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eastAsia="zh-CN"/>
              </w:rPr>
              <w:t>考核人</w:t>
            </w:r>
          </w:p>
        </w:tc>
        <w:tc>
          <w:tcPr>
            <w:tcW w:w="4982" w:type="dxa"/>
            <w:vAlign w:val="center"/>
          </w:tcPr>
          <w:p w14:paraId="3838EFF4">
            <w:pPr>
              <w:spacing w:line="240" w:lineRule="exact"/>
              <w:jc w:val="center"/>
              <w:rPr>
                <w:rFonts w:hint="eastAsia" w:asciiTheme="majorEastAsia" w:hAnsiTheme="majorEastAsia" w:eastAsiaTheme="majorEastAsia" w:cstheme="majorEastAsia"/>
                <w:sz w:val="21"/>
                <w:szCs w:val="21"/>
              </w:rPr>
            </w:pPr>
          </w:p>
        </w:tc>
        <w:tc>
          <w:tcPr>
            <w:tcW w:w="720" w:type="dxa"/>
            <w:vAlign w:val="center"/>
          </w:tcPr>
          <w:p w14:paraId="3409F49D">
            <w:pPr>
              <w:spacing w:line="240" w:lineRule="exact"/>
              <w:jc w:val="center"/>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eastAsia="zh-CN"/>
              </w:rPr>
              <w:t>时间</w:t>
            </w:r>
          </w:p>
        </w:tc>
        <w:tc>
          <w:tcPr>
            <w:tcW w:w="2456" w:type="dxa"/>
            <w:gridSpan w:val="3"/>
            <w:vAlign w:val="center"/>
          </w:tcPr>
          <w:p w14:paraId="511DFB94">
            <w:pPr>
              <w:spacing w:line="240" w:lineRule="exact"/>
              <w:jc w:val="center"/>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151F2C64">
      <w:pPr>
        <w:spacing w:line="540" w:lineRule="exact"/>
        <w:jc w:val="center"/>
        <w:outlineLvl w:val="1"/>
        <w:rPr>
          <w:rFonts w:ascii="宋体" w:hAnsi="宋体" w:eastAsia="宋体" w:cs="Times New Roman"/>
          <w:b/>
          <w:szCs w:val="21"/>
        </w:rPr>
      </w:pPr>
      <w:r>
        <w:rPr>
          <w:rFonts w:hint="eastAsia" w:ascii="宋体" w:hAnsi="宋体" w:eastAsia="宋体" w:cs="宋体"/>
          <w:b/>
          <w:bCs/>
          <w:sz w:val="28"/>
          <w:szCs w:val="28"/>
          <w:highlight w:val="cyan"/>
        </w:rPr>
        <w:t>生产</w:t>
      </w:r>
      <w:r>
        <w:rPr>
          <w:rFonts w:hint="eastAsia" w:ascii="宋体" w:hAnsi="宋体" w:eastAsia="宋体" w:cs="宋体"/>
          <w:b/>
          <w:bCs/>
          <w:sz w:val="28"/>
          <w:szCs w:val="28"/>
          <w:highlight w:val="cyan"/>
          <w:lang w:val="en-US" w:eastAsia="zh-CN"/>
        </w:rPr>
        <w:t>经理（项目副经理、现场经理）</w:t>
      </w:r>
      <w:r>
        <w:rPr>
          <w:rFonts w:hint="eastAsia" w:asciiTheme="majorEastAsia" w:hAnsiTheme="majorEastAsia" w:eastAsiaTheme="majorEastAsia" w:cstheme="majorEastAsia"/>
          <w:b/>
          <w:sz w:val="28"/>
          <w:szCs w:val="28"/>
          <w:lang w:eastAsia="zh-CN"/>
        </w:rPr>
        <w:t>安</w:t>
      </w:r>
      <w:r>
        <w:rPr>
          <w:rFonts w:hint="eastAsia" w:asciiTheme="majorEastAsia" w:hAnsiTheme="majorEastAsia" w:eastAsiaTheme="majorEastAsia" w:cstheme="majorEastAsia"/>
          <w:b/>
          <w:sz w:val="28"/>
          <w:szCs w:val="28"/>
        </w:rPr>
        <w:t>全目标管理责任考核表</w:t>
      </w:r>
    </w:p>
    <w:tbl>
      <w:tblPr>
        <w:tblStyle w:val="3"/>
        <w:tblW w:w="92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450"/>
        <w:gridCol w:w="5171"/>
        <w:gridCol w:w="642"/>
        <w:gridCol w:w="1116"/>
        <w:gridCol w:w="672"/>
        <w:gridCol w:w="703"/>
      </w:tblGrid>
      <w:tr w14:paraId="1508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525" w:type="dxa"/>
            <w:vAlign w:val="center"/>
          </w:tcPr>
          <w:p w14:paraId="4358BA9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岗</w:t>
            </w:r>
          </w:p>
          <w:p w14:paraId="4B2820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位</w:t>
            </w:r>
          </w:p>
        </w:tc>
        <w:tc>
          <w:tcPr>
            <w:tcW w:w="450" w:type="dxa"/>
            <w:vAlign w:val="center"/>
          </w:tcPr>
          <w:p w14:paraId="020118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w:t>
            </w:r>
          </w:p>
          <w:p w14:paraId="34FA89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号</w:t>
            </w:r>
          </w:p>
        </w:tc>
        <w:tc>
          <w:tcPr>
            <w:tcW w:w="5171" w:type="dxa"/>
            <w:vAlign w:val="center"/>
          </w:tcPr>
          <w:p w14:paraId="32120F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考核内容</w:t>
            </w:r>
            <w:r>
              <w:rPr>
                <w:rFonts w:hint="eastAsia" w:asciiTheme="minorEastAsia" w:hAnsiTheme="minorEastAsia" w:eastAsiaTheme="minorEastAsia" w:cstheme="minorEastAsia"/>
                <w:sz w:val="21"/>
                <w:szCs w:val="21"/>
                <w:lang w:val="en-US" w:eastAsia="zh-CN"/>
              </w:rPr>
              <w:t>及</w:t>
            </w:r>
            <w:r>
              <w:rPr>
                <w:rFonts w:hint="eastAsia" w:asciiTheme="minorEastAsia" w:hAnsiTheme="minorEastAsia" w:eastAsiaTheme="minorEastAsia" w:cstheme="minorEastAsia"/>
                <w:sz w:val="21"/>
                <w:szCs w:val="21"/>
              </w:rPr>
              <w:t>扣分标准</w:t>
            </w:r>
          </w:p>
        </w:tc>
        <w:tc>
          <w:tcPr>
            <w:tcW w:w="642" w:type="dxa"/>
            <w:vAlign w:val="center"/>
          </w:tcPr>
          <w:p w14:paraId="527468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应得</w:t>
            </w:r>
          </w:p>
          <w:p w14:paraId="3A10AC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分数</w:t>
            </w:r>
          </w:p>
        </w:tc>
        <w:tc>
          <w:tcPr>
            <w:tcW w:w="1116" w:type="dxa"/>
            <w:vAlign w:val="center"/>
          </w:tcPr>
          <w:p w14:paraId="6CEFDF5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扣分原因</w:t>
            </w:r>
          </w:p>
        </w:tc>
        <w:tc>
          <w:tcPr>
            <w:tcW w:w="672" w:type="dxa"/>
            <w:vAlign w:val="center"/>
          </w:tcPr>
          <w:p w14:paraId="0A3F74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扣减</w:t>
            </w:r>
          </w:p>
          <w:p w14:paraId="2DBC646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分数</w:t>
            </w:r>
          </w:p>
        </w:tc>
        <w:tc>
          <w:tcPr>
            <w:tcW w:w="703" w:type="dxa"/>
            <w:vAlign w:val="center"/>
          </w:tcPr>
          <w:p w14:paraId="0486B47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实得</w:t>
            </w:r>
          </w:p>
          <w:p w14:paraId="41362A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分数</w:t>
            </w:r>
          </w:p>
        </w:tc>
      </w:tr>
      <w:tr w14:paraId="4EC2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525" w:type="dxa"/>
            <w:vMerge w:val="restart"/>
            <w:vAlign w:val="center"/>
          </w:tcPr>
          <w:p w14:paraId="3D12364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w:t>
            </w:r>
          </w:p>
          <w:p w14:paraId="64524AA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目</w:t>
            </w:r>
          </w:p>
          <w:p w14:paraId="3CB69FB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经</w:t>
            </w:r>
          </w:p>
          <w:p w14:paraId="0C549AB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理</w:t>
            </w:r>
          </w:p>
        </w:tc>
        <w:tc>
          <w:tcPr>
            <w:tcW w:w="450" w:type="dxa"/>
            <w:vAlign w:val="center"/>
          </w:tcPr>
          <w:p w14:paraId="2A2DE004">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5171" w:type="dxa"/>
            <w:vAlign w:val="center"/>
          </w:tcPr>
          <w:p w14:paraId="3592561F">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未能贯彻落实安全生产方针、政策、法规和各项规章制度，</w:t>
            </w:r>
            <w:r>
              <w:rPr>
                <w:rFonts w:hint="eastAsia" w:ascii="宋体" w:hAnsi="宋体" w:cs="宋体"/>
                <w:i w:val="0"/>
                <w:iCs w:val="0"/>
                <w:color w:val="000000"/>
                <w:kern w:val="0"/>
                <w:sz w:val="21"/>
                <w:szCs w:val="21"/>
                <w:u w:val="none"/>
                <w:lang w:val="en-US" w:eastAsia="zh-CN" w:bidi="ar"/>
              </w:rPr>
              <w:t>导致事故发生（含造成影响的未遂事故、约谈公司领导等），视其情节轻重和所承担责任扣10-20分。</w:t>
            </w:r>
          </w:p>
        </w:tc>
        <w:tc>
          <w:tcPr>
            <w:tcW w:w="642" w:type="dxa"/>
            <w:vAlign w:val="center"/>
          </w:tcPr>
          <w:p w14:paraId="5D39EB8B">
            <w:pPr>
              <w:spacing w:line="240" w:lineRule="exact"/>
              <w:jc w:val="center"/>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1116" w:type="dxa"/>
            <w:vAlign w:val="center"/>
          </w:tcPr>
          <w:p w14:paraId="36574E8C">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54A58EE4">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2E3FFA18">
            <w:pPr>
              <w:spacing w:line="240" w:lineRule="exact"/>
              <w:jc w:val="center"/>
              <w:rPr>
                <w:rFonts w:hint="eastAsia" w:asciiTheme="minorEastAsia" w:hAnsiTheme="minorEastAsia" w:eastAsiaTheme="minorEastAsia" w:cstheme="minorEastAsia"/>
                <w:sz w:val="21"/>
                <w:szCs w:val="21"/>
              </w:rPr>
            </w:pPr>
          </w:p>
        </w:tc>
      </w:tr>
      <w:tr w14:paraId="4910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jc w:val="center"/>
        </w:trPr>
        <w:tc>
          <w:tcPr>
            <w:tcW w:w="525" w:type="dxa"/>
            <w:vMerge w:val="continue"/>
            <w:vAlign w:val="center"/>
          </w:tcPr>
          <w:p w14:paraId="54A1FD97">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760D38CB">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5171" w:type="dxa"/>
            <w:vAlign w:val="center"/>
          </w:tcPr>
          <w:p w14:paraId="34621EB6">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w:t>
            </w:r>
            <w:r>
              <w:rPr>
                <w:rFonts w:hint="eastAsia" w:ascii="宋体" w:hAnsi="宋体" w:cs="宋体"/>
                <w:i w:val="0"/>
                <w:iCs w:val="0"/>
                <w:color w:val="000000"/>
                <w:kern w:val="0"/>
                <w:sz w:val="21"/>
                <w:szCs w:val="21"/>
                <w:u w:val="none"/>
                <w:lang w:val="en-US" w:eastAsia="zh-CN" w:bidi="ar"/>
              </w:rPr>
              <w:t>参与制定</w:t>
            </w:r>
            <w:r>
              <w:rPr>
                <w:rFonts w:hint="eastAsia" w:ascii="宋体" w:hAnsi="宋体" w:eastAsia="宋体" w:cs="宋体"/>
                <w:i w:val="0"/>
                <w:iCs w:val="0"/>
                <w:color w:val="000000"/>
                <w:kern w:val="0"/>
                <w:sz w:val="21"/>
                <w:szCs w:val="21"/>
                <w:u w:val="none"/>
                <w:lang w:val="en-US" w:eastAsia="zh-CN" w:bidi="ar"/>
              </w:rPr>
              <w:t>管理人员安全</w:t>
            </w:r>
            <w:r>
              <w:rPr>
                <w:rFonts w:hint="eastAsia" w:ascii="宋体" w:hAnsi="宋体" w:cs="宋体"/>
                <w:i w:val="0"/>
                <w:iCs w:val="0"/>
                <w:color w:val="000000"/>
                <w:kern w:val="0"/>
                <w:sz w:val="21"/>
                <w:szCs w:val="21"/>
                <w:u w:val="none"/>
                <w:lang w:val="en-US" w:eastAsia="zh-CN" w:bidi="ar"/>
              </w:rPr>
              <w:t>生产</w:t>
            </w:r>
            <w:r>
              <w:rPr>
                <w:rFonts w:hint="eastAsia" w:ascii="宋体" w:hAnsi="宋体" w:eastAsia="宋体" w:cs="宋体"/>
                <w:i w:val="0"/>
                <w:iCs w:val="0"/>
                <w:color w:val="000000"/>
                <w:kern w:val="0"/>
                <w:sz w:val="21"/>
                <w:szCs w:val="21"/>
                <w:u w:val="none"/>
                <w:lang w:val="en-US" w:eastAsia="zh-CN" w:bidi="ar"/>
              </w:rPr>
              <w:t>责任制度扣10分；未建立安全管理组织机构扣8分</w:t>
            </w:r>
            <w:r>
              <w:rPr>
                <w:rFonts w:hint="eastAsia" w:ascii="宋体" w:hAnsi="宋体" w:cs="宋体"/>
                <w:i w:val="0"/>
                <w:iCs w:val="0"/>
                <w:color w:val="000000"/>
                <w:kern w:val="0"/>
                <w:sz w:val="21"/>
                <w:szCs w:val="21"/>
                <w:u w:val="none"/>
                <w:lang w:val="en-US" w:eastAsia="zh-CN" w:bidi="ar"/>
              </w:rPr>
              <w:t>，未上墙扣3分</w:t>
            </w:r>
            <w:r>
              <w:rPr>
                <w:rFonts w:hint="eastAsia" w:ascii="宋体" w:hAnsi="宋体" w:eastAsia="宋体" w:cs="宋体"/>
                <w:i w:val="0"/>
                <w:iCs w:val="0"/>
                <w:color w:val="000000"/>
                <w:kern w:val="0"/>
                <w:sz w:val="21"/>
                <w:szCs w:val="21"/>
                <w:u w:val="none"/>
                <w:lang w:val="en-US" w:eastAsia="zh-CN" w:bidi="ar"/>
              </w:rPr>
              <w:t>；安全管理规章制度每缺一项扣</w:t>
            </w:r>
            <w:r>
              <w:rPr>
                <w:rFonts w:hint="eastAsia" w:ascii="宋体" w:hAnsi="宋体" w:cs="宋体"/>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分。</w:t>
            </w:r>
          </w:p>
        </w:tc>
        <w:tc>
          <w:tcPr>
            <w:tcW w:w="642" w:type="dxa"/>
            <w:vAlign w:val="center"/>
          </w:tcPr>
          <w:p w14:paraId="5EB5064B">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lang w:val="en-US" w:eastAsia="zh-CN"/>
              </w:rPr>
              <w:t>0</w:t>
            </w:r>
          </w:p>
        </w:tc>
        <w:tc>
          <w:tcPr>
            <w:tcW w:w="1116" w:type="dxa"/>
            <w:vAlign w:val="center"/>
          </w:tcPr>
          <w:p w14:paraId="4E53B43E">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2AD6F23E">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780DA812">
            <w:pPr>
              <w:spacing w:line="240" w:lineRule="exact"/>
              <w:jc w:val="center"/>
              <w:rPr>
                <w:rFonts w:hint="eastAsia" w:asciiTheme="minorEastAsia" w:hAnsiTheme="minorEastAsia" w:eastAsiaTheme="minorEastAsia" w:cstheme="minorEastAsia"/>
                <w:sz w:val="21"/>
                <w:szCs w:val="21"/>
              </w:rPr>
            </w:pPr>
          </w:p>
        </w:tc>
      </w:tr>
      <w:tr w14:paraId="051D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jc w:val="center"/>
        </w:trPr>
        <w:tc>
          <w:tcPr>
            <w:tcW w:w="525" w:type="dxa"/>
            <w:vMerge w:val="continue"/>
            <w:vAlign w:val="center"/>
          </w:tcPr>
          <w:p w14:paraId="2B626049">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032ED7A0">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5171" w:type="dxa"/>
            <w:vAlign w:val="center"/>
          </w:tcPr>
          <w:p w14:paraId="4DF1AC17">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未能定期召开项目部安全生产会议，扣5分</w:t>
            </w:r>
            <w:r>
              <w:rPr>
                <w:rFonts w:hint="eastAsia" w:ascii="宋体" w:hAnsi="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无会议记录扣</w:t>
            </w:r>
            <w:r>
              <w:rPr>
                <w:rFonts w:hint="eastAsia" w:ascii="宋体" w:hAnsi="宋体" w:cs="宋体"/>
                <w:i w:val="0"/>
                <w:iCs w:val="0"/>
                <w:color w:val="000000"/>
                <w:kern w:val="0"/>
                <w:sz w:val="21"/>
                <w:szCs w:val="21"/>
                <w:u w:val="none"/>
                <w:lang w:val="en-US" w:eastAsia="zh-CN" w:bidi="ar"/>
              </w:rPr>
              <w:t>3</w:t>
            </w:r>
            <w:r>
              <w:rPr>
                <w:rFonts w:hint="eastAsia" w:ascii="宋体" w:hAnsi="宋体" w:eastAsia="宋体" w:cs="宋体"/>
                <w:i w:val="0"/>
                <w:iCs w:val="0"/>
                <w:color w:val="000000"/>
                <w:kern w:val="0"/>
                <w:sz w:val="21"/>
                <w:szCs w:val="21"/>
                <w:u w:val="none"/>
                <w:lang w:val="en-US" w:eastAsia="zh-CN" w:bidi="ar"/>
              </w:rPr>
              <w:t>分；在组织项目工程实施时，未能根据工程特点确定安全工作的管理</w:t>
            </w:r>
            <w:r>
              <w:rPr>
                <w:rFonts w:hint="eastAsia" w:ascii="宋体" w:hAnsi="宋体" w:cs="宋体"/>
                <w:i w:val="0"/>
                <w:iCs w:val="0"/>
                <w:color w:val="000000"/>
                <w:kern w:val="0"/>
                <w:sz w:val="21"/>
                <w:szCs w:val="21"/>
                <w:u w:val="none"/>
                <w:lang w:val="en-US" w:eastAsia="zh-CN" w:bidi="ar"/>
              </w:rPr>
              <w:t>措施</w:t>
            </w:r>
            <w:r>
              <w:rPr>
                <w:rFonts w:hint="eastAsia" w:ascii="宋体" w:hAnsi="宋体" w:eastAsia="宋体" w:cs="宋体"/>
                <w:i w:val="0"/>
                <w:iCs w:val="0"/>
                <w:color w:val="000000"/>
                <w:kern w:val="0"/>
                <w:sz w:val="21"/>
                <w:szCs w:val="21"/>
                <w:u w:val="none"/>
                <w:lang w:val="en-US" w:eastAsia="zh-CN" w:bidi="ar"/>
              </w:rPr>
              <w:t>和人员，扣10分，未能支持、指导安全管理人员的工作，扣10分。</w:t>
            </w:r>
          </w:p>
        </w:tc>
        <w:tc>
          <w:tcPr>
            <w:tcW w:w="642" w:type="dxa"/>
            <w:vAlign w:val="center"/>
          </w:tcPr>
          <w:p w14:paraId="3B87B383">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6CA5114E">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71B725D6">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3BA00028">
            <w:pPr>
              <w:spacing w:line="240" w:lineRule="exact"/>
              <w:jc w:val="center"/>
              <w:rPr>
                <w:rFonts w:hint="eastAsia" w:asciiTheme="minorEastAsia" w:hAnsiTheme="minorEastAsia" w:eastAsiaTheme="minorEastAsia" w:cstheme="minorEastAsia"/>
                <w:sz w:val="21"/>
                <w:szCs w:val="21"/>
              </w:rPr>
            </w:pPr>
          </w:p>
        </w:tc>
      </w:tr>
      <w:tr w14:paraId="15B8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525" w:type="dxa"/>
            <w:vMerge w:val="continue"/>
            <w:vAlign w:val="center"/>
          </w:tcPr>
          <w:p w14:paraId="4B3C9BC7">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695547C7">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w:t>
            </w:r>
          </w:p>
        </w:tc>
        <w:tc>
          <w:tcPr>
            <w:tcW w:w="5171" w:type="dxa"/>
            <w:vAlign w:val="center"/>
          </w:tcPr>
          <w:p w14:paraId="00D69047">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未签订项目管理人员《安全生产责任书》，每缺一人扣2分；未</w:t>
            </w:r>
            <w:r>
              <w:rPr>
                <w:rFonts w:hint="eastAsia" w:ascii="宋体" w:hAnsi="宋体" w:cs="宋体"/>
                <w:i w:val="0"/>
                <w:iCs w:val="0"/>
                <w:color w:val="000000"/>
                <w:kern w:val="0"/>
                <w:sz w:val="21"/>
                <w:szCs w:val="21"/>
                <w:u w:val="none"/>
                <w:lang w:val="en-US" w:eastAsia="zh-CN" w:bidi="ar"/>
              </w:rPr>
              <w:t>参与</w:t>
            </w:r>
            <w:r>
              <w:rPr>
                <w:rFonts w:hint="eastAsia" w:ascii="宋体" w:hAnsi="宋体" w:eastAsia="宋体" w:cs="宋体"/>
                <w:i w:val="0"/>
                <w:iCs w:val="0"/>
                <w:color w:val="000000"/>
                <w:kern w:val="0"/>
                <w:sz w:val="21"/>
                <w:szCs w:val="21"/>
                <w:u w:val="none"/>
                <w:lang w:val="en-US" w:eastAsia="zh-CN" w:bidi="ar"/>
              </w:rPr>
              <w:t>年度项目管理人员安全责任绩效考核评价扣10分。</w:t>
            </w:r>
          </w:p>
        </w:tc>
        <w:tc>
          <w:tcPr>
            <w:tcW w:w="642" w:type="dxa"/>
            <w:vAlign w:val="center"/>
          </w:tcPr>
          <w:p w14:paraId="2911FE46">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095450E6">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62B9B1BB">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1FE7013B">
            <w:pPr>
              <w:spacing w:line="240" w:lineRule="exact"/>
              <w:jc w:val="center"/>
              <w:rPr>
                <w:rFonts w:hint="eastAsia" w:asciiTheme="minorEastAsia" w:hAnsiTheme="minorEastAsia" w:eastAsiaTheme="minorEastAsia" w:cstheme="minorEastAsia"/>
                <w:sz w:val="21"/>
                <w:szCs w:val="21"/>
              </w:rPr>
            </w:pPr>
          </w:p>
        </w:tc>
      </w:tr>
      <w:tr w14:paraId="74F6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525" w:type="dxa"/>
            <w:vMerge w:val="continue"/>
            <w:vAlign w:val="center"/>
          </w:tcPr>
          <w:p w14:paraId="0E8B8E11">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1C60CE2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5171" w:type="dxa"/>
            <w:vAlign w:val="center"/>
          </w:tcPr>
          <w:p w14:paraId="3F8C4215">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施工组织设计无安全措施的扣l0分；未能组织落实安全技术措施，视落实程度扣5-l0分。</w:t>
            </w:r>
            <w:r>
              <w:rPr>
                <w:rFonts w:hint="eastAsia" w:asciiTheme="minorEastAsia" w:hAnsiTheme="minorEastAsia" w:eastAsiaTheme="minorEastAsia" w:cstheme="minorEastAsia"/>
                <w:sz w:val="21"/>
                <w:szCs w:val="21"/>
              </w:rPr>
              <w:t xml:space="preserve"> </w:t>
            </w:r>
          </w:p>
        </w:tc>
        <w:tc>
          <w:tcPr>
            <w:tcW w:w="642" w:type="dxa"/>
            <w:vAlign w:val="center"/>
          </w:tcPr>
          <w:p w14:paraId="230C647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3FC4F2B1">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6DD84A03">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7A2BBA79">
            <w:pPr>
              <w:spacing w:line="240" w:lineRule="exact"/>
              <w:jc w:val="center"/>
              <w:rPr>
                <w:rFonts w:hint="eastAsia" w:asciiTheme="minorEastAsia" w:hAnsiTheme="minorEastAsia" w:eastAsiaTheme="minorEastAsia" w:cstheme="minorEastAsia"/>
                <w:sz w:val="21"/>
                <w:szCs w:val="21"/>
              </w:rPr>
            </w:pPr>
          </w:p>
        </w:tc>
      </w:tr>
      <w:tr w14:paraId="22E8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jc w:val="center"/>
        </w:trPr>
        <w:tc>
          <w:tcPr>
            <w:tcW w:w="525" w:type="dxa"/>
            <w:vMerge w:val="continue"/>
            <w:vAlign w:val="center"/>
          </w:tcPr>
          <w:p w14:paraId="75AA66DA">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7DD882D0">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5171" w:type="dxa"/>
            <w:vAlign w:val="center"/>
          </w:tcPr>
          <w:p w14:paraId="059A9B6A">
            <w:pPr>
              <w:spacing w:line="24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未组织施工现场定期的安全生产检查，扣 10分</w:t>
            </w:r>
            <w:r>
              <w:rPr>
                <w:rFonts w:hint="eastAsia" w:asciiTheme="minorEastAsia" w:hAnsiTheme="minorEastAsia" w:eastAsiaTheme="minorEastAsia" w:cstheme="minorEastAsia"/>
                <w:sz w:val="21"/>
                <w:szCs w:val="21"/>
                <w:lang w:eastAsia="zh-CN"/>
              </w:rPr>
              <w:t>；</w:t>
            </w:r>
            <w:r>
              <w:rPr>
                <w:rFonts w:hint="eastAsia" w:ascii="宋体" w:hAnsi="宋体" w:eastAsia="宋体" w:cs="宋体"/>
                <w:i w:val="0"/>
                <w:iCs w:val="0"/>
                <w:color w:val="000000"/>
                <w:kern w:val="0"/>
                <w:sz w:val="21"/>
                <w:szCs w:val="21"/>
                <w:u w:val="none"/>
                <w:lang w:val="en-US" w:eastAsia="zh-CN" w:bidi="ar"/>
              </w:rPr>
              <w:t>定期安全生产检查记录不齐全，扣5分；对</w:t>
            </w:r>
            <w:r>
              <w:rPr>
                <w:rFonts w:hint="eastAsia" w:ascii="宋体" w:hAnsi="宋体" w:cs="宋体"/>
                <w:i w:val="0"/>
                <w:iCs w:val="0"/>
                <w:color w:val="000000"/>
                <w:kern w:val="0"/>
                <w:sz w:val="21"/>
                <w:szCs w:val="21"/>
                <w:u w:val="none"/>
                <w:lang w:val="en-US" w:eastAsia="zh-CN" w:bidi="ar"/>
              </w:rPr>
              <w:t>检查中以及</w:t>
            </w:r>
            <w:r>
              <w:rPr>
                <w:rFonts w:hint="eastAsia" w:ascii="宋体" w:hAnsi="宋体" w:eastAsia="宋体" w:cs="宋体"/>
                <w:i w:val="0"/>
                <w:iCs w:val="0"/>
                <w:color w:val="000000"/>
                <w:kern w:val="0"/>
                <w:sz w:val="21"/>
                <w:szCs w:val="21"/>
                <w:u w:val="none"/>
                <w:lang w:val="en-US" w:eastAsia="zh-CN" w:bidi="ar"/>
              </w:rPr>
              <w:t>上级提出的安全生产与管理方面的问题，未能定时、定人、定措施予以</w:t>
            </w:r>
            <w:r>
              <w:rPr>
                <w:rFonts w:hint="eastAsia" w:ascii="宋体" w:hAnsi="宋体" w:cs="宋体"/>
                <w:i w:val="0"/>
                <w:iCs w:val="0"/>
                <w:color w:val="000000"/>
                <w:kern w:val="0"/>
                <w:sz w:val="21"/>
                <w:szCs w:val="21"/>
                <w:u w:val="none"/>
                <w:lang w:val="en-US" w:eastAsia="zh-CN" w:bidi="ar"/>
              </w:rPr>
              <w:t>及时</w:t>
            </w:r>
            <w:r>
              <w:rPr>
                <w:rFonts w:hint="eastAsia" w:ascii="宋体" w:hAnsi="宋体" w:eastAsia="宋体" w:cs="宋体"/>
                <w:i w:val="0"/>
                <w:iCs w:val="0"/>
                <w:color w:val="000000"/>
                <w:kern w:val="0"/>
                <w:sz w:val="21"/>
                <w:szCs w:val="21"/>
                <w:u w:val="none"/>
                <w:lang w:val="en-US" w:eastAsia="zh-CN" w:bidi="ar"/>
              </w:rPr>
              <w:t>解决</w:t>
            </w:r>
            <w:r>
              <w:rPr>
                <w:rFonts w:hint="eastAsia" w:ascii="宋体" w:hAnsi="宋体" w:cs="宋体"/>
                <w:i w:val="0"/>
                <w:iCs w:val="0"/>
                <w:color w:val="000000"/>
                <w:kern w:val="0"/>
                <w:sz w:val="21"/>
                <w:szCs w:val="21"/>
                <w:u w:val="none"/>
                <w:lang w:val="en-US" w:eastAsia="zh-CN" w:bidi="ar"/>
              </w:rPr>
              <w:t>的</w:t>
            </w:r>
            <w:r>
              <w:rPr>
                <w:rFonts w:hint="eastAsia" w:ascii="宋体" w:hAnsi="宋体" w:eastAsia="宋体" w:cs="宋体"/>
                <w:i w:val="0"/>
                <w:iCs w:val="0"/>
                <w:color w:val="000000"/>
                <w:kern w:val="0"/>
                <w:sz w:val="21"/>
                <w:szCs w:val="21"/>
                <w:u w:val="none"/>
                <w:lang w:val="en-US" w:eastAsia="zh-CN" w:bidi="ar"/>
              </w:rPr>
              <w:t>，扣10分。</w:t>
            </w:r>
          </w:p>
        </w:tc>
        <w:tc>
          <w:tcPr>
            <w:tcW w:w="642" w:type="dxa"/>
            <w:vAlign w:val="center"/>
          </w:tcPr>
          <w:p w14:paraId="45250170">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37B2ADD6">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4B1F12DE">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44CEF00D">
            <w:pPr>
              <w:spacing w:line="240" w:lineRule="exact"/>
              <w:jc w:val="center"/>
              <w:rPr>
                <w:rFonts w:hint="eastAsia" w:asciiTheme="minorEastAsia" w:hAnsiTheme="minorEastAsia" w:eastAsiaTheme="minorEastAsia" w:cstheme="minorEastAsia"/>
                <w:sz w:val="21"/>
                <w:szCs w:val="21"/>
              </w:rPr>
            </w:pPr>
          </w:p>
        </w:tc>
      </w:tr>
      <w:tr w14:paraId="31F4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jc w:val="center"/>
        </w:trPr>
        <w:tc>
          <w:tcPr>
            <w:tcW w:w="525" w:type="dxa"/>
            <w:vMerge w:val="continue"/>
            <w:vAlign w:val="center"/>
          </w:tcPr>
          <w:p w14:paraId="7AD0B022">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2A312799">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5171" w:type="dxa"/>
            <w:vAlign w:val="center"/>
          </w:tcPr>
          <w:p w14:paraId="44C2334B">
            <w:pPr>
              <w:spacing w:line="24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未能</w:t>
            </w:r>
            <w:r>
              <w:rPr>
                <w:rFonts w:hint="eastAsia" w:ascii="宋体" w:hAnsi="宋体" w:eastAsia="宋体" w:cs="宋体"/>
                <w:b w:val="0"/>
                <w:bCs w:val="0"/>
                <w:i w:val="0"/>
                <w:iCs w:val="0"/>
                <w:caps w:val="0"/>
                <w:color w:val="333333"/>
                <w:spacing w:val="0"/>
                <w:sz w:val="24"/>
                <w:szCs w:val="24"/>
                <w:shd w:val="clear" w:fill="FFFFFF"/>
              </w:rPr>
              <w:t>落实安全风险分级管控和隐患排查治理双重预防工作机制，</w:t>
            </w:r>
            <w:r>
              <w:rPr>
                <w:rFonts w:hint="eastAsia" w:asciiTheme="minorEastAsia" w:hAnsiTheme="minorEastAsia" w:eastAsiaTheme="minorEastAsia" w:cstheme="minorEastAsia"/>
                <w:sz w:val="21"/>
                <w:szCs w:val="21"/>
              </w:rPr>
              <w:t>扣10分，未能组织人员落实提出的改进要求和措施，扣 l0分</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未能组织应急演练扣10分</w:t>
            </w:r>
            <w:r>
              <w:rPr>
                <w:rFonts w:hint="eastAsia" w:asciiTheme="minorEastAsia" w:hAnsiTheme="minorEastAsia" w:eastAsiaTheme="minorEastAsia" w:cstheme="minorEastAsia"/>
                <w:sz w:val="21"/>
                <w:szCs w:val="21"/>
              </w:rPr>
              <w:t>。</w:t>
            </w:r>
          </w:p>
        </w:tc>
        <w:tc>
          <w:tcPr>
            <w:tcW w:w="642" w:type="dxa"/>
            <w:vAlign w:val="center"/>
          </w:tcPr>
          <w:p w14:paraId="6919FFB0">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08E3F503">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20F6B640">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1321E783">
            <w:pPr>
              <w:spacing w:line="240" w:lineRule="exact"/>
              <w:jc w:val="center"/>
              <w:rPr>
                <w:rFonts w:hint="eastAsia" w:asciiTheme="minorEastAsia" w:hAnsiTheme="minorEastAsia" w:eastAsiaTheme="minorEastAsia" w:cstheme="minorEastAsia"/>
                <w:sz w:val="21"/>
                <w:szCs w:val="21"/>
              </w:rPr>
            </w:pPr>
          </w:p>
        </w:tc>
      </w:tr>
      <w:tr w14:paraId="65B5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525" w:type="dxa"/>
            <w:vMerge w:val="continue"/>
            <w:vAlign w:val="center"/>
          </w:tcPr>
          <w:p w14:paraId="08965867">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75E9D315">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5171" w:type="dxa"/>
            <w:vAlign w:val="center"/>
          </w:tcPr>
          <w:p w14:paraId="67765FE4">
            <w:pPr>
              <w:spacing w:line="240" w:lineRule="exact"/>
              <w:rPr>
                <w:rFonts w:hint="eastAsia" w:asciiTheme="minorEastAsia" w:hAnsiTheme="minorEastAsia" w:eastAsiaTheme="minorEastAsia" w:cstheme="minorEastAsia"/>
                <w:sz w:val="21"/>
                <w:szCs w:val="21"/>
              </w:rPr>
            </w:pPr>
            <w:r>
              <w:rPr>
                <w:rFonts w:hint="eastAsia" w:ascii="宋体" w:hAnsi="宋体" w:eastAsia="宋体" w:cs="宋体"/>
                <w:i w:val="0"/>
                <w:iCs w:val="0"/>
                <w:color w:val="000000"/>
                <w:kern w:val="0"/>
                <w:sz w:val="21"/>
                <w:szCs w:val="21"/>
                <w:u w:val="none"/>
                <w:lang w:val="en-US" w:eastAsia="zh-CN" w:bidi="ar"/>
              </w:rPr>
              <w:t>未落实公司与分包单位签订的《安全生产管理协议》和双方管理责任的扣5-10分；未做好分包安全管理、劳务人员实名制管理、考核奖罚工作，扣10分。</w:t>
            </w:r>
            <w:r>
              <w:rPr>
                <w:rFonts w:hint="eastAsia" w:asciiTheme="minorEastAsia" w:hAnsiTheme="minorEastAsia" w:eastAsiaTheme="minorEastAsia" w:cstheme="minorEastAsia"/>
                <w:sz w:val="21"/>
                <w:szCs w:val="21"/>
              </w:rPr>
              <w:t xml:space="preserve"> </w:t>
            </w:r>
          </w:p>
        </w:tc>
        <w:tc>
          <w:tcPr>
            <w:tcW w:w="642" w:type="dxa"/>
            <w:vAlign w:val="center"/>
          </w:tcPr>
          <w:p w14:paraId="16660947">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1116" w:type="dxa"/>
            <w:vAlign w:val="center"/>
          </w:tcPr>
          <w:p w14:paraId="14ECFB7C">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26AD68EB">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5EE732A1">
            <w:pPr>
              <w:spacing w:line="240" w:lineRule="exact"/>
              <w:jc w:val="center"/>
              <w:rPr>
                <w:rFonts w:hint="eastAsia" w:asciiTheme="minorEastAsia" w:hAnsiTheme="minorEastAsia" w:eastAsiaTheme="minorEastAsia" w:cstheme="minorEastAsia"/>
                <w:sz w:val="21"/>
                <w:szCs w:val="21"/>
              </w:rPr>
            </w:pPr>
          </w:p>
        </w:tc>
      </w:tr>
      <w:tr w14:paraId="5A65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525" w:type="dxa"/>
            <w:vMerge w:val="continue"/>
            <w:vAlign w:val="center"/>
          </w:tcPr>
          <w:p w14:paraId="58C9F3A7">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0462E6A7">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w:t>
            </w:r>
          </w:p>
        </w:tc>
        <w:tc>
          <w:tcPr>
            <w:tcW w:w="5171" w:type="dxa"/>
            <w:vAlign w:val="center"/>
          </w:tcPr>
          <w:p w14:paraId="660EA77D">
            <w:pPr>
              <w:spacing w:line="240" w:lineRule="exact"/>
              <w:rPr>
                <w:rFonts w:hint="default" w:asciiTheme="minorEastAsia" w:hAnsiTheme="minorEastAsia" w:cstheme="minorEastAsia"/>
                <w:sz w:val="21"/>
                <w:szCs w:val="21"/>
                <w:lang w:val="en-US" w:eastAsia="zh-CN"/>
              </w:rPr>
            </w:pPr>
            <w:r>
              <w:rPr>
                <w:rFonts w:hint="eastAsia" w:ascii="宋体" w:hAnsi="宋体" w:eastAsia="宋体" w:cs="宋体"/>
                <w:i w:val="0"/>
                <w:iCs w:val="0"/>
                <w:color w:val="000000"/>
                <w:kern w:val="0"/>
                <w:sz w:val="21"/>
                <w:szCs w:val="21"/>
                <w:u w:val="none"/>
                <w:lang w:val="en-US" w:eastAsia="zh-CN" w:bidi="ar"/>
              </w:rPr>
              <w:t>未做好安全生产经费的计划投入与落实管理工作，扣5分；未能落实安全生产保证计划控制措施，扣5分；未</w:t>
            </w:r>
            <w:r>
              <w:rPr>
                <w:rFonts w:hint="eastAsia" w:ascii="宋体" w:hAnsi="宋体" w:cs="宋体"/>
                <w:i w:val="0"/>
                <w:iCs w:val="0"/>
                <w:color w:val="000000"/>
                <w:kern w:val="0"/>
                <w:sz w:val="21"/>
                <w:szCs w:val="21"/>
                <w:u w:val="none"/>
                <w:lang w:val="en-US" w:eastAsia="zh-CN" w:bidi="ar"/>
              </w:rPr>
              <w:t>落实年度</w:t>
            </w:r>
            <w:r>
              <w:rPr>
                <w:rFonts w:hint="eastAsia" w:ascii="宋体" w:hAnsi="宋体" w:eastAsia="宋体" w:cs="宋体"/>
                <w:i w:val="0"/>
                <w:iCs w:val="0"/>
                <w:color w:val="000000"/>
                <w:kern w:val="0"/>
                <w:sz w:val="21"/>
                <w:szCs w:val="21"/>
                <w:u w:val="none"/>
                <w:lang w:val="en-US" w:eastAsia="zh-CN" w:bidi="ar"/>
              </w:rPr>
              <w:t>员工的安全培训教育，扣5分；未能履行带班生产制度，扣5分，带班记录未达到工作时间的80%扣5分。</w:t>
            </w:r>
          </w:p>
        </w:tc>
        <w:tc>
          <w:tcPr>
            <w:tcW w:w="642" w:type="dxa"/>
            <w:vAlign w:val="center"/>
          </w:tcPr>
          <w:p w14:paraId="34BE3768">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1116" w:type="dxa"/>
            <w:vAlign w:val="center"/>
          </w:tcPr>
          <w:p w14:paraId="0CAA688E">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63196FD4">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3427B276">
            <w:pPr>
              <w:spacing w:line="240" w:lineRule="exact"/>
              <w:jc w:val="center"/>
              <w:rPr>
                <w:rFonts w:hint="eastAsia" w:asciiTheme="minorEastAsia" w:hAnsiTheme="minorEastAsia" w:eastAsiaTheme="minorEastAsia" w:cstheme="minorEastAsia"/>
                <w:sz w:val="21"/>
                <w:szCs w:val="21"/>
              </w:rPr>
            </w:pPr>
          </w:p>
        </w:tc>
      </w:tr>
      <w:tr w14:paraId="66B4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525" w:type="dxa"/>
            <w:vMerge w:val="continue"/>
            <w:vAlign w:val="center"/>
          </w:tcPr>
          <w:p w14:paraId="27AD98E9">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24AC376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w:t>
            </w:r>
          </w:p>
        </w:tc>
        <w:tc>
          <w:tcPr>
            <w:tcW w:w="5171" w:type="dxa"/>
            <w:vAlign w:val="center"/>
          </w:tcPr>
          <w:p w14:paraId="3A0B0BA8">
            <w:pPr>
              <w:spacing w:line="24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发生事故，未能做好现场保护与抢救工作，扣 5分，未及时上报，扣 5分，未组织配合事故的调查，扣 5分，未认真落实制定的防范措施，吸取事故教训，扣 5分。</w:t>
            </w:r>
          </w:p>
        </w:tc>
        <w:tc>
          <w:tcPr>
            <w:tcW w:w="642" w:type="dxa"/>
            <w:vAlign w:val="center"/>
          </w:tcPr>
          <w:p w14:paraId="16F029DE">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1116" w:type="dxa"/>
            <w:vAlign w:val="center"/>
          </w:tcPr>
          <w:p w14:paraId="6351FB08">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5580B022">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00DC7BD7">
            <w:pPr>
              <w:spacing w:line="240" w:lineRule="exact"/>
              <w:jc w:val="center"/>
              <w:rPr>
                <w:rFonts w:hint="eastAsia" w:asciiTheme="minorEastAsia" w:hAnsiTheme="minorEastAsia" w:eastAsiaTheme="minorEastAsia" w:cstheme="minorEastAsia"/>
                <w:sz w:val="21"/>
                <w:szCs w:val="21"/>
              </w:rPr>
            </w:pPr>
          </w:p>
        </w:tc>
      </w:tr>
      <w:tr w14:paraId="7831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525" w:type="dxa"/>
            <w:vMerge w:val="continue"/>
            <w:vAlign w:val="center"/>
          </w:tcPr>
          <w:p w14:paraId="4BD85B3F">
            <w:pPr>
              <w:spacing w:line="240" w:lineRule="exact"/>
              <w:jc w:val="center"/>
              <w:rPr>
                <w:rFonts w:hint="eastAsia" w:asciiTheme="minorEastAsia" w:hAnsiTheme="minorEastAsia" w:eastAsiaTheme="minorEastAsia" w:cstheme="minorEastAsia"/>
                <w:sz w:val="21"/>
                <w:szCs w:val="21"/>
              </w:rPr>
            </w:pPr>
          </w:p>
        </w:tc>
        <w:tc>
          <w:tcPr>
            <w:tcW w:w="450" w:type="dxa"/>
            <w:vAlign w:val="center"/>
          </w:tcPr>
          <w:p w14:paraId="6EE51E1B">
            <w:pPr>
              <w:spacing w:line="240" w:lineRule="exact"/>
              <w:jc w:val="center"/>
              <w:rPr>
                <w:rFonts w:hint="eastAsia" w:asciiTheme="minorEastAsia" w:hAnsiTheme="minorEastAsia" w:eastAsiaTheme="minorEastAsia" w:cstheme="minorEastAsia"/>
                <w:sz w:val="21"/>
                <w:szCs w:val="21"/>
              </w:rPr>
            </w:pPr>
          </w:p>
        </w:tc>
        <w:tc>
          <w:tcPr>
            <w:tcW w:w="5171" w:type="dxa"/>
            <w:vAlign w:val="center"/>
          </w:tcPr>
          <w:p w14:paraId="1703FA3D">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 xml:space="preserve">合   </w:t>
            </w:r>
            <w:r>
              <w:rPr>
                <w:rFonts w:hint="eastAsia" w:asciiTheme="minorEastAsia" w:hAnsiTheme="minorEastAsia" w:eastAsiaTheme="minorEastAsia" w:cstheme="minorEastAsia"/>
                <w:sz w:val="21"/>
                <w:szCs w:val="21"/>
              </w:rPr>
              <w:t xml:space="preserve"> 计</w:t>
            </w:r>
          </w:p>
        </w:tc>
        <w:tc>
          <w:tcPr>
            <w:tcW w:w="642" w:type="dxa"/>
            <w:vAlign w:val="center"/>
          </w:tcPr>
          <w:p w14:paraId="2CFF4ABF">
            <w:pPr>
              <w:spacing w:line="24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100</w:t>
            </w:r>
          </w:p>
        </w:tc>
        <w:tc>
          <w:tcPr>
            <w:tcW w:w="1116" w:type="dxa"/>
            <w:vAlign w:val="center"/>
          </w:tcPr>
          <w:p w14:paraId="233A9CE7">
            <w:pPr>
              <w:spacing w:line="240" w:lineRule="exact"/>
              <w:jc w:val="center"/>
              <w:rPr>
                <w:rFonts w:hint="eastAsia" w:asciiTheme="minorEastAsia" w:hAnsiTheme="minorEastAsia" w:eastAsiaTheme="minorEastAsia" w:cstheme="minorEastAsia"/>
                <w:sz w:val="21"/>
                <w:szCs w:val="21"/>
              </w:rPr>
            </w:pPr>
          </w:p>
        </w:tc>
        <w:tc>
          <w:tcPr>
            <w:tcW w:w="672" w:type="dxa"/>
            <w:vAlign w:val="center"/>
          </w:tcPr>
          <w:p w14:paraId="740D57AC">
            <w:pPr>
              <w:spacing w:line="240" w:lineRule="exact"/>
              <w:jc w:val="center"/>
              <w:rPr>
                <w:rFonts w:hint="eastAsia" w:asciiTheme="minorEastAsia" w:hAnsiTheme="minorEastAsia" w:eastAsiaTheme="minorEastAsia" w:cstheme="minorEastAsia"/>
                <w:sz w:val="21"/>
                <w:szCs w:val="21"/>
              </w:rPr>
            </w:pPr>
          </w:p>
        </w:tc>
        <w:tc>
          <w:tcPr>
            <w:tcW w:w="703" w:type="dxa"/>
            <w:vAlign w:val="center"/>
          </w:tcPr>
          <w:p w14:paraId="4F3795C3">
            <w:pPr>
              <w:spacing w:line="240" w:lineRule="exact"/>
              <w:jc w:val="center"/>
              <w:rPr>
                <w:rFonts w:hint="eastAsia" w:asciiTheme="minorEastAsia" w:hAnsiTheme="minorEastAsia" w:eastAsiaTheme="minorEastAsia" w:cstheme="minorEastAsia"/>
                <w:sz w:val="21"/>
                <w:szCs w:val="21"/>
              </w:rPr>
            </w:pPr>
          </w:p>
        </w:tc>
      </w:tr>
      <w:tr w14:paraId="498E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975" w:type="dxa"/>
            <w:gridSpan w:val="2"/>
            <w:vAlign w:val="center"/>
          </w:tcPr>
          <w:p w14:paraId="241037C6">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eastAsia="zh-CN"/>
              </w:rPr>
              <w:t>考核人</w:t>
            </w:r>
          </w:p>
        </w:tc>
        <w:tc>
          <w:tcPr>
            <w:tcW w:w="5171" w:type="dxa"/>
            <w:vAlign w:val="center"/>
          </w:tcPr>
          <w:p w14:paraId="4535E01E">
            <w:pPr>
              <w:spacing w:line="240" w:lineRule="exact"/>
              <w:jc w:val="center"/>
              <w:rPr>
                <w:rFonts w:hint="eastAsia" w:asciiTheme="minorEastAsia" w:hAnsiTheme="minorEastAsia" w:eastAsiaTheme="minorEastAsia" w:cstheme="minorEastAsia"/>
                <w:sz w:val="21"/>
                <w:szCs w:val="21"/>
              </w:rPr>
            </w:pPr>
          </w:p>
          <w:p w14:paraId="755B86BB">
            <w:pPr>
              <w:spacing w:line="240" w:lineRule="exact"/>
              <w:jc w:val="center"/>
              <w:rPr>
                <w:rFonts w:hint="eastAsia" w:asciiTheme="minorEastAsia" w:hAnsiTheme="minorEastAsia" w:eastAsiaTheme="minorEastAsia" w:cstheme="minorEastAsia"/>
                <w:sz w:val="21"/>
                <w:szCs w:val="21"/>
              </w:rPr>
            </w:pPr>
          </w:p>
          <w:p w14:paraId="1D1A44E8">
            <w:pPr>
              <w:spacing w:line="240" w:lineRule="exact"/>
              <w:jc w:val="center"/>
              <w:rPr>
                <w:rFonts w:hint="eastAsia" w:asciiTheme="minorEastAsia" w:hAnsiTheme="minorEastAsia" w:eastAsiaTheme="minorEastAsia" w:cstheme="minorEastAsia"/>
                <w:sz w:val="21"/>
                <w:szCs w:val="21"/>
              </w:rPr>
            </w:pPr>
          </w:p>
        </w:tc>
        <w:tc>
          <w:tcPr>
            <w:tcW w:w="642" w:type="dxa"/>
            <w:vAlign w:val="center"/>
          </w:tcPr>
          <w:p w14:paraId="521FCFFC">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eastAsia="zh-CN"/>
              </w:rPr>
              <w:t>时间</w:t>
            </w:r>
          </w:p>
        </w:tc>
        <w:tc>
          <w:tcPr>
            <w:tcW w:w="2491" w:type="dxa"/>
            <w:gridSpan w:val="3"/>
            <w:vAlign w:val="center"/>
          </w:tcPr>
          <w:p w14:paraId="40E3A2CB">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3BAD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975" w:type="dxa"/>
            <w:gridSpan w:val="2"/>
            <w:vAlign w:val="center"/>
          </w:tcPr>
          <w:p w14:paraId="78B9CA15">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6551669B">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考核人</w:t>
            </w:r>
          </w:p>
        </w:tc>
        <w:tc>
          <w:tcPr>
            <w:tcW w:w="5171" w:type="dxa"/>
            <w:vAlign w:val="center"/>
          </w:tcPr>
          <w:p w14:paraId="3F4F45F2">
            <w:pPr>
              <w:spacing w:line="240" w:lineRule="exact"/>
              <w:jc w:val="center"/>
              <w:rPr>
                <w:rFonts w:hint="eastAsia" w:asciiTheme="minorEastAsia" w:hAnsiTheme="minorEastAsia" w:eastAsiaTheme="minorEastAsia" w:cstheme="minorEastAsia"/>
                <w:sz w:val="21"/>
                <w:szCs w:val="21"/>
              </w:rPr>
            </w:pPr>
          </w:p>
          <w:p w14:paraId="0DB25CB3">
            <w:pPr>
              <w:spacing w:line="240" w:lineRule="exact"/>
              <w:jc w:val="center"/>
              <w:rPr>
                <w:rFonts w:hint="eastAsia" w:asciiTheme="minorEastAsia" w:hAnsiTheme="minorEastAsia" w:eastAsiaTheme="minorEastAsia" w:cstheme="minorEastAsia"/>
                <w:sz w:val="21"/>
                <w:szCs w:val="21"/>
              </w:rPr>
            </w:pPr>
          </w:p>
          <w:p w14:paraId="2917AD54">
            <w:pPr>
              <w:spacing w:line="240" w:lineRule="exact"/>
              <w:jc w:val="center"/>
              <w:rPr>
                <w:rFonts w:hint="eastAsia" w:asciiTheme="minorEastAsia" w:hAnsiTheme="minorEastAsia" w:eastAsiaTheme="minorEastAsia" w:cstheme="minorEastAsia"/>
                <w:sz w:val="21"/>
                <w:szCs w:val="21"/>
              </w:rPr>
            </w:pPr>
          </w:p>
        </w:tc>
        <w:tc>
          <w:tcPr>
            <w:tcW w:w="642" w:type="dxa"/>
            <w:vAlign w:val="center"/>
          </w:tcPr>
          <w:p w14:paraId="4C5E40B2">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eastAsia="zh-CN"/>
              </w:rPr>
              <w:t>时间</w:t>
            </w:r>
          </w:p>
        </w:tc>
        <w:tc>
          <w:tcPr>
            <w:tcW w:w="2491" w:type="dxa"/>
            <w:gridSpan w:val="3"/>
            <w:vAlign w:val="center"/>
          </w:tcPr>
          <w:p w14:paraId="3FE6577B">
            <w:pPr>
              <w:spacing w:line="240" w:lineRule="exact"/>
              <w:jc w:val="center"/>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6638CF30"/>
    <w:p w14:paraId="4F20CF42">
      <w:pPr>
        <w:numPr>
          <w:ilvl w:val="0"/>
          <w:numId w:val="0"/>
        </w:numPr>
        <w:jc w:val="center"/>
        <w:rPr>
          <w:rFonts w:hint="eastAsia" w:ascii="宋体" w:hAnsi="宋体" w:eastAsia="宋体" w:cs="宋体"/>
          <w:b/>
          <w:sz w:val="28"/>
          <w:szCs w:val="28"/>
          <w:highlight w:val="none"/>
        </w:rPr>
      </w:pPr>
      <w:r>
        <w:rPr>
          <w:rFonts w:hint="eastAsia" w:ascii="宋体" w:hAnsi="宋体" w:cs="宋体"/>
          <w:b/>
          <w:sz w:val="28"/>
          <w:szCs w:val="28"/>
          <w:highlight w:val="none"/>
          <w:lang w:eastAsia="zh-CN"/>
        </w:rPr>
        <w:t>项目安全负责人</w:t>
      </w:r>
      <w:r>
        <w:rPr>
          <w:rFonts w:hint="eastAsia" w:ascii="宋体" w:hAnsi="宋体" w:eastAsia="宋体" w:cs="宋体"/>
          <w:b/>
          <w:sz w:val="28"/>
          <w:szCs w:val="28"/>
          <w:highlight w:val="none"/>
        </w:rPr>
        <w:t>安全目标管理责任考核表</w:t>
      </w:r>
    </w:p>
    <w:tbl>
      <w:tblPr>
        <w:tblStyle w:val="4"/>
        <w:tblpPr w:leftFromText="180" w:rightFromText="180" w:vertAnchor="text" w:horzAnchor="page" w:tblpX="1425" w:tblpY="271"/>
        <w:tblOverlap w:val="never"/>
        <w:tblW w:w="9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6"/>
        <w:gridCol w:w="641"/>
        <w:gridCol w:w="5"/>
        <w:gridCol w:w="5289"/>
        <w:gridCol w:w="756"/>
        <w:gridCol w:w="741"/>
        <w:gridCol w:w="736"/>
        <w:gridCol w:w="718"/>
      </w:tblGrid>
      <w:tr w14:paraId="088A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tcPr>
          <w:p w14:paraId="6C35CE28">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岗位</w:t>
            </w:r>
          </w:p>
        </w:tc>
        <w:tc>
          <w:tcPr>
            <w:tcW w:w="641" w:type="dxa"/>
          </w:tcPr>
          <w:p w14:paraId="114236AD">
            <w:pPr>
              <w:spacing w:line="480" w:lineRule="auto"/>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序号</w:t>
            </w:r>
          </w:p>
        </w:tc>
        <w:tc>
          <w:tcPr>
            <w:tcW w:w="5294" w:type="dxa"/>
            <w:gridSpan w:val="2"/>
          </w:tcPr>
          <w:p w14:paraId="0D005AFF">
            <w:pPr>
              <w:spacing w:line="480" w:lineRule="auto"/>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扣分标准</w:t>
            </w:r>
          </w:p>
        </w:tc>
        <w:tc>
          <w:tcPr>
            <w:tcW w:w="756" w:type="dxa"/>
          </w:tcPr>
          <w:p w14:paraId="1D8173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应得分</w:t>
            </w:r>
            <w:r>
              <w:rPr>
                <w:rFonts w:hint="eastAsia" w:asciiTheme="majorEastAsia" w:hAnsiTheme="majorEastAsia" w:eastAsiaTheme="majorEastAsia" w:cstheme="majorEastAsia"/>
                <w:sz w:val="21"/>
                <w:szCs w:val="21"/>
                <w:lang w:val="en-US" w:eastAsia="zh-CN"/>
              </w:rPr>
              <w:t>数</w:t>
            </w:r>
          </w:p>
        </w:tc>
        <w:tc>
          <w:tcPr>
            <w:tcW w:w="741" w:type="dxa"/>
          </w:tcPr>
          <w:p w14:paraId="6AA9E31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扣分</w:t>
            </w:r>
            <w:r>
              <w:rPr>
                <w:rFonts w:hint="eastAsia" w:asciiTheme="majorEastAsia" w:hAnsiTheme="majorEastAsia" w:eastAsiaTheme="majorEastAsia" w:cstheme="majorEastAsia"/>
                <w:sz w:val="21"/>
                <w:szCs w:val="21"/>
                <w:lang w:val="en-US" w:eastAsia="zh-CN"/>
              </w:rPr>
              <w:t>原因</w:t>
            </w:r>
          </w:p>
        </w:tc>
        <w:tc>
          <w:tcPr>
            <w:tcW w:w="736" w:type="dxa"/>
          </w:tcPr>
          <w:p w14:paraId="0E3B92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扣减分数</w:t>
            </w:r>
          </w:p>
        </w:tc>
        <w:tc>
          <w:tcPr>
            <w:tcW w:w="718" w:type="dxa"/>
          </w:tcPr>
          <w:p w14:paraId="033458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实得</w:t>
            </w:r>
          </w:p>
          <w:p w14:paraId="01C820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val="en-US" w:eastAsia="zh-CN"/>
              </w:rPr>
              <w:t>数</w:t>
            </w:r>
          </w:p>
        </w:tc>
      </w:tr>
      <w:tr w14:paraId="160C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restart"/>
            <w:vAlign w:val="center"/>
          </w:tcPr>
          <w:p w14:paraId="37A711FF">
            <w:pPr>
              <w:spacing w:line="480" w:lineRule="auto"/>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项目安全负责人</w:t>
            </w:r>
          </w:p>
        </w:tc>
        <w:tc>
          <w:tcPr>
            <w:tcW w:w="641" w:type="dxa"/>
            <w:vAlign w:val="center"/>
          </w:tcPr>
          <w:p w14:paraId="0BC422F1">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1</w:t>
            </w:r>
          </w:p>
        </w:tc>
        <w:tc>
          <w:tcPr>
            <w:tcW w:w="5294" w:type="dxa"/>
            <w:gridSpan w:val="2"/>
          </w:tcPr>
          <w:p w14:paraId="7191014C">
            <w:pPr>
              <w:jc w:val="left"/>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rPr>
              <w:t>对国家安全生产法律法规和地方政府规范性文件，未传达的扣5分；未将公司安全生产目标分解的扣</w:t>
            </w:r>
            <w:r>
              <w:rPr>
                <w:rFonts w:hint="eastAsia" w:asciiTheme="majorEastAsia" w:hAnsiTheme="majorEastAsia" w:eastAsiaTheme="majorEastAsia" w:cstheme="majorEastAsia"/>
                <w:sz w:val="21"/>
                <w:szCs w:val="21"/>
                <w:lang w:val="en-US" w:eastAsia="zh-CN"/>
              </w:rPr>
              <w:t>6</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未编制</w:t>
            </w:r>
            <w:r>
              <w:rPr>
                <w:rFonts w:hint="eastAsia" w:asciiTheme="majorEastAsia" w:hAnsiTheme="majorEastAsia" w:eastAsiaTheme="majorEastAsia" w:cstheme="majorEastAsia"/>
                <w:sz w:val="21"/>
                <w:szCs w:val="21"/>
                <w:lang w:eastAsia="zh-CN"/>
              </w:rPr>
              <w:t>项目</w:t>
            </w:r>
            <w:r>
              <w:rPr>
                <w:rFonts w:hint="eastAsia" w:asciiTheme="majorEastAsia" w:hAnsiTheme="majorEastAsia" w:eastAsiaTheme="majorEastAsia" w:cstheme="majorEastAsia"/>
                <w:sz w:val="21"/>
                <w:szCs w:val="21"/>
              </w:rPr>
              <w:t>安全生产管理文件的扣</w:t>
            </w:r>
            <w:r>
              <w:rPr>
                <w:rFonts w:hint="eastAsia" w:asciiTheme="majorEastAsia" w:hAnsiTheme="majorEastAsia" w:eastAsiaTheme="majorEastAsia" w:cstheme="majorEastAsia"/>
                <w:sz w:val="21"/>
                <w:szCs w:val="21"/>
                <w:lang w:val="en-US" w:eastAsia="zh-CN"/>
              </w:rPr>
              <w:t>8</w:t>
            </w:r>
            <w:r>
              <w:rPr>
                <w:rFonts w:hint="eastAsia" w:asciiTheme="majorEastAsia" w:hAnsiTheme="majorEastAsia" w:eastAsiaTheme="majorEastAsia" w:cstheme="majorEastAsia"/>
                <w:sz w:val="21"/>
                <w:szCs w:val="21"/>
              </w:rPr>
              <w:t>分,编制不完善的扣5分,公布不及时的扣5分</w:t>
            </w:r>
            <w:r>
              <w:rPr>
                <w:rFonts w:hint="eastAsia" w:asciiTheme="majorEastAsia" w:hAnsiTheme="majorEastAsia" w:eastAsiaTheme="majorEastAsia" w:cstheme="majorEastAsia"/>
                <w:sz w:val="21"/>
                <w:szCs w:val="21"/>
                <w:lang w:eastAsia="zh-CN"/>
              </w:rPr>
              <w:t>。</w:t>
            </w:r>
          </w:p>
        </w:tc>
        <w:tc>
          <w:tcPr>
            <w:tcW w:w="756" w:type="dxa"/>
            <w:vAlign w:val="center"/>
          </w:tcPr>
          <w:p w14:paraId="4600B1B9">
            <w:pPr>
              <w:jc w:val="center"/>
              <w:rPr>
                <w:rFonts w:hint="eastAsia" w:asciiTheme="majorEastAsia" w:hAnsiTheme="majorEastAsia" w:eastAsiaTheme="majorEastAsia" w:cstheme="majorEastAsia"/>
                <w:sz w:val="21"/>
                <w:szCs w:val="21"/>
              </w:rPr>
            </w:pPr>
          </w:p>
          <w:p w14:paraId="149F4779">
            <w:pPr>
              <w:ind w:firstLine="210" w:firstLineChars="100"/>
              <w:jc w:val="both"/>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lang w:val="en-US" w:eastAsia="zh-CN"/>
              </w:rPr>
              <w:t>0</w:t>
            </w:r>
          </w:p>
        </w:tc>
        <w:tc>
          <w:tcPr>
            <w:tcW w:w="741" w:type="dxa"/>
          </w:tcPr>
          <w:p w14:paraId="2644C4BD">
            <w:pPr>
              <w:jc w:val="center"/>
              <w:rPr>
                <w:rFonts w:hint="eastAsia" w:asciiTheme="majorEastAsia" w:hAnsiTheme="majorEastAsia" w:eastAsiaTheme="majorEastAsia" w:cstheme="majorEastAsia"/>
                <w:sz w:val="21"/>
                <w:szCs w:val="21"/>
              </w:rPr>
            </w:pPr>
          </w:p>
        </w:tc>
        <w:tc>
          <w:tcPr>
            <w:tcW w:w="736" w:type="dxa"/>
          </w:tcPr>
          <w:p w14:paraId="6583E273">
            <w:pPr>
              <w:jc w:val="center"/>
              <w:rPr>
                <w:rFonts w:hint="eastAsia" w:asciiTheme="majorEastAsia" w:hAnsiTheme="majorEastAsia" w:eastAsiaTheme="majorEastAsia" w:cstheme="majorEastAsia"/>
                <w:sz w:val="21"/>
                <w:szCs w:val="21"/>
              </w:rPr>
            </w:pPr>
          </w:p>
        </w:tc>
        <w:tc>
          <w:tcPr>
            <w:tcW w:w="718" w:type="dxa"/>
          </w:tcPr>
          <w:p w14:paraId="72C73EC5">
            <w:pPr>
              <w:jc w:val="center"/>
              <w:rPr>
                <w:rFonts w:hint="eastAsia" w:asciiTheme="majorEastAsia" w:hAnsiTheme="majorEastAsia" w:eastAsiaTheme="majorEastAsia" w:cstheme="majorEastAsia"/>
                <w:sz w:val="21"/>
                <w:szCs w:val="21"/>
              </w:rPr>
            </w:pPr>
          </w:p>
        </w:tc>
      </w:tr>
      <w:tr w14:paraId="2730E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tcPr>
          <w:p w14:paraId="6122C192">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2176A088">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2</w:t>
            </w:r>
          </w:p>
        </w:tc>
        <w:tc>
          <w:tcPr>
            <w:tcW w:w="5294" w:type="dxa"/>
            <w:gridSpan w:val="2"/>
          </w:tcPr>
          <w:p w14:paraId="5616E62E">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未对分包方考核，扣10分；未落实各分包单位例会制度，并按规定对各分包单位施工人员的有关证件进行审查，扣10分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未对工程项目实施安全生产日常管理，扣10分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 xml:space="preserve"> </w:t>
            </w:r>
          </w:p>
        </w:tc>
        <w:tc>
          <w:tcPr>
            <w:tcW w:w="756" w:type="dxa"/>
            <w:vAlign w:val="center"/>
          </w:tcPr>
          <w:p w14:paraId="68E7E826">
            <w:pPr>
              <w:jc w:val="center"/>
              <w:rPr>
                <w:rFonts w:hint="eastAsia" w:asciiTheme="majorEastAsia" w:hAnsiTheme="majorEastAsia" w:eastAsiaTheme="majorEastAsia" w:cstheme="majorEastAsia"/>
                <w:sz w:val="21"/>
                <w:szCs w:val="21"/>
              </w:rPr>
            </w:pPr>
          </w:p>
          <w:p w14:paraId="07F7E518">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lang w:val="en-US" w:eastAsia="zh-CN"/>
              </w:rPr>
              <w:t>0</w:t>
            </w:r>
          </w:p>
        </w:tc>
        <w:tc>
          <w:tcPr>
            <w:tcW w:w="741" w:type="dxa"/>
          </w:tcPr>
          <w:p w14:paraId="7F72A590">
            <w:pPr>
              <w:spacing w:line="480" w:lineRule="auto"/>
              <w:jc w:val="center"/>
              <w:rPr>
                <w:rFonts w:hint="eastAsia" w:asciiTheme="majorEastAsia" w:hAnsiTheme="majorEastAsia" w:eastAsiaTheme="majorEastAsia" w:cstheme="majorEastAsia"/>
                <w:sz w:val="21"/>
                <w:szCs w:val="21"/>
              </w:rPr>
            </w:pPr>
          </w:p>
        </w:tc>
        <w:tc>
          <w:tcPr>
            <w:tcW w:w="736" w:type="dxa"/>
          </w:tcPr>
          <w:p w14:paraId="14C5FEAC">
            <w:pPr>
              <w:spacing w:line="480" w:lineRule="auto"/>
              <w:jc w:val="center"/>
              <w:rPr>
                <w:rFonts w:hint="eastAsia" w:asciiTheme="majorEastAsia" w:hAnsiTheme="majorEastAsia" w:eastAsiaTheme="majorEastAsia" w:cstheme="majorEastAsia"/>
                <w:sz w:val="21"/>
                <w:szCs w:val="21"/>
              </w:rPr>
            </w:pPr>
          </w:p>
        </w:tc>
        <w:tc>
          <w:tcPr>
            <w:tcW w:w="718" w:type="dxa"/>
          </w:tcPr>
          <w:p w14:paraId="6BAE75A1">
            <w:pPr>
              <w:spacing w:line="480" w:lineRule="auto"/>
              <w:jc w:val="center"/>
              <w:rPr>
                <w:rFonts w:hint="eastAsia" w:asciiTheme="majorEastAsia" w:hAnsiTheme="majorEastAsia" w:eastAsiaTheme="majorEastAsia" w:cstheme="majorEastAsia"/>
                <w:sz w:val="21"/>
                <w:szCs w:val="21"/>
              </w:rPr>
            </w:pPr>
          </w:p>
        </w:tc>
      </w:tr>
      <w:tr w14:paraId="6965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tcPr>
          <w:p w14:paraId="4A97F361">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0BF229B3">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3</w:t>
            </w:r>
          </w:p>
        </w:tc>
        <w:tc>
          <w:tcPr>
            <w:tcW w:w="5294" w:type="dxa"/>
            <w:gridSpan w:val="2"/>
          </w:tcPr>
          <w:p w14:paraId="7527DB1D">
            <w:pPr>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未能杜绝人身伤</w:t>
            </w:r>
            <w:r>
              <w:rPr>
                <w:rFonts w:hint="eastAsia" w:asciiTheme="majorEastAsia" w:hAnsiTheme="majorEastAsia" w:eastAsiaTheme="majorEastAsia" w:cstheme="majorEastAsia"/>
                <w:sz w:val="21"/>
                <w:szCs w:val="21"/>
                <w:lang w:val="en-US" w:eastAsia="zh-CN"/>
              </w:rPr>
              <w:t>害</w:t>
            </w:r>
            <w:r>
              <w:rPr>
                <w:rFonts w:hint="eastAsia" w:asciiTheme="majorEastAsia" w:hAnsiTheme="majorEastAsia" w:eastAsiaTheme="majorEastAsia" w:cstheme="majorEastAsia"/>
                <w:sz w:val="21"/>
                <w:szCs w:val="21"/>
              </w:rPr>
              <w:t>、火灾和设备、管线损坏(毁)等重大事故的扣</w:t>
            </w:r>
            <w:r>
              <w:rPr>
                <w:rFonts w:hint="eastAsia" w:asciiTheme="majorEastAsia" w:hAnsiTheme="majorEastAsia" w:eastAsiaTheme="majorEastAsia" w:cstheme="majorEastAsia"/>
                <w:sz w:val="21"/>
                <w:szCs w:val="21"/>
                <w:lang w:val="en-US" w:eastAsia="zh-CN"/>
              </w:rPr>
              <w:t>20</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年度重伤事故负伤率未能控制</w:t>
            </w:r>
            <w:r>
              <w:rPr>
                <w:rFonts w:hint="eastAsia" w:asciiTheme="majorEastAsia" w:hAnsiTheme="majorEastAsia" w:eastAsiaTheme="majorEastAsia" w:cstheme="majorEastAsia"/>
                <w:sz w:val="21"/>
                <w:szCs w:val="21"/>
                <w:lang w:eastAsia="zh-CN"/>
              </w:rPr>
              <w:t>为</w:t>
            </w:r>
            <w:r>
              <w:rPr>
                <w:rFonts w:hint="eastAsia" w:asciiTheme="majorEastAsia" w:hAnsiTheme="majorEastAsia" w:eastAsiaTheme="majorEastAsia" w:cstheme="majorEastAsia"/>
                <w:sz w:val="21"/>
                <w:szCs w:val="21"/>
                <w:lang w:val="en-US" w:eastAsia="zh-CN"/>
              </w:rPr>
              <w:t>0</w:t>
            </w:r>
            <w:r>
              <w:rPr>
                <w:rFonts w:hint="eastAsia" w:asciiTheme="majorEastAsia" w:hAnsiTheme="majorEastAsia" w:eastAsiaTheme="majorEastAsia" w:cstheme="majorEastAsia"/>
                <w:sz w:val="21"/>
                <w:szCs w:val="21"/>
              </w:rPr>
              <w:t>，轻伤事故负伤率未能控制在</w:t>
            </w:r>
            <w:r>
              <w:rPr>
                <w:rFonts w:hint="eastAsia" w:asciiTheme="majorEastAsia" w:hAnsiTheme="majorEastAsia" w:eastAsiaTheme="majorEastAsia" w:cstheme="majorEastAsia"/>
                <w:sz w:val="21"/>
                <w:szCs w:val="21"/>
                <w:lang w:val="en-US" w:eastAsia="zh-CN"/>
              </w:rPr>
              <w:t>1</w:t>
            </w:r>
            <w:r>
              <w:rPr>
                <w:rFonts w:hint="eastAsia" w:asciiTheme="majorEastAsia" w:hAnsiTheme="majorEastAsia" w:eastAsiaTheme="majorEastAsia" w:cstheme="majorEastAsia"/>
                <w:sz w:val="21"/>
                <w:szCs w:val="21"/>
              </w:rPr>
              <w:t>‰以内</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扣2</w:t>
            </w:r>
            <w:r>
              <w:rPr>
                <w:rFonts w:hint="eastAsia" w:asciiTheme="majorEastAsia" w:hAnsiTheme="majorEastAsia" w:eastAsiaTheme="majorEastAsia" w:cstheme="majorEastAsia"/>
                <w:sz w:val="21"/>
                <w:szCs w:val="21"/>
                <w:lang w:val="en-US" w:eastAsia="zh-CN"/>
              </w:rPr>
              <w:t>0</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安</w:t>
            </w:r>
            <w:r>
              <w:rPr>
                <w:rFonts w:hint="eastAsia" w:asciiTheme="majorEastAsia" w:hAnsiTheme="majorEastAsia" w:eastAsiaTheme="majorEastAsia" w:cstheme="majorEastAsia"/>
                <w:sz w:val="21"/>
                <w:szCs w:val="21"/>
                <w:lang w:val="en-US" w:eastAsia="zh-CN"/>
              </w:rPr>
              <w:t>全管理</w:t>
            </w:r>
            <w:r>
              <w:rPr>
                <w:rFonts w:hint="eastAsia" w:asciiTheme="majorEastAsia" w:hAnsiTheme="majorEastAsia" w:eastAsiaTheme="majorEastAsia" w:cstheme="majorEastAsia"/>
                <w:sz w:val="21"/>
                <w:szCs w:val="21"/>
              </w:rPr>
              <w:t>体系不达标的扣20分</w:t>
            </w:r>
            <w:r>
              <w:rPr>
                <w:rFonts w:hint="eastAsia" w:asciiTheme="majorEastAsia" w:hAnsiTheme="majorEastAsia" w:eastAsiaTheme="majorEastAsia" w:cstheme="majorEastAsia"/>
                <w:sz w:val="21"/>
                <w:szCs w:val="21"/>
                <w:lang w:eastAsia="zh-CN"/>
              </w:rPr>
              <w:t>。</w:t>
            </w:r>
          </w:p>
        </w:tc>
        <w:tc>
          <w:tcPr>
            <w:tcW w:w="756" w:type="dxa"/>
            <w:vAlign w:val="center"/>
          </w:tcPr>
          <w:p w14:paraId="07B11DAE">
            <w:pPr>
              <w:jc w:val="center"/>
              <w:rPr>
                <w:rFonts w:hint="eastAsia" w:asciiTheme="majorEastAsia" w:hAnsiTheme="majorEastAsia" w:eastAsiaTheme="majorEastAsia" w:cstheme="majorEastAsia"/>
                <w:sz w:val="21"/>
                <w:szCs w:val="21"/>
              </w:rPr>
            </w:pPr>
          </w:p>
          <w:p w14:paraId="614EC235">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20</w:t>
            </w:r>
          </w:p>
        </w:tc>
        <w:tc>
          <w:tcPr>
            <w:tcW w:w="741" w:type="dxa"/>
          </w:tcPr>
          <w:p w14:paraId="30EB3178">
            <w:pPr>
              <w:spacing w:line="480" w:lineRule="auto"/>
              <w:jc w:val="center"/>
              <w:rPr>
                <w:rFonts w:hint="eastAsia" w:asciiTheme="majorEastAsia" w:hAnsiTheme="majorEastAsia" w:eastAsiaTheme="majorEastAsia" w:cstheme="majorEastAsia"/>
                <w:sz w:val="21"/>
                <w:szCs w:val="21"/>
              </w:rPr>
            </w:pPr>
          </w:p>
        </w:tc>
        <w:tc>
          <w:tcPr>
            <w:tcW w:w="736" w:type="dxa"/>
          </w:tcPr>
          <w:p w14:paraId="6C9AEA7A">
            <w:pPr>
              <w:spacing w:line="480" w:lineRule="auto"/>
              <w:jc w:val="center"/>
              <w:rPr>
                <w:rFonts w:hint="eastAsia" w:asciiTheme="majorEastAsia" w:hAnsiTheme="majorEastAsia" w:eastAsiaTheme="majorEastAsia" w:cstheme="majorEastAsia"/>
                <w:sz w:val="21"/>
                <w:szCs w:val="21"/>
              </w:rPr>
            </w:pPr>
          </w:p>
        </w:tc>
        <w:tc>
          <w:tcPr>
            <w:tcW w:w="718" w:type="dxa"/>
          </w:tcPr>
          <w:p w14:paraId="0FDD4BCF">
            <w:pPr>
              <w:spacing w:line="480" w:lineRule="auto"/>
              <w:jc w:val="center"/>
              <w:rPr>
                <w:rFonts w:hint="eastAsia" w:asciiTheme="majorEastAsia" w:hAnsiTheme="majorEastAsia" w:eastAsiaTheme="majorEastAsia" w:cstheme="majorEastAsia"/>
                <w:sz w:val="21"/>
                <w:szCs w:val="21"/>
              </w:rPr>
            </w:pPr>
          </w:p>
        </w:tc>
      </w:tr>
      <w:tr w14:paraId="0884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tcPr>
          <w:p w14:paraId="01C93E0C">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38B34C98">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4</w:t>
            </w:r>
          </w:p>
        </w:tc>
        <w:tc>
          <w:tcPr>
            <w:tcW w:w="5294" w:type="dxa"/>
            <w:gridSpan w:val="2"/>
          </w:tcPr>
          <w:p w14:paraId="2EA36684">
            <w:pP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rPr>
              <w:t>未组织定期、不定期、专项、季节性及节假日前后、项目开（复）工前安全检查的扣10分，记录不齐全的，扣</w:t>
            </w:r>
            <w:r>
              <w:rPr>
                <w:rFonts w:hint="eastAsia" w:asciiTheme="majorEastAsia" w:hAnsiTheme="majorEastAsia" w:eastAsiaTheme="majorEastAsia" w:cstheme="majorEastAsia"/>
                <w:sz w:val="21"/>
                <w:szCs w:val="21"/>
                <w:lang w:val="en-US" w:eastAsia="zh-CN"/>
              </w:rPr>
              <w:t>5</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未进行月度统计分析的扣10分。</w:t>
            </w:r>
          </w:p>
        </w:tc>
        <w:tc>
          <w:tcPr>
            <w:tcW w:w="756" w:type="dxa"/>
            <w:vAlign w:val="center"/>
          </w:tcPr>
          <w:p w14:paraId="08F11E1D">
            <w:pPr>
              <w:ind w:firstLine="210" w:firstLineChars="100"/>
              <w:jc w:val="center"/>
              <w:rPr>
                <w:rFonts w:hint="eastAsia" w:asciiTheme="majorEastAsia" w:hAnsiTheme="majorEastAsia" w:eastAsiaTheme="majorEastAsia" w:cstheme="majorEastAsia"/>
                <w:sz w:val="21"/>
                <w:szCs w:val="21"/>
              </w:rPr>
            </w:pPr>
          </w:p>
          <w:p w14:paraId="3F6F84AD">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lang w:val="en-US" w:eastAsia="zh-CN"/>
              </w:rPr>
              <w:t>0</w:t>
            </w:r>
          </w:p>
        </w:tc>
        <w:tc>
          <w:tcPr>
            <w:tcW w:w="741" w:type="dxa"/>
          </w:tcPr>
          <w:p w14:paraId="49FB0081">
            <w:pPr>
              <w:spacing w:line="480" w:lineRule="auto"/>
              <w:jc w:val="center"/>
              <w:rPr>
                <w:rFonts w:hint="eastAsia" w:asciiTheme="majorEastAsia" w:hAnsiTheme="majorEastAsia" w:eastAsiaTheme="majorEastAsia" w:cstheme="majorEastAsia"/>
                <w:sz w:val="21"/>
                <w:szCs w:val="21"/>
              </w:rPr>
            </w:pPr>
          </w:p>
        </w:tc>
        <w:tc>
          <w:tcPr>
            <w:tcW w:w="736" w:type="dxa"/>
          </w:tcPr>
          <w:p w14:paraId="23D2AA17">
            <w:pPr>
              <w:spacing w:line="480" w:lineRule="auto"/>
              <w:jc w:val="center"/>
              <w:rPr>
                <w:rFonts w:hint="eastAsia" w:asciiTheme="majorEastAsia" w:hAnsiTheme="majorEastAsia" w:eastAsiaTheme="majorEastAsia" w:cstheme="majorEastAsia"/>
                <w:sz w:val="21"/>
                <w:szCs w:val="21"/>
              </w:rPr>
            </w:pPr>
          </w:p>
        </w:tc>
        <w:tc>
          <w:tcPr>
            <w:tcW w:w="718" w:type="dxa"/>
          </w:tcPr>
          <w:p w14:paraId="05CA789A">
            <w:pPr>
              <w:spacing w:line="480" w:lineRule="auto"/>
              <w:jc w:val="center"/>
              <w:rPr>
                <w:rFonts w:hint="eastAsia" w:asciiTheme="majorEastAsia" w:hAnsiTheme="majorEastAsia" w:eastAsiaTheme="majorEastAsia" w:cstheme="majorEastAsia"/>
                <w:sz w:val="21"/>
                <w:szCs w:val="21"/>
              </w:rPr>
            </w:pPr>
          </w:p>
        </w:tc>
      </w:tr>
      <w:tr w14:paraId="0C85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tcPr>
          <w:p w14:paraId="34E70CF7">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5B3A8F3E">
            <w:pPr>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lang w:val="en-US" w:eastAsia="zh-CN"/>
              </w:rPr>
              <w:t>5</w:t>
            </w:r>
          </w:p>
        </w:tc>
        <w:tc>
          <w:tcPr>
            <w:tcW w:w="5294" w:type="dxa"/>
            <w:gridSpan w:val="2"/>
          </w:tcPr>
          <w:p w14:paraId="6AE8538B">
            <w:pP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未落实危险点重要部位安全</w:t>
            </w:r>
            <w:r>
              <w:rPr>
                <w:rFonts w:hint="eastAsia" w:asciiTheme="majorEastAsia" w:hAnsiTheme="majorEastAsia" w:eastAsiaTheme="majorEastAsia" w:cstheme="majorEastAsia"/>
                <w:sz w:val="21"/>
                <w:szCs w:val="21"/>
                <w:lang w:val="en-US" w:eastAsia="zh-CN"/>
              </w:rPr>
              <w:t>警示标识</w:t>
            </w:r>
            <w:r>
              <w:rPr>
                <w:rFonts w:hint="eastAsia" w:asciiTheme="majorEastAsia" w:hAnsiTheme="majorEastAsia" w:eastAsiaTheme="majorEastAsia" w:cstheme="majorEastAsia"/>
                <w:sz w:val="21"/>
                <w:szCs w:val="21"/>
              </w:rPr>
              <w:t>的设置、安全防护设施设置以及持种作业人持证上岗情况检查，扣10分。</w:t>
            </w:r>
          </w:p>
        </w:tc>
        <w:tc>
          <w:tcPr>
            <w:tcW w:w="756" w:type="dxa"/>
            <w:vAlign w:val="center"/>
          </w:tcPr>
          <w:p w14:paraId="1E5C1696">
            <w:pPr>
              <w:spacing w:line="480" w:lineRule="auto"/>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1</w:t>
            </w:r>
            <w:r>
              <w:rPr>
                <w:rFonts w:hint="eastAsia" w:asciiTheme="majorEastAsia" w:hAnsiTheme="majorEastAsia" w:eastAsiaTheme="majorEastAsia" w:cstheme="majorEastAsia"/>
                <w:sz w:val="21"/>
                <w:szCs w:val="21"/>
                <w:lang w:val="en-US" w:eastAsia="zh-CN"/>
              </w:rPr>
              <w:t>0</w:t>
            </w:r>
          </w:p>
        </w:tc>
        <w:tc>
          <w:tcPr>
            <w:tcW w:w="741" w:type="dxa"/>
          </w:tcPr>
          <w:p w14:paraId="323DA3C5">
            <w:pPr>
              <w:spacing w:line="480" w:lineRule="auto"/>
              <w:jc w:val="center"/>
              <w:rPr>
                <w:rFonts w:hint="eastAsia" w:asciiTheme="majorEastAsia" w:hAnsiTheme="majorEastAsia" w:eastAsiaTheme="majorEastAsia" w:cstheme="majorEastAsia"/>
                <w:sz w:val="21"/>
                <w:szCs w:val="21"/>
              </w:rPr>
            </w:pPr>
          </w:p>
        </w:tc>
        <w:tc>
          <w:tcPr>
            <w:tcW w:w="736" w:type="dxa"/>
          </w:tcPr>
          <w:p w14:paraId="63AAC5D1">
            <w:pPr>
              <w:spacing w:line="480" w:lineRule="auto"/>
              <w:jc w:val="center"/>
              <w:rPr>
                <w:rFonts w:hint="eastAsia" w:asciiTheme="majorEastAsia" w:hAnsiTheme="majorEastAsia" w:eastAsiaTheme="majorEastAsia" w:cstheme="majorEastAsia"/>
                <w:sz w:val="21"/>
                <w:szCs w:val="21"/>
              </w:rPr>
            </w:pPr>
          </w:p>
        </w:tc>
        <w:tc>
          <w:tcPr>
            <w:tcW w:w="718" w:type="dxa"/>
          </w:tcPr>
          <w:p w14:paraId="6E409F88">
            <w:pPr>
              <w:spacing w:line="480" w:lineRule="auto"/>
              <w:jc w:val="center"/>
              <w:rPr>
                <w:rFonts w:hint="eastAsia" w:asciiTheme="majorEastAsia" w:hAnsiTheme="majorEastAsia" w:eastAsiaTheme="majorEastAsia" w:cstheme="majorEastAsia"/>
                <w:sz w:val="21"/>
                <w:szCs w:val="21"/>
              </w:rPr>
            </w:pPr>
          </w:p>
        </w:tc>
      </w:tr>
      <w:tr w14:paraId="7FED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tcPr>
          <w:p w14:paraId="4DA18996">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35EE403F">
            <w:pPr>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6</w:t>
            </w:r>
          </w:p>
        </w:tc>
        <w:tc>
          <w:tcPr>
            <w:tcW w:w="5294" w:type="dxa"/>
            <w:gridSpan w:val="2"/>
          </w:tcPr>
          <w:p w14:paraId="5CA4D2DC">
            <w:pP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rPr>
              <w:t>施工现场安全管理标准化建设不到位，扣5-10分；疏于安全资料管理，扣5分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b w:val="0"/>
                <w:bCs w:val="0"/>
                <w:kern w:val="2"/>
                <w:sz w:val="21"/>
                <w:szCs w:val="21"/>
                <w:vertAlign w:val="baseline"/>
                <w:lang w:val="en-US" w:eastAsia="zh-CN" w:bidi="ar-SA"/>
              </w:rPr>
              <w:t>过程中发现的一时难以解决的问题，未能及时向项目经理反映，扣5分。</w:t>
            </w:r>
          </w:p>
        </w:tc>
        <w:tc>
          <w:tcPr>
            <w:tcW w:w="756" w:type="dxa"/>
            <w:vAlign w:val="center"/>
          </w:tcPr>
          <w:p w14:paraId="160F8161">
            <w:pPr>
              <w:spacing w:line="480" w:lineRule="auto"/>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w:t>
            </w:r>
          </w:p>
        </w:tc>
        <w:tc>
          <w:tcPr>
            <w:tcW w:w="741" w:type="dxa"/>
          </w:tcPr>
          <w:p w14:paraId="3A285457">
            <w:pPr>
              <w:spacing w:line="480" w:lineRule="auto"/>
              <w:jc w:val="center"/>
              <w:rPr>
                <w:rFonts w:hint="eastAsia" w:asciiTheme="majorEastAsia" w:hAnsiTheme="majorEastAsia" w:eastAsiaTheme="majorEastAsia" w:cstheme="majorEastAsia"/>
                <w:sz w:val="21"/>
                <w:szCs w:val="21"/>
              </w:rPr>
            </w:pPr>
          </w:p>
        </w:tc>
        <w:tc>
          <w:tcPr>
            <w:tcW w:w="736" w:type="dxa"/>
          </w:tcPr>
          <w:p w14:paraId="02239054">
            <w:pPr>
              <w:spacing w:line="480" w:lineRule="auto"/>
              <w:jc w:val="center"/>
              <w:rPr>
                <w:rFonts w:hint="eastAsia" w:asciiTheme="majorEastAsia" w:hAnsiTheme="majorEastAsia" w:eastAsiaTheme="majorEastAsia" w:cstheme="majorEastAsia"/>
                <w:sz w:val="21"/>
                <w:szCs w:val="21"/>
              </w:rPr>
            </w:pPr>
          </w:p>
        </w:tc>
        <w:tc>
          <w:tcPr>
            <w:tcW w:w="718" w:type="dxa"/>
          </w:tcPr>
          <w:p w14:paraId="751A8085">
            <w:pPr>
              <w:spacing w:line="480" w:lineRule="auto"/>
              <w:jc w:val="center"/>
              <w:rPr>
                <w:rFonts w:hint="eastAsia" w:asciiTheme="majorEastAsia" w:hAnsiTheme="majorEastAsia" w:eastAsiaTheme="majorEastAsia" w:cstheme="majorEastAsia"/>
                <w:sz w:val="21"/>
                <w:szCs w:val="21"/>
              </w:rPr>
            </w:pPr>
          </w:p>
        </w:tc>
      </w:tr>
      <w:tr w14:paraId="361C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tcPr>
          <w:p w14:paraId="68E0A187">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56D92C45">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7</w:t>
            </w:r>
          </w:p>
        </w:tc>
        <w:tc>
          <w:tcPr>
            <w:tcW w:w="5294" w:type="dxa"/>
            <w:gridSpan w:val="2"/>
            <w:vAlign w:val="top"/>
          </w:tcPr>
          <w:p w14:paraId="081C28BB">
            <w:pPr>
              <w:jc w:val="left"/>
              <w:rPr>
                <w:rFonts w:hint="eastAsia" w:asciiTheme="majorEastAsia" w:hAnsiTheme="majorEastAsia" w:eastAsiaTheme="majorEastAsia" w:cstheme="majorEastAsia"/>
                <w:b/>
                <w:bCs/>
                <w:kern w:val="2"/>
                <w:sz w:val="21"/>
                <w:szCs w:val="21"/>
                <w:vertAlign w:val="baseline"/>
                <w:lang w:val="en-US" w:eastAsia="zh-CN" w:bidi="ar-SA"/>
              </w:rPr>
            </w:pPr>
            <w:r>
              <w:rPr>
                <w:rFonts w:hint="eastAsia" w:asciiTheme="majorEastAsia" w:hAnsiTheme="majorEastAsia" w:eastAsiaTheme="majorEastAsia" w:cstheme="majorEastAsia"/>
                <w:b w:val="0"/>
                <w:bCs w:val="0"/>
                <w:kern w:val="2"/>
                <w:sz w:val="21"/>
                <w:szCs w:val="21"/>
                <w:vertAlign w:val="baseline"/>
                <w:lang w:val="en-US" w:eastAsia="zh-CN" w:bidi="ar-SA"/>
              </w:rPr>
              <w:t>未编制年度教育培训计划的扣5分；未按计划组织管理人员、特殊工种及施工人员进行安全教育培训的，扣10分；记录不齐全的，每发现一处扣2分。</w:t>
            </w:r>
          </w:p>
        </w:tc>
        <w:tc>
          <w:tcPr>
            <w:tcW w:w="756" w:type="dxa"/>
            <w:vAlign w:val="center"/>
          </w:tcPr>
          <w:p w14:paraId="193ECD2C">
            <w:pPr>
              <w:spacing w:line="480" w:lineRule="auto"/>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10</w:t>
            </w:r>
          </w:p>
        </w:tc>
        <w:tc>
          <w:tcPr>
            <w:tcW w:w="741" w:type="dxa"/>
          </w:tcPr>
          <w:p w14:paraId="5F3E5859">
            <w:pPr>
              <w:spacing w:line="480" w:lineRule="auto"/>
              <w:jc w:val="center"/>
              <w:rPr>
                <w:rFonts w:hint="eastAsia" w:asciiTheme="majorEastAsia" w:hAnsiTheme="majorEastAsia" w:eastAsiaTheme="majorEastAsia" w:cstheme="majorEastAsia"/>
                <w:sz w:val="21"/>
                <w:szCs w:val="21"/>
              </w:rPr>
            </w:pPr>
          </w:p>
        </w:tc>
        <w:tc>
          <w:tcPr>
            <w:tcW w:w="736" w:type="dxa"/>
          </w:tcPr>
          <w:p w14:paraId="64BD6176">
            <w:pPr>
              <w:spacing w:line="480" w:lineRule="auto"/>
              <w:jc w:val="center"/>
              <w:rPr>
                <w:rFonts w:hint="eastAsia" w:asciiTheme="majorEastAsia" w:hAnsiTheme="majorEastAsia" w:eastAsiaTheme="majorEastAsia" w:cstheme="majorEastAsia"/>
                <w:sz w:val="21"/>
                <w:szCs w:val="21"/>
              </w:rPr>
            </w:pPr>
          </w:p>
        </w:tc>
        <w:tc>
          <w:tcPr>
            <w:tcW w:w="718" w:type="dxa"/>
          </w:tcPr>
          <w:p w14:paraId="55986334">
            <w:pPr>
              <w:spacing w:line="480" w:lineRule="auto"/>
              <w:jc w:val="center"/>
              <w:rPr>
                <w:rFonts w:hint="eastAsia" w:asciiTheme="majorEastAsia" w:hAnsiTheme="majorEastAsia" w:eastAsiaTheme="majorEastAsia" w:cstheme="majorEastAsia"/>
                <w:sz w:val="21"/>
                <w:szCs w:val="21"/>
              </w:rPr>
            </w:pPr>
          </w:p>
        </w:tc>
      </w:tr>
      <w:tr w14:paraId="21D7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586" w:type="dxa"/>
            <w:vMerge w:val="continue"/>
          </w:tcPr>
          <w:p w14:paraId="7334007C">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202BB05A">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8</w:t>
            </w:r>
          </w:p>
        </w:tc>
        <w:tc>
          <w:tcPr>
            <w:tcW w:w="5294" w:type="dxa"/>
            <w:gridSpan w:val="2"/>
            <w:vAlign w:val="top"/>
          </w:tcPr>
          <w:p w14:paraId="1CB56F02">
            <w:pPr>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b w:val="0"/>
                <w:bCs w:val="0"/>
                <w:sz w:val="21"/>
                <w:szCs w:val="21"/>
                <w:vertAlign w:val="baseline"/>
                <w:lang w:val="en-US" w:eastAsia="zh-CN"/>
              </w:rPr>
              <w:t>未组织编制演练计划的扣5分；未按计划进行应急演练的扣10分；应急演练未进行效果评价的扣5分；发生事故未能有效落实应急救援工作，扣10分。</w:t>
            </w:r>
          </w:p>
        </w:tc>
        <w:tc>
          <w:tcPr>
            <w:tcW w:w="756" w:type="dxa"/>
            <w:vAlign w:val="center"/>
          </w:tcPr>
          <w:p w14:paraId="03749A93">
            <w:pPr>
              <w:spacing w:line="480" w:lineRule="auto"/>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10</w:t>
            </w:r>
          </w:p>
        </w:tc>
        <w:tc>
          <w:tcPr>
            <w:tcW w:w="741" w:type="dxa"/>
          </w:tcPr>
          <w:p w14:paraId="4D44B12B">
            <w:pPr>
              <w:spacing w:line="480" w:lineRule="auto"/>
              <w:jc w:val="center"/>
              <w:rPr>
                <w:rFonts w:hint="eastAsia" w:asciiTheme="majorEastAsia" w:hAnsiTheme="majorEastAsia" w:eastAsiaTheme="majorEastAsia" w:cstheme="majorEastAsia"/>
                <w:sz w:val="21"/>
                <w:szCs w:val="21"/>
              </w:rPr>
            </w:pPr>
          </w:p>
        </w:tc>
        <w:tc>
          <w:tcPr>
            <w:tcW w:w="736" w:type="dxa"/>
          </w:tcPr>
          <w:p w14:paraId="7A9B4A6E">
            <w:pPr>
              <w:spacing w:line="480" w:lineRule="auto"/>
              <w:jc w:val="center"/>
              <w:rPr>
                <w:rFonts w:hint="eastAsia" w:asciiTheme="majorEastAsia" w:hAnsiTheme="majorEastAsia" w:eastAsiaTheme="majorEastAsia" w:cstheme="majorEastAsia"/>
                <w:sz w:val="21"/>
                <w:szCs w:val="21"/>
              </w:rPr>
            </w:pPr>
          </w:p>
        </w:tc>
        <w:tc>
          <w:tcPr>
            <w:tcW w:w="718" w:type="dxa"/>
          </w:tcPr>
          <w:p w14:paraId="7B1B78C6">
            <w:pPr>
              <w:spacing w:line="480" w:lineRule="auto"/>
              <w:jc w:val="center"/>
              <w:rPr>
                <w:rFonts w:hint="eastAsia" w:asciiTheme="majorEastAsia" w:hAnsiTheme="majorEastAsia" w:eastAsiaTheme="majorEastAsia" w:cstheme="majorEastAsia"/>
                <w:sz w:val="21"/>
                <w:szCs w:val="21"/>
              </w:rPr>
            </w:pPr>
          </w:p>
        </w:tc>
      </w:tr>
      <w:tr w14:paraId="3F3D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586" w:type="dxa"/>
            <w:vMerge w:val="continue"/>
          </w:tcPr>
          <w:p w14:paraId="233954C1">
            <w:pPr>
              <w:spacing w:line="480" w:lineRule="auto"/>
              <w:jc w:val="center"/>
              <w:rPr>
                <w:rFonts w:hint="eastAsia" w:asciiTheme="majorEastAsia" w:hAnsiTheme="majorEastAsia" w:eastAsiaTheme="majorEastAsia" w:cstheme="majorEastAsia"/>
                <w:sz w:val="21"/>
                <w:szCs w:val="21"/>
              </w:rPr>
            </w:pPr>
          </w:p>
        </w:tc>
        <w:tc>
          <w:tcPr>
            <w:tcW w:w="641" w:type="dxa"/>
            <w:vAlign w:val="center"/>
          </w:tcPr>
          <w:p w14:paraId="68E32D44">
            <w:pPr>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9</w:t>
            </w:r>
          </w:p>
        </w:tc>
        <w:tc>
          <w:tcPr>
            <w:tcW w:w="5294" w:type="dxa"/>
            <w:gridSpan w:val="2"/>
            <w:vAlign w:val="top"/>
          </w:tcPr>
          <w:p w14:paraId="26B482D5">
            <w:pPr>
              <w:jc w:val="left"/>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rPr>
              <w:t>发生事故未及时上报扣1</w:t>
            </w:r>
            <w:r>
              <w:rPr>
                <w:rFonts w:hint="eastAsia" w:asciiTheme="majorEastAsia" w:hAnsiTheme="majorEastAsia" w:eastAsiaTheme="majorEastAsia" w:cstheme="majorEastAsia"/>
                <w:sz w:val="21"/>
                <w:szCs w:val="21"/>
                <w:lang w:val="en-US" w:eastAsia="zh-CN"/>
              </w:rPr>
              <w:t>0</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未保护好现场的扣10分</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rPr>
              <w:t>发现事故隐患或发生事故后,未及时提出整改措施</w:t>
            </w:r>
            <w:r>
              <w:rPr>
                <w:rFonts w:hint="eastAsia" w:asciiTheme="majorEastAsia" w:hAnsiTheme="majorEastAsia" w:eastAsiaTheme="majorEastAsia" w:cstheme="majorEastAsia"/>
                <w:sz w:val="21"/>
                <w:szCs w:val="21"/>
                <w:lang w:val="en-US" w:eastAsia="zh-CN"/>
              </w:rPr>
              <w:t>并监督实施的扣10分</w:t>
            </w:r>
            <w:r>
              <w:rPr>
                <w:rFonts w:hint="eastAsia" w:asciiTheme="majorEastAsia" w:hAnsiTheme="majorEastAsia" w:eastAsiaTheme="majorEastAsia" w:cstheme="majorEastAsia"/>
                <w:sz w:val="21"/>
                <w:szCs w:val="21"/>
              </w:rPr>
              <w:t>,未对责任人提出处理意见的扣1</w:t>
            </w:r>
            <w:r>
              <w:rPr>
                <w:rFonts w:hint="eastAsia" w:asciiTheme="majorEastAsia" w:hAnsiTheme="majorEastAsia" w:eastAsiaTheme="majorEastAsia" w:cstheme="majorEastAsia"/>
                <w:sz w:val="21"/>
                <w:szCs w:val="21"/>
                <w:lang w:val="en-US" w:eastAsia="zh-CN"/>
              </w:rPr>
              <w:t>0</w:t>
            </w:r>
            <w:r>
              <w:rPr>
                <w:rFonts w:hint="eastAsia" w:asciiTheme="majorEastAsia" w:hAnsiTheme="majorEastAsia" w:eastAsiaTheme="majorEastAsia" w:cstheme="majorEastAsia"/>
                <w:sz w:val="21"/>
                <w:szCs w:val="21"/>
              </w:rPr>
              <w:t>分</w:t>
            </w:r>
            <w:r>
              <w:rPr>
                <w:rFonts w:hint="eastAsia" w:asciiTheme="majorEastAsia" w:hAnsiTheme="majorEastAsia" w:eastAsiaTheme="majorEastAsia" w:cstheme="majorEastAsia"/>
                <w:sz w:val="21"/>
                <w:szCs w:val="21"/>
                <w:lang w:eastAsia="zh-CN"/>
              </w:rPr>
              <w:t>。</w:t>
            </w:r>
          </w:p>
        </w:tc>
        <w:tc>
          <w:tcPr>
            <w:tcW w:w="756" w:type="dxa"/>
            <w:vAlign w:val="center"/>
          </w:tcPr>
          <w:p w14:paraId="341BC91E">
            <w:pPr>
              <w:spacing w:line="480" w:lineRule="auto"/>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10</w:t>
            </w:r>
          </w:p>
        </w:tc>
        <w:tc>
          <w:tcPr>
            <w:tcW w:w="741" w:type="dxa"/>
          </w:tcPr>
          <w:p w14:paraId="1B58C7B6">
            <w:pPr>
              <w:spacing w:line="480" w:lineRule="auto"/>
              <w:jc w:val="center"/>
              <w:rPr>
                <w:rFonts w:hint="eastAsia" w:asciiTheme="majorEastAsia" w:hAnsiTheme="majorEastAsia" w:eastAsiaTheme="majorEastAsia" w:cstheme="majorEastAsia"/>
                <w:sz w:val="21"/>
                <w:szCs w:val="21"/>
              </w:rPr>
            </w:pPr>
          </w:p>
        </w:tc>
        <w:tc>
          <w:tcPr>
            <w:tcW w:w="736" w:type="dxa"/>
          </w:tcPr>
          <w:p w14:paraId="245D7DD7">
            <w:pPr>
              <w:spacing w:line="480" w:lineRule="auto"/>
              <w:jc w:val="center"/>
              <w:rPr>
                <w:rFonts w:hint="eastAsia" w:asciiTheme="majorEastAsia" w:hAnsiTheme="majorEastAsia" w:eastAsiaTheme="majorEastAsia" w:cstheme="majorEastAsia"/>
                <w:sz w:val="21"/>
                <w:szCs w:val="21"/>
              </w:rPr>
            </w:pPr>
          </w:p>
        </w:tc>
        <w:tc>
          <w:tcPr>
            <w:tcW w:w="718" w:type="dxa"/>
          </w:tcPr>
          <w:p w14:paraId="05FD8758">
            <w:pPr>
              <w:spacing w:line="480" w:lineRule="auto"/>
              <w:jc w:val="center"/>
              <w:rPr>
                <w:rFonts w:hint="eastAsia" w:asciiTheme="majorEastAsia" w:hAnsiTheme="majorEastAsia" w:eastAsiaTheme="majorEastAsia" w:cstheme="majorEastAsia"/>
                <w:sz w:val="21"/>
                <w:szCs w:val="21"/>
              </w:rPr>
            </w:pPr>
          </w:p>
        </w:tc>
      </w:tr>
      <w:tr w14:paraId="610D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2" w:type="dxa"/>
            <w:gridSpan w:val="3"/>
          </w:tcPr>
          <w:p w14:paraId="4F924577">
            <w:pPr>
              <w:spacing w:line="480" w:lineRule="auto"/>
              <w:jc w:val="center"/>
              <w:rPr>
                <w:rFonts w:hint="eastAsia" w:asciiTheme="majorEastAsia" w:hAnsiTheme="majorEastAsia" w:eastAsiaTheme="majorEastAsia" w:cstheme="majorEastAsia"/>
                <w:sz w:val="21"/>
                <w:szCs w:val="21"/>
                <w:lang w:eastAsia="zh-CN"/>
              </w:rPr>
            </w:pPr>
            <w:r>
              <w:rPr>
                <w:rFonts w:hint="eastAsia" w:asciiTheme="majorEastAsia" w:hAnsiTheme="majorEastAsia" w:eastAsiaTheme="majorEastAsia" w:cstheme="majorEastAsia"/>
                <w:sz w:val="21"/>
                <w:szCs w:val="21"/>
                <w:lang w:val="en-US" w:eastAsia="zh-CN"/>
              </w:rPr>
              <w:t>合计</w:t>
            </w:r>
          </w:p>
        </w:tc>
        <w:tc>
          <w:tcPr>
            <w:tcW w:w="5289" w:type="dxa"/>
          </w:tcPr>
          <w:p w14:paraId="7F9E3CCE">
            <w:pPr>
              <w:spacing w:line="480" w:lineRule="auto"/>
              <w:jc w:val="center"/>
              <w:rPr>
                <w:rFonts w:hint="eastAsia" w:asciiTheme="majorEastAsia" w:hAnsiTheme="majorEastAsia" w:eastAsiaTheme="majorEastAsia" w:cstheme="majorEastAsia"/>
                <w:sz w:val="21"/>
                <w:szCs w:val="21"/>
                <w:lang w:val="en-US" w:eastAsia="zh-CN"/>
              </w:rPr>
            </w:pPr>
          </w:p>
        </w:tc>
        <w:tc>
          <w:tcPr>
            <w:tcW w:w="756" w:type="dxa"/>
            <w:vAlign w:val="center"/>
          </w:tcPr>
          <w:p w14:paraId="6FF9DCCE">
            <w:pPr>
              <w:spacing w:line="480" w:lineRule="auto"/>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100</w:t>
            </w:r>
          </w:p>
        </w:tc>
        <w:tc>
          <w:tcPr>
            <w:tcW w:w="741" w:type="dxa"/>
          </w:tcPr>
          <w:p w14:paraId="7192AB9A">
            <w:pPr>
              <w:spacing w:line="480" w:lineRule="auto"/>
              <w:jc w:val="center"/>
              <w:rPr>
                <w:rFonts w:hint="eastAsia" w:asciiTheme="majorEastAsia" w:hAnsiTheme="majorEastAsia" w:eastAsiaTheme="majorEastAsia" w:cstheme="majorEastAsia"/>
                <w:sz w:val="21"/>
                <w:szCs w:val="21"/>
              </w:rPr>
            </w:pPr>
          </w:p>
        </w:tc>
        <w:tc>
          <w:tcPr>
            <w:tcW w:w="736" w:type="dxa"/>
          </w:tcPr>
          <w:p w14:paraId="04B7E8DC">
            <w:pPr>
              <w:spacing w:line="480" w:lineRule="auto"/>
              <w:jc w:val="center"/>
              <w:rPr>
                <w:rFonts w:hint="eastAsia" w:asciiTheme="majorEastAsia" w:hAnsiTheme="majorEastAsia" w:eastAsiaTheme="majorEastAsia" w:cstheme="majorEastAsia"/>
                <w:sz w:val="21"/>
                <w:szCs w:val="21"/>
              </w:rPr>
            </w:pPr>
          </w:p>
        </w:tc>
        <w:tc>
          <w:tcPr>
            <w:tcW w:w="718" w:type="dxa"/>
          </w:tcPr>
          <w:p w14:paraId="242E9221">
            <w:pPr>
              <w:spacing w:line="480" w:lineRule="auto"/>
              <w:jc w:val="center"/>
              <w:rPr>
                <w:rFonts w:hint="eastAsia" w:asciiTheme="majorEastAsia" w:hAnsiTheme="majorEastAsia" w:eastAsiaTheme="majorEastAsia" w:cstheme="majorEastAsia"/>
                <w:sz w:val="21"/>
                <w:szCs w:val="21"/>
              </w:rPr>
            </w:pPr>
          </w:p>
        </w:tc>
      </w:tr>
      <w:tr w14:paraId="0A8B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2" w:type="dxa"/>
            <w:gridSpan w:val="3"/>
            <w:vAlign w:val="center"/>
          </w:tcPr>
          <w:p w14:paraId="36C813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inorEastAsia" w:hAnsiTheme="minorEastAsia" w:cstheme="minorEastAsia"/>
                <w:sz w:val="21"/>
                <w:szCs w:val="21"/>
                <w:lang w:eastAsia="zh-CN"/>
              </w:rPr>
              <w:t>考核人</w:t>
            </w:r>
          </w:p>
        </w:tc>
        <w:tc>
          <w:tcPr>
            <w:tcW w:w="5289" w:type="dxa"/>
            <w:vAlign w:val="center"/>
          </w:tcPr>
          <w:p w14:paraId="1B0451A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lang w:val="en-US" w:eastAsia="zh-CN"/>
              </w:rPr>
            </w:pPr>
          </w:p>
          <w:p w14:paraId="573C3A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lang w:val="en-US" w:eastAsia="zh-CN"/>
              </w:rPr>
            </w:pPr>
          </w:p>
        </w:tc>
        <w:tc>
          <w:tcPr>
            <w:tcW w:w="756" w:type="dxa"/>
            <w:vAlign w:val="center"/>
          </w:tcPr>
          <w:p w14:paraId="3D9D1C7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lang w:eastAsia="zh-CN"/>
              </w:rPr>
            </w:pPr>
            <w:r>
              <w:rPr>
                <w:rFonts w:hint="eastAsia" w:asciiTheme="minorEastAsia" w:hAnsiTheme="minorEastAsia" w:cstheme="minorEastAsia"/>
                <w:sz w:val="21"/>
                <w:szCs w:val="21"/>
                <w:lang w:eastAsia="zh-CN"/>
              </w:rPr>
              <w:t>时间</w:t>
            </w:r>
          </w:p>
        </w:tc>
        <w:tc>
          <w:tcPr>
            <w:tcW w:w="2195" w:type="dxa"/>
            <w:gridSpan w:val="3"/>
            <w:vAlign w:val="center"/>
          </w:tcPr>
          <w:p w14:paraId="2639BC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59E9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2" w:type="dxa"/>
            <w:gridSpan w:val="3"/>
            <w:vAlign w:val="center"/>
          </w:tcPr>
          <w:p w14:paraId="4FC579E2">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2892215B">
            <w:pPr>
              <w:spacing w:line="240" w:lineRule="exact"/>
              <w:jc w:val="center"/>
              <w:rPr>
                <w:rFonts w:hint="eastAsia" w:asciiTheme="majorEastAsia" w:hAnsiTheme="majorEastAsia" w:eastAsiaTheme="majorEastAsia" w:cstheme="majorEastAsia"/>
                <w:sz w:val="21"/>
                <w:szCs w:val="21"/>
                <w:lang w:val="en-US" w:eastAsia="zh-CN"/>
              </w:rPr>
            </w:pPr>
            <w:r>
              <w:rPr>
                <w:rFonts w:hint="eastAsia" w:asciiTheme="minorEastAsia" w:hAnsiTheme="minorEastAsia" w:cstheme="minorEastAsia"/>
                <w:sz w:val="21"/>
                <w:szCs w:val="21"/>
                <w:lang w:eastAsia="zh-CN"/>
              </w:rPr>
              <w:t>考核人</w:t>
            </w:r>
          </w:p>
        </w:tc>
        <w:tc>
          <w:tcPr>
            <w:tcW w:w="5289" w:type="dxa"/>
            <w:vAlign w:val="center"/>
          </w:tcPr>
          <w:p w14:paraId="3B046429">
            <w:pPr>
              <w:spacing w:line="240" w:lineRule="exact"/>
              <w:jc w:val="center"/>
              <w:rPr>
                <w:rFonts w:hint="eastAsia" w:asciiTheme="majorEastAsia" w:hAnsiTheme="majorEastAsia" w:eastAsiaTheme="majorEastAsia" w:cstheme="majorEastAsia"/>
                <w:sz w:val="21"/>
                <w:szCs w:val="21"/>
                <w:lang w:val="en-US" w:eastAsia="zh-CN"/>
              </w:rPr>
            </w:pPr>
          </w:p>
          <w:p w14:paraId="0BAD82DF">
            <w:pPr>
              <w:spacing w:line="240" w:lineRule="exact"/>
              <w:jc w:val="center"/>
              <w:rPr>
                <w:rFonts w:hint="eastAsia" w:asciiTheme="majorEastAsia" w:hAnsiTheme="majorEastAsia" w:eastAsiaTheme="majorEastAsia" w:cstheme="majorEastAsia"/>
                <w:sz w:val="21"/>
                <w:szCs w:val="21"/>
                <w:lang w:val="en-US" w:eastAsia="zh-CN"/>
              </w:rPr>
            </w:pPr>
          </w:p>
          <w:p w14:paraId="47D5F538">
            <w:pPr>
              <w:spacing w:line="240" w:lineRule="exact"/>
              <w:jc w:val="center"/>
              <w:rPr>
                <w:rFonts w:hint="eastAsia" w:asciiTheme="majorEastAsia" w:hAnsiTheme="majorEastAsia" w:eastAsiaTheme="majorEastAsia" w:cstheme="majorEastAsia"/>
                <w:sz w:val="21"/>
                <w:szCs w:val="21"/>
                <w:lang w:val="en-US" w:eastAsia="zh-CN"/>
              </w:rPr>
            </w:pPr>
          </w:p>
        </w:tc>
        <w:tc>
          <w:tcPr>
            <w:tcW w:w="756" w:type="dxa"/>
            <w:vAlign w:val="center"/>
          </w:tcPr>
          <w:p w14:paraId="4E2B917A">
            <w:pPr>
              <w:spacing w:line="240" w:lineRule="exact"/>
              <w:jc w:val="center"/>
              <w:rPr>
                <w:rFonts w:hint="eastAsia" w:asciiTheme="majorEastAsia" w:hAnsiTheme="majorEastAsia" w:eastAsiaTheme="majorEastAsia" w:cstheme="majorEastAsia"/>
                <w:sz w:val="21"/>
                <w:szCs w:val="21"/>
                <w:lang w:eastAsia="zh-CN"/>
              </w:rPr>
            </w:pPr>
            <w:r>
              <w:rPr>
                <w:rFonts w:hint="eastAsia" w:asciiTheme="minorEastAsia" w:hAnsiTheme="minorEastAsia" w:cstheme="minorEastAsia"/>
                <w:sz w:val="21"/>
                <w:szCs w:val="21"/>
                <w:lang w:eastAsia="zh-CN"/>
              </w:rPr>
              <w:t>时间</w:t>
            </w:r>
          </w:p>
        </w:tc>
        <w:tc>
          <w:tcPr>
            <w:tcW w:w="2195" w:type="dxa"/>
            <w:gridSpan w:val="3"/>
            <w:vAlign w:val="center"/>
          </w:tcPr>
          <w:p w14:paraId="6295DC84">
            <w:pPr>
              <w:spacing w:line="240" w:lineRule="exact"/>
              <w:jc w:val="center"/>
              <w:rPr>
                <w:rFonts w:hint="eastAsia" w:asciiTheme="majorEastAsia" w:hAnsiTheme="majorEastAsia" w:eastAsiaTheme="majorEastAsia" w:cstheme="majorEastAsia"/>
                <w:sz w:val="21"/>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0CC278E9">
      <w:pPr>
        <w:numPr>
          <w:ilvl w:val="0"/>
          <w:numId w:val="0"/>
        </w:numPr>
        <w:rPr>
          <w:rFonts w:hint="eastAsia"/>
          <w:sz w:val="28"/>
          <w:szCs w:val="28"/>
          <w:lang w:val="en-US" w:eastAsia="zh-CN"/>
        </w:rPr>
      </w:pPr>
    </w:p>
    <w:p w14:paraId="7EC8CEA6">
      <w:pPr>
        <w:jc w:val="center"/>
        <w:rPr>
          <w:rFonts w:hint="eastAsia"/>
          <w:b/>
          <w:bCs/>
          <w:sz w:val="28"/>
          <w:szCs w:val="28"/>
          <w:lang w:val="en-US" w:eastAsia="zh-CN"/>
        </w:rPr>
      </w:pPr>
      <w:r>
        <w:rPr>
          <w:rFonts w:hint="eastAsia"/>
          <w:b/>
          <w:bCs/>
          <w:sz w:val="28"/>
          <w:szCs w:val="28"/>
          <w:lang w:val="en-US" w:eastAsia="zh-CN"/>
        </w:rPr>
        <w:t>安全员安全目标管理责任考核表</w:t>
      </w:r>
    </w:p>
    <w:p w14:paraId="64CE9468">
      <w:pPr>
        <w:jc w:val="left"/>
        <w:rPr>
          <w:rFonts w:hint="eastAsia"/>
          <w:b/>
          <w:bCs/>
          <w:sz w:val="21"/>
          <w:szCs w:val="24"/>
          <w:lang w:val="en-US" w:eastAsia="zh-CN"/>
        </w:rPr>
      </w:pPr>
      <w:r>
        <w:rPr>
          <w:rFonts w:hint="eastAsia"/>
          <w:b/>
          <w:bCs/>
          <w:sz w:val="21"/>
          <w:szCs w:val="24"/>
          <w:lang w:val="en-US" w:eastAsia="zh-CN"/>
        </w:rPr>
        <w:t xml:space="preserve">                                                                      </w:t>
      </w:r>
    </w:p>
    <w:tbl>
      <w:tblPr>
        <w:tblStyle w:val="4"/>
        <w:tblW w:w="9330" w:type="dxa"/>
        <w:tblInd w:w="-3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
        <w:gridCol w:w="510"/>
        <w:gridCol w:w="5265"/>
        <w:gridCol w:w="690"/>
        <w:gridCol w:w="1110"/>
        <w:gridCol w:w="690"/>
        <w:gridCol w:w="645"/>
      </w:tblGrid>
      <w:tr w14:paraId="2BFD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420" w:type="dxa"/>
          </w:tcPr>
          <w:p w14:paraId="0E1D5798">
            <w:pPr>
              <w:jc w:val="left"/>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岗</w:t>
            </w:r>
          </w:p>
          <w:p w14:paraId="160817D0">
            <w:pPr>
              <w:jc w:val="left"/>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位</w:t>
            </w:r>
          </w:p>
        </w:tc>
        <w:tc>
          <w:tcPr>
            <w:tcW w:w="510" w:type="dxa"/>
          </w:tcPr>
          <w:p w14:paraId="376A7174">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序号</w:t>
            </w:r>
          </w:p>
        </w:tc>
        <w:tc>
          <w:tcPr>
            <w:tcW w:w="5265" w:type="dxa"/>
          </w:tcPr>
          <w:p w14:paraId="1C7D3BA7">
            <w:pPr>
              <w:jc w:val="center"/>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考核内容扣分标准</w:t>
            </w:r>
          </w:p>
        </w:tc>
        <w:tc>
          <w:tcPr>
            <w:tcW w:w="690" w:type="dxa"/>
          </w:tcPr>
          <w:p w14:paraId="100F59E5">
            <w:pPr>
              <w:jc w:val="left"/>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应得分数</w:t>
            </w:r>
          </w:p>
        </w:tc>
        <w:tc>
          <w:tcPr>
            <w:tcW w:w="1110" w:type="dxa"/>
          </w:tcPr>
          <w:p w14:paraId="2E6DD0EA">
            <w:pPr>
              <w:jc w:val="left"/>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扣分原因</w:t>
            </w:r>
          </w:p>
        </w:tc>
        <w:tc>
          <w:tcPr>
            <w:tcW w:w="690" w:type="dxa"/>
          </w:tcPr>
          <w:p w14:paraId="71A35E29">
            <w:pPr>
              <w:jc w:val="left"/>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扣减分数</w:t>
            </w:r>
          </w:p>
        </w:tc>
        <w:tc>
          <w:tcPr>
            <w:tcW w:w="645" w:type="dxa"/>
          </w:tcPr>
          <w:p w14:paraId="60F1FB54">
            <w:pPr>
              <w:jc w:val="left"/>
              <w:rPr>
                <w:rFonts w:hint="eastAsia" w:asciiTheme="majorEastAsia" w:hAnsiTheme="majorEastAsia" w:eastAsiaTheme="majorEastAsia" w:cstheme="majorEastAsia"/>
                <w:b w:val="0"/>
                <w:bCs w:val="0"/>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实得分数</w:t>
            </w:r>
          </w:p>
        </w:tc>
      </w:tr>
      <w:tr w14:paraId="36AC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420" w:type="dxa"/>
            <w:vMerge w:val="restart"/>
          </w:tcPr>
          <w:p w14:paraId="5DECE42F">
            <w:pPr>
              <w:jc w:val="left"/>
              <w:rPr>
                <w:rFonts w:hint="eastAsia" w:asciiTheme="majorEastAsia" w:hAnsiTheme="majorEastAsia" w:eastAsiaTheme="majorEastAsia" w:cstheme="majorEastAsia"/>
                <w:b/>
                <w:bCs/>
                <w:sz w:val="21"/>
                <w:szCs w:val="21"/>
                <w:vertAlign w:val="baseline"/>
                <w:lang w:val="en-US" w:eastAsia="zh-CN"/>
              </w:rPr>
            </w:pPr>
          </w:p>
          <w:p w14:paraId="2D4C81F6">
            <w:pPr>
              <w:jc w:val="left"/>
              <w:rPr>
                <w:rFonts w:hint="eastAsia" w:asciiTheme="majorEastAsia" w:hAnsiTheme="majorEastAsia" w:eastAsiaTheme="majorEastAsia" w:cstheme="majorEastAsia"/>
                <w:b/>
                <w:bCs/>
                <w:sz w:val="21"/>
                <w:szCs w:val="21"/>
                <w:vertAlign w:val="baseline"/>
                <w:lang w:val="en-US" w:eastAsia="zh-CN"/>
              </w:rPr>
            </w:pPr>
          </w:p>
          <w:p w14:paraId="47991064">
            <w:pPr>
              <w:jc w:val="left"/>
              <w:rPr>
                <w:rFonts w:hint="eastAsia" w:asciiTheme="majorEastAsia" w:hAnsiTheme="majorEastAsia" w:eastAsiaTheme="majorEastAsia" w:cstheme="majorEastAsia"/>
                <w:b/>
                <w:bCs/>
                <w:sz w:val="21"/>
                <w:szCs w:val="21"/>
                <w:vertAlign w:val="baseline"/>
                <w:lang w:val="en-US" w:eastAsia="zh-CN"/>
              </w:rPr>
            </w:pPr>
          </w:p>
          <w:p w14:paraId="7EBDC687">
            <w:pPr>
              <w:jc w:val="left"/>
              <w:rPr>
                <w:rFonts w:hint="eastAsia" w:asciiTheme="majorEastAsia" w:hAnsiTheme="majorEastAsia" w:eastAsiaTheme="majorEastAsia" w:cstheme="majorEastAsia"/>
                <w:b/>
                <w:bCs/>
                <w:sz w:val="21"/>
                <w:szCs w:val="21"/>
                <w:vertAlign w:val="baseline"/>
                <w:lang w:val="en-US" w:eastAsia="zh-CN"/>
              </w:rPr>
            </w:pPr>
          </w:p>
          <w:p w14:paraId="56B24006">
            <w:pPr>
              <w:jc w:val="left"/>
              <w:rPr>
                <w:rFonts w:hint="eastAsia" w:asciiTheme="majorEastAsia" w:hAnsiTheme="majorEastAsia" w:eastAsiaTheme="majorEastAsia" w:cstheme="majorEastAsia"/>
                <w:b/>
                <w:bCs/>
                <w:sz w:val="21"/>
                <w:szCs w:val="21"/>
                <w:vertAlign w:val="baseline"/>
                <w:lang w:val="en-US" w:eastAsia="zh-CN"/>
              </w:rPr>
            </w:pPr>
          </w:p>
          <w:p w14:paraId="462C06FE">
            <w:pPr>
              <w:jc w:val="left"/>
              <w:rPr>
                <w:rFonts w:hint="eastAsia" w:asciiTheme="majorEastAsia" w:hAnsiTheme="majorEastAsia" w:eastAsiaTheme="majorEastAsia" w:cstheme="majorEastAsia"/>
                <w:b/>
                <w:bCs/>
                <w:sz w:val="21"/>
                <w:szCs w:val="21"/>
                <w:vertAlign w:val="baseline"/>
                <w:lang w:val="en-US" w:eastAsia="zh-CN"/>
              </w:rPr>
            </w:pPr>
          </w:p>
          <w:p w14:paraId="3DFD691F">
            <w:pPr>
              <w:jc w:val="left"/>
              <w:rPr>
                <w:rFonts w:hint="eastAsia" w:asciiTheme="majorEastAsia" w:hAnsiTheme="majorEastAsia" w:eastAsiaTheme="majorEastAsia" w:cstheme="majorEastAsia"/>
                <w:b/>
                <w:bCs/>
                <w:sz w:val="21"/>
                <w:szCs w:val="21"/>
                <w:vertAlign w:val="baseline"/>
                <w:lang w:val="en-US" w:eastAsia="zh-CN"/>
              </w:rPr>
            </w:pPr>
          </w:p>
          <w:p w14:paraId="4321E122">
            <w:pPr>
              <w:jc w:val="left"/>
              <w:rPr>
                <w:rFonts w:hint="eastAsia" w:asciiTheme="majorEastAsia" w:hAnsiTheme="majorEastAsia" w:eastAsiaTheme="majorEastAsia" w:cstheme="majorEastAsia"/>
                <w:b/>
                <w:bCs/>
                <w:sz w:val="21"/>
                <w:szCs w:val="21"/>
                <w:vertAlign w:val="baseline"/>
                <w:lang w:val="en-US" w:eastAsia="zh-CN"/>
              </w:rPr>
            </w:pPr>
          </w:p>
          <w:p w14:paraId="058A171B">
            <w:pPr>
              <w:jc w:val="left"/>
              <w:rPr>
                <w:rFonts w:hint="eastAsia" w:asciiTheme="majorEastAsia" w:hAnsiTheme="majorEastAsia" w:eastAsiaTheme="majorEastAsia" w:cstheme="majorEastAsia"/>
                <w:b/>
                <w:bCs/>
                <w:sz w:val="21"/>
                <w:szCs w:val="21"/>
                <w:vertAlign w:val="baseline"/>
                <w:lang w:val="en-US" w:eastAsia="zh-CN"/>
              </w:rPr>
            </w:pPr>
          </w:p>
          <w:p w14:paraId="520335C9">
            <w:pPr>
              <w:jc w:val="left"/>
              <w:rPr>
                <w:rFonts w:hint="eastAsia" w:asciiTheme="majorEastAsia" w:hAnsiTheme="majorEastAsia" w:eastAsiaTheme="majorEastAsia" w:cstheme="majorEastAsia"/>
                <w:b/>
                <w:bCs/>
                <w:sz w:val="21"/>
                <w:szCs w:val="21"/>
                <w:vertAlign w:val="baseline"/>
                <w:lang w:val="en-US" w:eastAsia="zh-CN"/>
              </w:rPr>
            </w:pPr>
          </w:p>
          <w:p w14:paraId="12A8EB6E">
            <w:pPr>
              <w:jc w:val="left"/>
              <w:rPr>
                <w:rFonts w:hint="eastAsia" w:asciiTheme="majorEastAsia" w:hAnsiTheme="majorEastAsia" w:eastAsiaTheme="majorEastAsia" w:cstheme="majorEastAsia"/>
                <w:b/>
                <w:bCs/>
                <w:sz w:val="21"/>
                <w:szCs w:val="21"/>
                <w:vertAlign w:val="baseline"/>
                <w:lang w:val="en-US" w:eastAsia="zh-CN"/>
              </w:rPr>
            </w:pPr>
          </w:p>
          <w:p w14:paraId="7A8E0B4A">
            <w:pPr>
              <w:jc w:val="left"/>
              <w:rPr>
                <w:rFonts w:hint="eastAsia" w:asciiTheme="majorEastAsia" w:hAnsiTheme="majorEastAsia" w:eastAsiaTheme="majorEastAsia" w:cstheme="majorEastAsia"/>
                <w:b/>
                <w:bCs/>
                <w:sz w:val="21"/>
                <w:szCs w:val="21"/>
                <w:vertAlign w:val="baseline"/>
                <w:lang w:val="en-US" w:eastAsia="zh-CN"/>
              </w:rPr>
            </w:pPr>
          </w:p>
          <w:p w14:paraId="1C48093E">
            <w:pPr>
              <w:jc w:val="left"/>
              <w:rPr>
                <w:rFonts w:hint="eastAsia" w:asciiTheme="majorEastAsia" w:hAnsiTheme="majorEastAsia" w:eastAsiaTheme="majorEastAsia" w:cstheme="majorEastAsia"/>
                <w:b/>
                <w:bCs/>
                <w:sz w:val="21"/>
                <w:szCs w:val="21"/>
                <w:vertAlign w:val="baseline"/>
                <w:lang w:val="en-US" w:eastAsia="zh-CN"/>
              </w:rPr>
            </w:pPr>
          </w:p>
          <w:p w14:paraId="16B4D330">
            <w:pPr>
              <w:jc w:val="left"/>
              <w:rPr>
                <w:rFonts w:hint="eastAsia" w:asciiTheme="majorEastAsia" w:hAnsiTheme="majorEastAsia" w:eastAsiaTheme="majorEastAsia" w:cstheme="majorEastAsia"/>
                <w:b/>
                <w:bCs/>
                <w:sz w:val="21"/>
                <w:szCs w:val="21"/>
                <w:vertAlign w:val="baseline"/>
                <w:lang w:val="en-US" w:eastAsia="zh-CN"/>
              </w:rPr>
            </w:pPr>
          </w:p>
          <w:p w14:paraId="144E6EBC">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项目</w:t>
            </w:r>
          </w:p>
          <w:p w14:paraId="1625C46B">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安全员</w:t>
            </w:r>
          </w:p>
        </w:tc>
        <w:tc>
          <w:tcPr>
            <w:tcW w:w="510" w:type="dxa"/>
          </w:tcPr>
          <w:p w14:paraId="461F04D3">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1</w:t>
            </w:r>
          </w:p>
        </w:tc>
        <w:tc>
          <w:tcPr>
            <w:tcW w:w="5265" w:type="dxa"/>
          </w:tcPr>
          <w:p w14:paraId="0260DBC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sz w:val="18"/>
                <w:szCs w:val="18"/>
                <w:lang w:eastAsia="zh-CN"/>
              </w:rPr>
              <w:t>项目</w:t>
            </w:r>
            <w:r>
              <w:rPr>
                <w:rFonts w:hint="eastAsia" w:ascii="宋体" w:hAnsi="宋体" w:eastAsia="宋体" w:cs="宋体"/>
                <w:sz w:val="18"/>
                <w:szCs w:val="18"/>
              </w:rPr>
              <w:t>动火作业、临时用电作业、受限空间（有限空间）作业、高空作业、</w:t>
            </w:r>
            <w:r>
              <w:rPr>
                <w:rFonts w:hint="eastAsia" w:ascii="宋体" w:hAnsi="宋体" w:eastAsia="宋体" w:cs="宋体"/>
                <w:sz w:val="18"/>
                <w:szCs w:val="18"/>
                <w:lang w:val="en-US" w:eastAsia="zh-CN"/>
              </w:rPr>
              <w:t>顶管</w:t>
            </w:r>
            <w:r>
              <w:rPr>
                <w:rFonts w:hint="eastAsia" w:ascii="宋体" w:hAnsi="宋体" w:eastAsia="宋体" w:cs="宋体"/>
                <w:sz w:val="18"/>
                <w:szCs w:val="18"/>
              </w:rPr>
              <w:t>作业、吊装作业、</w:t>
            </w:r>
            <w:r>
              <w:rPr>
                <w:rFonts w:hint="eastAsia" w:ascii="宋体" w:hAnsi="宋体" w:eastAsia="宋体" w:cs="宋体"/>
                <w:sz w:val="18"/>
                <w:szCs w:val="18"/>
                <w:lang w:val="en-US" w:eastAsia="zh-CN"/>
              </w:rPr>
              <w:t>土方</w:t>
            </w:r>
            <w:r>
              <w:rPr>
                <w:rFonts w:hint="eastAsia" w:ascii="宋体" w:hAnsi="宋体" w:eastAsia="宋体" w:cs="宋体"/>
                <w:sz w:val="18"/>
                <w:szCs w:val="18"/>
              </w:rPr>
              <w:t>作业、</w:t>
            </w:r>
            <w:r>
              <w:rPr>
                <w:rFonts w:hint="eastAsia" w:ascii="宋体" w:hAnsi="宋体" w:eastAsia="宋体" w:cs="宋体"/>
                <w:sz w:val="18"/>
                <w:szCs w:val="18"/>
                <w:lang w:val="en-US" w:eastAsia="zh-CN"/>
              </w:rPr>
              <w:t>不停航施工</w:t>
            </w:r>
            <w:r>
              <w:rPr>
                <w:rFonts w:hint="eastAsia" w:ascii="宋体" w:hAnsi="宋体" w:eastAsia="宋体" w:cs="宋体"/>
                <w:sz w:val="18"/>
                <w:szCs w:val="18"/>
              </w:rPr>
              <w:t>作业等特殊作业</w:t>
            </w:r>
            <w:r>
              <w:rPr>
                <w:rFonts w:hint="eastAsia" w:ascii="宋体" w:hAnsi="宋体" w:eastAsia="宋体" w:cs="宋体"/>
                <w:sz w:val="18"/>
                <w:szCs w:val="18"/>
                <w:lang w:val="en-US" w:eastAsia="zh-CN"/>
              </w:rPr>
              <w:t>过程未旁站监督扣10分；</w:t>
            </w:r>
            <w:r>
              <w:rPr>
                <w:rFonts w:hint="eastAsia" w:ascii="宋体" w:hAnsi="宋体" w:eastAsia="宋体" w:cs="宋体"/>
                <w:i w:val="0"/>
                <w:iCs w:val="0"/>
                <w:color w:val="000000"/>
                <w:kern w:val="0"/>
                <w:sz w:val="18"/>
                <w:szCs w:val="18"/>
                <w:u w:val="none"/>
                <w:lang w:val="en-US" w:eastAsia="zh-CN" w:bidi="ar"/>
              </w:rPr>
              <w:t>发生事故（含造成影响的未遂事故、约谈公司领导等）视其情节轻重和所承担责任扣10-20分。</w:t>
            </w:r>
          </w:p>
        </w:tc>
        <w:tc>
          <w:tcPr>
            <w:tcW w:w="690" w:type="dxa"/>
          </w:tcPr>
          <w:p w14:paraId="089E377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20</w:t>
            </w:r>
          </w:p>
        </w:tc>
        <w:tc>
          <w:tcPr>
            <w:tcW w:w="1110" w:type="dxa"/>
          </w:tcPr>
          <w:p w14:paraId="0115CB6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35BCD681">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7BA1E8BE">
            <w:pPr>
              <w:jc w:val="left"/>
              <w:rPr>
                <w:rFonts w:hint="eastAsia" w:asciiTheme="majorEastAsia" w:hAnsiTheme="majorEastAsia" w:eastAsiaTheme="majorEastAsia" w:cstheme="majorEastAsia"/>
                <w:b/>
                <w:bCs/>
                <w:sz w:val="21"/>
                <w:szCs w:val="21"/>
                <w:vertAlign w:val="baseline"/>
                <w:lang w:val="en-US" w:eastAsia="zh-CN"/>
              </w:rPr>
            </w:pPr>
          </w:p>
        </w:tc>
      </w:tr>
      <w:tr w14:paraId="45C8E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trPr>
        <w:tc>
          <w:tcPr>
            <w:tcW w:w="420" w:type="dxa"/>
            <w:vMerge w:val="continue"/>
          </w:tcPr>
          <w:p w14:paraId="030A758D">
            <w:pPr>
              <w:jc w:val="left"/>
              <w:rPr>
                <w:rFonts w:hint="eastAsia" w:asciiTheme="majorEastAsia" w:hAnsiTheme="majorEastAsia" w:eastAsiaTheme="majorEastAsia" w:cstheme="majorEastAsia"/>
                <w:b/>
                <w:bCs/>
                <w:sz w:val="21"/>
                <w:szCs w:val="21"/>
                <w:vertAlign w:val="baseline"/>
                <w:lang w:val="en-US" w:eastAsia="zh-CN"/>
              </w:rPr>
            </w:pPr>
          </w:p>
        </w:tc>
        <w:tc>
          <w:tcPr>
            <w:tcW w:w="510" w:type="dxa"/>
            <w:vAlign w:val="top"/>
          </w:tcPr>
          <w:p w14:paraId="32B9FBCE">
            <w:pPr>
              <w:jc w:val="left"/>
              <w:rPr>
                <w:rFonts w:hint="eastAsia" w:asciiTheme="majorEastAsia" w:hAnsiTheme="majorEastAsia" w:eastAsiaTheme="majorEastAsia" w:cstheme="majorEastAsia"/>
                <w:b/>
                <w:bCs/>
                <w:sz w:val="21"/>
                <w:szCs w:val="21"/>
                <w:vertAlign w:val="baseline"/>
                <w:lang w:val="en-US" w:eastAsia="zh-CN"/>
              </w:rPr>
            </w:pPr>
          </w:p>
          <w:p w14:paraId="30AD0A44">
            <w:pPr>
              <w:jc w:val="left"/>
              <w:rPr>
                <w:rFonts w:hint="eastAsia" w:asciiTheme="majorEastAsia" w:hAnsiTheme="majorEastAsia" w:eastAsiaTheme="majorEastAsia" w:cstheme="majorEastAsia"/>
                <w:b/>
                <w:bCs/>
                <w:sz w:val="21"/>
                <w:szCs w:val="21"/>
                <w:vertAlign w:val="baseline"/>
                <w:lang w:val="en-US" w:eastAsia="zh-CN"/>
              </w:rPr>
            </w:pPr>
          </w:p>
          <w:p w14:paraId="4F7EAA13">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2</w:t>
            </w:r>
          </w:p>
        </w:tc>
        <w:tc>
          <w:tcPr>
            <w:tcW w:w="5265" w:type="dxa"/>
            <w:vAlign w:val="top"/>
          </w:tcPr>
          <w:p w14:paraId="1DFF121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现场安全防护、密目网、警示标志、施工标牌等设置不到位扣5-10分；道路不畅通的5分；灭火器材配置不合理的扣5分；生活区管理不达标的扣5-10分；安全资料不切合实际的扣5-10分。</w:t>
            </w:r>
          </w:p>
        </w:tc>
        <w:tc>
          <w:tcPr>
            <w:tcW w:w="690" w:type="dxa"/>
            <w:vAlign w:val="top"/>
          </w:tcPr>
          <w:p w14:paraId="0E0211F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6E55BA30">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1</w:t>
            </w:r>
            <w:r>
              <w:rPr>
                <w:rFonts w:hint="eastAsia" w:ascii="宋体" w:hAnsi="宋体" w:cs="宋体"/>
                <w:b w:val="0"/>
                <w:bCs w:val="0"/>
                <w:sz w:val="18"/>
                <w:szCs w:val="18"/>
                <w:vertAlign w:val="baseline"/>
                <w:lang w:val="en-US" w:eastAsia="zh-CN"/>
              </w:rPr>
              <w:t>0</w:t>
            </w:r>
          </w:p>
        </w:tc>
        <w:tc>
          <w:tcPr>
            <w:tcW w:w="1110" w:type="dxa"/>
            <w:vAlign w:val="top"/>
          </w:tcPr>
          <w:p w14:paraId="28388F9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vAlign w:val="top"/>
          </w:tcPr>
          <w:p w14:paraId="0F26CF65">
            <w:pPr>
              <w:jc w:val="left"/>
              <w:rPr>
                <w:rFonts w:hint="eastAsia" w:asciiTheme="majorEastAsia" w:hAnsiTheme="majorEastAsia" w:eastAsiaTheme="majorEastAsia" w:cstheme="majorEastAsia"/>
                <w:b/>
                <w:bCs/>
                <w:sz w:val="21"/>
                <w:szCs w:val="21"/>
                <w:vertAlign w:val="baseline"/>
                <w:lang w:val="en-US" w:eastAsia="zh-CN"/>
              </w:rPr>
            </w:pPr>
          </w:p>
        </w:tc>
        <w:tc>
          <w:tcPr>
            <w:tcW w:w="645" w:type="dxa"/>
            <w:vAlign w:val="top"/>
          </w:tcPr>
          <w:p w14:paraId="59565C86">
            <w:pPr>
              <w:jc w:val="left"/>
              <w:rPr>
                <w:rFonts w:hint="eastAsia" w:asciiTheme="majorEastAsia" w:hAnsiTheme="majorEastAsia" w:eastAsiaTheme="majorEastAsia" w:cstheme="majorEastAsia"/>
                <w:b/>
                <w:bCs/>
                <w:sz w:val="21"/>
                <w:szCs w:val="21"/>
                <w:vertAlign w:val="baseline"/>
                <w:lang w:val="en-US" w:eastAsia="zh-CN"/>
              </w:rPr>
            </w:pPr>
          </w:p>
        </w:tc>
      </w:tr>
      <w:tr w14:paraId="1E79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20" w:type="dxa"/>
            <w:vMerge w:val="continue"/>
          </w:tcPr>
          <w:p w14:paraId="572F04A0">
            <w:pPr>
              <w:jc w:val="left"/>
              <w:rPr>
                <w:rFonts w:hint="eastAsia" w:asciiTheme="majorEastAsia" w:hAnsiTheme="majorEastAsia" w:eastAsiaTheme="majorEastAsia" w:cstheme="majorEastAsia"/>
                <w:b/>
                <w:bCs/>
                <w:sz w:val="21"/>
                <w:szCs w:val="21"/>
                <w:vertAlign w:val="baseline"/>
                <w:lang w:val="en-US" w:eastAsia="zh-CN"/>
              </w:rPr>
            </w:pPr>
          </w:p>
        </w:tc>
        <w:tc>
          <w:tcPr>
            <w:tcW w:w="510" w:type="dxa"/>
          </w:tcPr>
          <w:p w14:paraId="4F95CE03">
            <w:pPr>
              <w:jc w:val="left"/>
              <w:rPr>
                <w:rFonts w:hint="eastAsia" w:asciiTheme="majorEastAsia" w:hAnsiTheme="majorEastAsia" w:eastAsiaTheme="majorEastAsia" w:cstheme="majorEastAsia"/>
                <w:b/>
                <w:bCs/>
                <w:sz w:val="21"/>
                <w:szCs w:val="21"/>
                <w:vertAlign w:val="baseline"/>
                <w:lang w:val="en-US" w:eastAsia="zh-CN"/>
              </w:rPr>
            </w:pPr>
          </w:p>
          <w:p w14:paraId="1878D42B">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3</w:t>
            </w:r>
          </w:p>
        </w:tc>
        <w:tc>
          <w:tcPr>
            <w:tcW w:w="5265" w:type="dxa"/>
          </w:tcPr>
          <w:p w14:paraId="7CC30B7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val="0"/>
                <w:bCs w:val="0"/>
                <w:sz w:val="18"/>
                <w:szCs w:val="18"/>
                <w:vertAlign w:val="baseline"/>
                <w:lang w:val="en-US" w:eastAsia="zh-CN"/>
              </w:rPr>
              <w:t>施工前未监督工程技术人员对工人进行安全技术交底扣10分；交底不到位扣5分；交底针对性不强扣5分；接受交底人未签字或签字不全扣5-10分；交底记录非本人签字扣10分。</w:t>
            </w:r>
          </w:p>
        </w:tc>
        <w:tc>
          <w:tcPr>
            <w:tcW w:w="690" w:type="dxa"/>
          </w:tcPr>
          <w:p w14:paraId="42C000C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6B27177D">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10</w:t>
            </w:r>
          </w:p>
        </w:tc>
        <w:tc>
          <w:tcPr>
            <w:tcW w:w="1110" w:type="dxa"/>
          </w:tcPr>
          <w:p w14:paraId="17FF827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3350F094">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53F0A889">
            <w:pPr>
              <w:jc w:val="left"/>
              <w:rPr>
                <w:rFonts w:hint="eastAsia" w:asciiTheme="majorEastAsia" w:hAnsiTheme="majorEastAsia" w:eastAsiaTheme="majorEastAsia" w:cstheme="majorEastAsia"/>
                <w:b/>
                <w:bCs/>
                <w:sz w:val="21"/>
                <w:szCs w:val="21"/>
                <w:vertAlign w:val="baseline"/>
                <w:lang w:val="en-US" w:eastAsia="zh-CN"/>
              </w:rPr>
            </w:pPr>
          </w:p>
        </w:tc>
      </w:tr>
      <w:tr w14:paraId="2AB9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420" w:type="dxa"/>
            <w:vMerge w:val="continue"/>
          </w:tcPr>
          <w:p w14:paraId="747BBCD4">
            <w:pPr>
              <w:jc w:val="left"/>
              <w:rPr>
                <w:rFonts w:hint="eastAsia" w:asciiTheme="majorEastAsia" w:hAnsiTheme="majorEastAsia" w:eastAsiaTheme="majorEastAsia" w:cstheme="majorEastAsia"/>
                <w:b/>
                <w:bCs/>
                <w:sz w:val="21"/>
                <w:szCs w:val="21"/>
                <w:vertAlign w:val="baseline"/>
                <w:lang w:val="en-US" w:eastAsia="zh-CN"/>
              </w:rPr>
            </w:pPr>
          </w:p>
        </w:tc>
        <w:tc>
          <w:tcPr>
            <w:tcW w:w="510" w:type="dxa"/>
          </w:tcPr>
          <w:p w14:paraId="7F074437">
            <w:pPr>
              <w:jc w:val="left"/>
              <w:rPr>
                <w:rFonts w:hint="eastAsia" w:asciiTheme="majorEastAsia" w:hAnsiTheme="majorEastAsia" w:eastAsiaTheme="majorEastAsia" w:cstheme="majorEastAsia"/>
                <w:b/>
                <w:bCs/>
                <w:sz w:val="21"/>
                <w:szCs w:val="21"/>
                <w:vertAlign w:val="baseline"/>
                <w:lang w:val="en-US" w:eastAsia="zh-CN"/>
              </w:rPr>
            </w:pPr>
          </w:p>
          <w:p w14:paraId="37A17C71">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4</w:t>
            </w:r>
          </w:p>
        </w:tc>
        <w:tc>
          <w:tcPr>
            <w:tcW w:w="5265" w:type="dxa"/>
          </w:tcPr>
          <w:p w14:paraId="09AE5EC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val="0"/>
                <w:bCs w:val="0"/>
                <w:sz w:val="18"/>
                <w:szCs w:val="18"/>
                <w:vertAlign w:val="baseline"/>
                <w:lang w:val="en-US" w:eastAsia="zh-CN"/>
              </w:rPr>
              <w:t>工人上岗、换岗施工前未对其进行三级安全教育，扣10分；施工人员未经培训考核上岗的扣10分；特种作业发现一人未持证上岗的扣5分；未如实记录</w:t>
            </w:r>
            <w:r>
              <w:rPr>
                <w:rFonts w:hint="eastAsia" w:ascii="宋体" w:hAnsi="宋体" w:eastAsia="宋体" w:cs="宋体"/>
                <w:i w:val="0"/>
                <w:iCs w:val="0"/>
                <w:caps w:val="0"/>
                <w:color w:val="auto"/>
                <w:spacing w:val="8"/>
                <w:sz w:val="18"/>
                <w:szCs w:val="18"/>
                <w:shd w:val="clear" w:fill="FFFFFF"/>
              </w:rPr>
              <w:t>安全生产教育和培训的时间、内容、参加人员以及考核结果等情况</w:t>
            </w:r>
            <w:r>
              <w:rPr>
                <w:rFonts w:hint="eastAsia" w:ascii="宋体" w:hAnsi="宋体" w:eastAsia="宋体" w:cs="宋体"/>
                <w:i w:val="0"/>
                <w:iCs w:val="0"/>
                <w:caps w:val="0"/>
                <w:color w:val="auto"/>
                <w:spacing w:val="8"/>
                <w:sz w:val="18"/>
                <w:szCs w:val="18"/>
                <w:shd w:val="clear" w:fill="FFFFFF"/>
                <w:lang w:val="en-US" w:eastAsia="zh-CN"/>
              </w:rPr>
              <w:t>扣1</w:t>
            </w:r>
            <w:r>
              <w:rPr>
                <w:rFonts w:hint="eastAsia" w:ascii="宋体" w:hAnsi="宋体" w:cs="宋体"/>
                <w:i w:val="0"/>
                <w:iCs w:val="0"/>
                <w:caps w:val="0"/>
                <w:color w:val="auto"/>
                <w:spacing w:val="8"/>
                <w:sz w:val="18"/>
                <w:szCs w:val="18"/>
                <w:shd w:val="clear" w:fill="FFFFFF"/>
                <w:lang w:val="en-US" w:eastAsia="zh-CN"/>
              </w:rPr>
              <w:t>0</w:t>
            </w:r>
            <w:r>
              <w:rPr>
                <w:rFonts w:hint="eastAsia" w:ascii="宋体" w:hAnsi="宋体" w:eastAsia="宋体" w:cs="宋体"/>
                <w:i w:val="0"/>
                <w:iCs w:val="0"/>
                <w:caps w:val="0"/>
                <w:color w:val="auto"/>
                <w:spacing w:val="8"/>
                <w:sz w:val="18"/>
                <w:szCs w:val="18"/>
                <w:shd w:val="clear" w:fill="FFFFFF"/>
                <w:lang w:val="en-US" w:eastAsia="zh-CN"/>
              </w:rPr>
              <w:t>分.</w:t>
            </w:r>
          </w:p>
        </w:tc>
        <w:tc>
          <w:tcPr>
            <w:tcW w:w="690" w:type="dxa"/>
          </w:tcPr>
          <w:p w14:paraId="72DB545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3F38FDF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1</w:t>
            </w:r>
            <w:r>
              <w:rPr>
                <w:rFonts w:hint="eastAsia" w:ascii="宋体" w:hAnsi="宋体" w:cs="宋体"/>
                <w:b w:val="0"/>
                <w:bCs w:val="0"/>
                <w:sz w:val="18"/>
                <w:szCs w:val="18"/>
                <w:vertAlign w:val="baseline"/>
                <w:lang w:val="en-US" w:eastAsia="zh-CN"/>
              </w:rPr>
              <w:t>0</w:t>
            </w:r>
          </w:p>
        </w:tc>
        <w:tc>
          <w:tcPr>
            <w:tcW w:w="1110" w:type="dxa"/>
          </w:tcPr>
          <w:p w14:paraId="60E014F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02EE0E3C">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72205B11">
            <w:pPr>
              <w:jc w:val="left"/>
              <w:rPr>
                <w:rFonts w:hint="eastAsia" w:asciiTheme="majorEastAsia" w:hAnsiTheme="majorEastAsia" w:eastAsiaTheme="majorEastAsia" w:cstheme="majorEastAsia"/>
                <w:b/>
                <w:bCs/>
                <w:sz w:val="21"/>
                <w:szCs w:val="21"/>
                <w:vertAlign w:val="baseline"/>
                <w:lang w:val="en-US" w:eastAsia="zh-CN"/>
              </w:rPr>
            </w:pPr>
          </w:p>
        </w:tc>
      </w:tr>
      <w:tr w14:paraId="0B62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420" w:type="dxa"/>
            <w:vMerge w:val="continue"/>
          </w:tcPr>
          <w:p w14:paraId="6B491984">
            <w:pPr>
              <w:jc w:val="left"/>
              <w:rPr>
                <w:rFonts w:hint="eastAsia" w:asciiTheme="majorEastAsia" w:hAnsiTheme="majorEastAsia" w:eastAsiaTheme="majorEastAsia" w:cstheme="majorEastAsia"/>
                <w:b/>
                <w:bCs/>
                <w:sz w:val="21"/>
                <w:szCs w:val="21"/>
                <w:vertAlign w:val="baseline"/>
                <w:lang w:val="en-US" w:eastAsia="zh-CN"/>
              </w:rPr>
            </w:pPr>
          </w:p>
        </w:tc>
        <w:tc>
          <w:tcPr>
            <w:tcW w:w="510" w:type="dxa"/>
          </w:tcPr>
          <w:p w14:paraId="43F9EDEA">
            <w:pPr>
              <w:jc w:val="left"/>
              <w:rPr>
                <w:rFonts w:hint="eastAsia" w:asciiTheme="majorEastAsia" w:hAnsiTheme="majorEastAsia" w:eastAsiaTheme="majorEastAsia" w:cstheme="majorEastAsia"/>
                <w:b/>
                <w:bCs/>
                <w:sz w:val="21"/>
                <w:szCs w:val="21"/>
                <w:vertAlign w:val="baseline"/>
                <w:lang w:val="en-US" w:eastAsia="zh-CN"/>
              </w:rPr>
            </w:pPr>
          </w:p>
          <w:p w14:paraId="6CDC4AF9">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5</w:t>
            </w:r>
          </w:p>
        </w:tc>
        <w:tc>
          <w:tcPr>
            <w:tcW w:w="5265" w:type="dxa"/>
          </w:tcPr>
          <w:p w14:paraId="12000E4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sz w:val="18"/>
                <w:szCs w:val="18"/>
                <w:shd w:val="clear" w:fill="FFFFFF"/>
                <w:lang w:val="en-US" w:eastAsia="zh-CN"/>
              </w:rPr>
              <w:t>未</w:t>
            </w:r>
            <w:r>
              <w:rPr>
                <w:rFonts w:hint="eastAsia" w:ascii="宋体" w:hAnsi="宋体" w:eastAsia="宋体" w:cs="宋体"/>
                <w:sz w:val="18"/>
                <w:szCs w:val="18"/>
                <w:shd w:val="clear" w:fill="FFFFFF"/>
              </w:rPr>
              <w:t>组织开展危险源辨识和评估，</w:t>
            </w:r>
            <w:r>
              <w:rPr>
                <w:rFonts w:hint="eastAsia" w:ascii="宋体" w:hAnsi="宋体" w:eastAsia="宋体" w:cs="宋体"/>
                <w:i w:val="0"/>
                <w:iCs w:val="0"/>
                <w:caps w:val="0"/>
                <w:color w:val="333333"/>
                <w:spacing w:val="8"/>
                <w:sz w:val="18"/>
                <w:szCs w:val="18"/>
                <w:highlight w:val="none"/>
                <w:shd w:val="clear" w:fill="FFFFFF"/>
              </w:rPr>
              <w:t>进行定期检测、监控</w:t>
            </w:r>
            <w:r>
              <w:rPr>
                <w:rFonts w:hint="eastAsia" w:ascii="宋体" w:hAnsi="宋体" w:eastAsia="宋体" w:cs="宋体"/>
                <w:sz w:val="18"/>
                <w:szCs w:val="18"/>
                <w:shd w:val="clear" w:fill="FFFFFF"/>
                <w:lang w:eastAsia="zh-CN"/>
              </w:rPr>
              <w:t>、</w:t>
            </w:r>
            <w:r>
              <w:rPr>
                <w:rFonts w:hint="eastAsia" w:ascii="宋体" w:hAnsi="宋体" w:eastAsia="宋体" w:cs="宋体"/>
                <w:sz w:val="18"/>
                <w:szCs w:val="18"/>
                <w:shd w:val="clear" w:fill="FFFFFF"/>
              </w:rPr>
              <w:t>落实本</w:t>
            </w:r>
            <w:r>
              <w:rPr>
                <w:rFonts w:hint="eastAsia" w:ascii="宋体" w:hAnsi="宋体" w:eastAsia="宋体" w:cs="宋体"/>
                <w:sz w:val="18"/>
                <w:szCs w:val="18"/>
                <w:shd w:val="clear" w:fill="FFFFFF"/>
                <w:lang w:val="en-US" w:eastAsia="zh-CN"/>
              </w:rPr>
              <w:t>项目</w:t>
            </w:r>
            <w:r>
              <w:rPr>
                <w:rFonts w:hint="eastAsia" w:ascii="宋体" w:hAnsi="宋体" w:eastAsia="宋体" w:cs="宋体"/>
                <w:sz w:val="18"/>
                <w:szCs w:val="18"/>
                <w:shd w:val="clear" w:fill="FFFFFF"/>
              </w:rPr>
              <w:t>重大危险源的安全管理措施</w:t>
            </w:r>
            <w:r>
              <w:rPr>
                <w:rFonts w:hint="eastAsia" w:ascii="宋体" w:hAnsi="宋体" w:eastAsia="宋体" w:cs="宋体"/>
                <w:sz w:val="18"/>
                <w:szCs w:val="18"/>
                <w:shd w:val="clear" w:fill="FFFFFF"/>
                <w:lang w:val="en-US" w:eastAsia="zh-CN"/>
              </w:rPr>
              <w:t>的扣10分</w:t>
            </w:r>
            <w:r>
              <w:rPr>
                <w:rFonts w:hint="eastAsia" w:ascii="宋体" w:hAnsi="宋体" w:eastAsia="宋体" w:cs="宋体"/>
                <w:sz w:val="18"/>
                <w:szCs w:val="18"/>
                <w:shd w:val="clear" w:fill="FFFFFF"/>
              </w:rPr>
              <w:t>；</w:t>
            </w:r>
            <w:r>
              <w:rPr>
                <w:rFonts w:hint="eastAsia" w:ascii="宋体" w:hAnsi="宋体" w:eastAsia="宋体" w:cs="宋体"/>
                <w:sz w:val="18"/>
                <w:szCs w:val="18"/>
                <w:shd w:val="clear" w:fill="FFFFFF"/>
                <w:lang w:val="en-US" w:eastAsia="zh-CN"/>
              </w:rPr>
              <w:t>未将</w:t>
            </w:r>
            <w:r>
              <w:rPr>
                <w:rFonts w:hint="eastAsia" w:ascii="宋体" w:hAnsi="宋体" w:eastAsia="宋体" w:cs="宋体"/>
                <w:i w:val="0"/>
                <w:iCs w:val="0"/>
                <w:caps w:val="0"/>
                <w:color w:val="333333"/>
                <w:spacing w:val="8"/>
                <w:sz w:val="18"/>
                <w:szCs w:val="18"/>
                <w:highlight w:val="none"/>
                <w:shd w:val="clear" w:fill="FFFFFF"/>
              </w:rPr>
              <w:t>重大危险源登记建档并制定应急预案</w:t>
            </w:r>
            <w:r>
              <w:rPr>
                <w:rFonts w:hint="eastAsia" w:ascii="宋体" w:hAnsi="宋体" w:eastAsia="宋体" w:cs="宋体"/>
                <w:i w:val="0"/>
                <w:iCs w:val="0"/>
                <w:caps w:val="0"/>
                <w:color w:val="333333"/>
                <w:spacing w:val="8"/>
                <w:sz w:val="18"/>
                <w:szCs w:val="18"/>
                <w:highlight w:val="none"/>
                <w:shd w:val="clear" w:fill="FFFFFF"/>
                <w:lang w:eastAsia="zh-CN"/>
              </w:rPr>
              <w:t>、</w:t>
            </w:r>
            <w:r>
              <w:rPr>
                <w:rFonts w:hint="eastAsia" w:ascii="宋体" w:hAnsi="宋体" w:eastAsia="宋体" w:cs="宋体"/>
                <w:i w:val="0"/>
                <w:iCs w:val="0"/>
                <w:caps w:val="0"/>
                <w:color w:val="333333"/>
                <w:spacing w:val="8"/>
                <w:sz w:val="18"/>
                <w:szCs w:val="18"/>
                <w:highlight w:val="none"/>
                <w:shd w:val="clear" w:fill="FFFFFF"/>
              </w:rPr>
              <w:t>告知从业人员和相关人员在紧急情况下应当采取的应急措施</w:t>
            </w:r>
            <w:r>
              <w:rPr>
                <w:rFonts w:hint="eastAsia" w:ascii="宋体" w:hAnsi="宋体" w:eastAsia="宋体" w:cs="宋体"/>
                <w:i w:val="0"/>
                <w:iCs w:val="0"/>
                <w:caps w:val="0"/>
                <w:color w:val="333333"/>
                <w:spacing w:val="8"/>
                <w:sz w:val="18"/>
                <w:szCs w:val="18"/>
                <w:highlight w:val="none"/>
                <w:shd w:val="clear" w:fill="FFFFFF"/>
                <w:lang w:val="en-US" w:eastAsia="zh-CN"/>
              </w:rPr>
              <w:t>扣10分；</w:t>
            </w:r>
            <w:r>
              <w:rPr>
                <w:rFonts w:hint="eastAsia" w:ascii="宋体" w:hAnsi="宋体" w:eastAsia="宋体" w:cs="宋体"/>
                <w:b w:val="0"/>
                <w:bCs w:val="0"/>
                <w:sz w:val="18"/>
                <w:szCs w:val="18"/>
                <w:vertAlign w:val="baseline"/>
                <w:lang w:val="en-US" w:eastAsia="zh-CN"/>
              </w:rPr>
              <w:t>未组织或参与本项目的应急救援演练，扣10分；应急救援演练签字记录不齐全扣5-10；未对演练效果进行评价的扣5分。</w:t>
            </w:r>
          </w:p>
        </w:tc>
        <w:tc>
          <w:tcPr>
            <w:tcW w:w="690" w:type="dxa"/>
          </w:tcPr>
          <w:p w14:paraId="401FB2D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1DB8AA5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15</w:t>
            </w:r>
          </w:p>
        </w:tc>
        <w:tc>
          <w:tcPr>
            <w:tcW w:w="1110" w:type="dxa"/>
          </w:tcPr>
          <w:p w14:paraId="2D8E84D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0F9C0CF6">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69808DF1">
            <w:pPr>
              <w:jc w:val="left"/>
              <w:rPr>
                <w:rFonts w:hint="eastAsia" w:asciiTheme="majorEastAsia" w:hAnsiTheme="majorEastAsia" w:eastAsiaTheme="majorEastAsia" w:cstheme="majorEastAsia"/>
                <w:b/>
                <w:bCs/>
                <w:sz w:val="21"/>
                <w:szCs w:val="21"/>
                <w:vertAlign w:val="baseline"/>
                <w:lang w:val="en-US" w:eastAsia="zh-CN"/>
              </w:rPr>
            </w:pPr>
          </w:p>
        </w:tc>
      </w:tr>
      <w:tr w14:paraId="0BDA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420" w:type="dxa"/>
            <w:vMerge w:val="continue"/>
          </w:tcPr>
          <w:p w14:paraId="7FCBBFC0">
            <w:pPr>
              <w:jc w:val="left"/>
              <w:rPr>
                <w:rFonts w:hint="eastAsia" w:asciiTheme="majorEastAsia" w:hAnsiTheme="majorEastAsia" w:eastAsiaTheme="majorEastAsia" w:cstheme="majorEastAsia"/>
                <w:b/>
                <w:bCs/>
                <w:sz w:val="21"/>
                <w:szCs w:val="21"/>
                <w:vertAlign w:val="baseline"/>
                <w:lang w:val="en-US" w:eastAsia="zh-CN"/>
              </w:rPr>
            </w:pPr>
          </w:p>
        </w:tc>
        <w:tc>
          <w:tcPr>
            <w:tcW w:w="510" w:type="dxa"/>
          </w:tcPr>
          <w:p w14:paraId="761768DD">
            <w:pPr>
              <w:jc w:val="left"/>
              <w:rPr>
                <w:rFonts w:hint="eastAsia" w:asciiTheme="majorEastAsia" w:hAnsiTheme="majorEastAsia" w:eastAsiaTheme="majorEastAsia" w:cstheme="majorEastAsia"/>
                <w:b/>
                <w:bCs/>
                <w:sz w:val="21"/>
                <w:szCs w:val="21"/>
                <w:vertAlign w:val="baseline"/>
                <w:lang w:val="en-US" w:eastAsia="zh-CN"/>
              </w:rPr>
            </w:pPr>
          </w:p>
          <w:p w14:paraId="54BD79BE">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6</w:t>
            </w:r>
          </w:p>
        </w:tc>
        <w:tc>
          <w:tcPr>
            <w:tcW w:w="5265" w:type="dxa"/>
          </w:tcPr>
          <w:p w14:paraId="48273B48">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highlight w:val="none"/>
                <w:vertAlign w:val="baseline"/>
                <w:lang w:val="en-US" w:eastAsia="zh-CN"/>
              </w:rPr>
            </w:pPr>
            <w:r>
              <w:rPr>
                <w:rFonts w:hint="eastAsia" w:ascii="宋体" w:hAnsi="宋体" w:eastAsia="宋体" w:cs="宋体"/>
                <w:b w:val="0"/>
                <w:bCs w:val="0"/>
                <w:sz w:val="18"/>
                <w:szCs w:val="18"/>
                <w:highlight w:val="none"/>
                <w:vertAlign w:val="baseline"/>
                <w:lang w:val="en-US" w:eastAsia="zh-CN"/>
              </w:rPr>
              <w:t>未配合技术、施工管理人员组织对安全设施的验收、检查，扣10分；发现隐患未及时采取纠正措施及监督落实，扣10分；发现重大隐患，未行使停工权利扣5分；整改复查不合格复工的发现一处扣5分。</w:t>
            </w:r>
          </w:p>
        </w:tc>
        <w:tc>
          <w:tcPr>
            <w:tcW w:w="690" w:type="dxa"/>
          </w:tcPr>
          <w:p w14:paraId="279AF616">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55537CDD">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15</w:t>
            </w:r>
          </w:p>
        </w:tc>
        <w:tc>
          <w:tcPr>
            <w:tcW w:w="1110" w:type="dxa"/>
          </w:tcPr>
          <w:p w14:paraId="78E34B1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3A89A3F7">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1C7B56FA">
            <w:pPr>
              <w:jc w:val="left"/>
              <w:rPr>
                <w:rFonts w:hint="eastAsia" w:asciiTheme="majorEastAsia" w:hAnsiTheme="majorEastAsia" w:eastAsiaTheme="majorEastAsia" w:cstheme="majorEastAsia"/>
                <w:b/>
                <w:bCs/>
                <w:sz w:val="21"/>
                <w:szCs w:val="21"/>
                <w:vertAlign w:val="baseline"/>
                <w:lang w:val="en-US" w:eastAsia="zh-CN"/>
              </w:rPr>
            </w:pPr>
          </w:p>
        </w:tc>
      </w:tr>
      <w:tr w14:paraId="00B1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trPr>
        <w:tc>
          <w:tcPr>
            <w:tcW w:w="420" w:type="dxa"/>
            <w:vMerge w:val="continue"/>
          </w:tcPr>
          <w:p w14:paraId="30839C91">
            <w:pPr>
              <w:jc w:val="left"/>
              <w:rPr>
                <w:rFonts w:hint="eastAsia" w:asciiTheme="majorEastAsia" w:hAnsiTheme="majorEastAsia" w:eastAsiaTheme="majorEastAsia" w:cstheme="majorEastAsia"/>
                <w:b/>
                <w:bCs/>
                <w:sz w:val="21"/>
                <w:szCs w:val="21"/>
                <w:vertAlign w:val="baseline"/>
                <w:lang w:val="en-US" w:eastAsia="zh-CN"/>
              </w:rPr>
            </w:pPr>
          </w:p>
        </w:tc>
        <w:tc>
          <w:tcPr>
            <w:tcW w:w="510" w:type="dxa"/>
          </w:tcPr>
          <w:p w14:paraId="0A597A77">
            <w:pPr>
              <w:jc w:val="left"/>
              <w:rPr>
                <w:rFonts w:hint="eastAsia" w:asciiTheme="majorEastAsia" w:hAnsiTheme="majorEastAsia" w:eastAsiaTheme="majorEastAsia" w:cstheme="majorEastAsia"/>
                <w:b/>
                <w:bCs/>
                <w:sz w:val="21"/>
                <w:szCs w:val="21"/>
                <w:vertAlign w:val="baseline"/>
                <w:lang w:val="en-US" w:eastAsia="zh-CN"/>
              </w:rPr>
            </w:pPr>
          </w:p>
          <w:p w14:paraId="0087097C">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7</w:t>
            </w:r>
          </w:p>
        </w:tc>
        <w:tc>
          <w:tcPr>
            <w:tcW w:w="5265" w:type="dxa"/>
          </w:tcPr>
          <w:p w14:paraId="2D50E85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val="0"/>
                <w:bCs w:val="0"/>
                <w:sz w:val="18"/>
                <w:szCs w:val="18"/>
                <w:vertAlign w:val="baseline"/>
                <w:lang w:val="en-US" w:eastAsia="zh-CN"/>
              </w:rPr>
              <w:t>针对日常安全管理过程中发现的问题，未能及时向安全负责人反映，扣5分；对会议决定的安全管理事项，未能执行的扣5分；</w:t>
            </w:r>
            <w:r>
              <w:rPr>
                <w:rFonts w:hint="eastAsia" w:ascii="宋体" w:hAnsi="宋体" w:eastAsia="宋体" w:cs="宋体"/>
                <w:b w:val="0"/>
                <w:bCs w:val="0"/>
                <w:sz w:val="18"/>
                <w:szCs w:val="18"/>
                <w:highlight w:val="none"/>
                <w:vertAlign w:val="baseline"/>
                <w:lang w:val="en-US" w:eastAsia="zh-CN"/>
              </w:rPr>
              <w:t>安全检查记录不真实或不全面的扣5分。</w:t>
            </w:r>
          </w:p>
        </w:tc>
        <w:tc>
          <w:tcPr>
            <w:tcW w:w="690" w:type="dxa"/>
          </w:tcPr>
          <w:p w14:paraId="4C6D3A1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5F025639">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1</w:t>
            </w:r>
            <w:r>
              <w:rPr>
                <w:rFonts w:hint="eastAsia" w:ascii="宋体" w:hAnsi="宋体" w:cs="宋体"/>
                <w:b w:val="0"/>
                <w:bCs w:val="0"/>
                <w:sz w:val="18"/>
                <w:szCs w:val="18"/>
                <w:vertAlign w:val="baseline"/>
                <w:lang w:val="en-US" w:eastAsia="zh-CN"/>
              </w:rPr>
              <w:t>0</w:t>
            </w:r>
          </w:p>
        </w:tc>
        <w:tc>
          <w:tcPr>
            <w:tcW w:w="1110" w:type="dxa"/>
          </w:tcPr>
          <w:p w14:paraId="2FBBD3E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19D77DE9">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0C7A68A3">
            <w:pPr>
              <w:jc w:val="left"/>
              <w:rPr>
                <w:rFonts w:hint="eastAsia" w:asciiTheme="majorEastAsia" w:hAnsiTheme="majorEastAsia" w:eastAsiaTheme="majorEastAsia" w:cstheme="majorEastAsia"/>
                <w:b/>
                <w:bCs/>
                <w:sz w:val="21"/>
                <w:szCs w:val="21"/>
                <w:vertAlign w:val="baseline"/>
                <w:lang w:val="en-US" w:eastAsia="zh-CN"/>
              </w:rPr>
            </w:pPr>
          </w:p>
        </w:tc>
      </w:tr>
      <w:tr w14:paraId="6AED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420" w:type="dxa"/>
            <w:vMerge w:val="continue"/>
          </w:tcPr>
          <w:p w14:paraId="4ADBCE01">
            <w:pPr>
              <w:jc w:val="left"/>
              <w:rPr>
                <w:rFonts w:hint="eastAsia" w:asciiTheme="majorEastAsia" w:hAnsiTheme="majorEastAsia" w:eastAsiaTheme="majorEastAsia" w:cstheme="majorEastAsia"/>
                <w:b/>
                <w:bCs/>
                <w:sz w:val="21"/>
                <w:szCs w:val="21"/>
                <w:vertAlign w:val="baseline"/>
                <w:lang w:val="en-US" w:eastAsia="zh-CN"/>
              </w:rPr>
            </w:pPr>
          </w:p>
        </w:tc>
        <w:tc>
          <w:tcPr>
            <w:tcW w:w="510" w:type="dxa"/>
          </w:tcPr>
          <w:p w14:paraId="486A03C4">
            <w:pPr>
              <w:jc w:val="left"/>
              <w:rPr>
                <w:rFonts w:hint="eastAsia" w:asciiTheme="majorEastAsia" w:hAnsiTheme="majorEastAsia" w:eastAsiaTheme="majorEastAsia" w:cstheme="majorEastAsia"/>
                <w:b/>
                <w:bCs/>
                <w:sz w:val="21"/>
                <w:szCs w:val="21"/>
                <w:vertAlign w:val="baseline"/>
                <w:lang w:val="en-US" w:eastAsia="zh-CN"/>
              </w:rPr>
            </w:pPr>
          </w:p>
          <w:p w14:paraId="4049E001">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bCs/>
                <w:sz w:val="21"/>
                <w:szCs w:val="21"/>
                <w:vertAlign w:val="baseline"/>
                <w:lang w:val="en-US" w:eastAsia="zh-CN"/>
              </w:rPr>
              <w:t>8</w:t>
            </w:r>
          </w:p>
        </w:tc>
        <w:tc>
          <w:tcPr>
            <w:tcW w:w="5265" w:type="dxa"/>
          </w:tcPr>
          <w:p w14:paraId="4CFFF4D9">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val="0"/>
                <w:bCs w:val="0"/>
                <w:sz w:val="18"/>
                <w:szCs w:val="18"/>
                <w:vertAlign w:val="baseline"/>
                <w:lang w:val="en-US" w:eastAsia="zh-CN"/>
              </w:rPr>
              <w:t>事故发生后未能有效组织应急救援工作，扣10分；未能负责一般事故的调查、分析并提出处理意见，扣5-10分；处理事故未遵循“四不放过”原则，扣10分；未能执行和落实纠正预防措施，每发现一处扣5分。</w:t>
            </w:r>
          </w:p>
        </w:tc>
        <w:tc>
          <w:tcPr>
            <w:tcW w:w="690" w:type="dxa"/>
          </w:tcPr>
          <w:p w14:paraId="4BF40FD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p>
          <w:p w14:paraId="4BFD5EC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 xml:space="preserve"> 10</w:t>
            </w:r>
          </w:p>
        </w:tc>
        <w:tc>
          <w:tcPr>
            <w:tcW w:w="1110" w:type="dxa"/>
          </w:tcPr>
          <w:p w14:paraId="3A703210">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18"/>
                <w:szCs w:val="18"/>
                <w:vertAlign w:val="baseline"/>
                <w:lang w:val="en-US" w:eastAsia="zh-CN"/>
              </w:rPr>
            </w:pPr>
          </w:p>
        </w:tc>
        <w:tc>
          <w:tcPr>
            <w:tcW w:w="690" w:type="dxa"/>
          </w:tcPr>
          <w:p w14:paraId="30ACE056">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4EC0266D">
            <w:pPr>
              <w:jc w:val="left"/>
              <w:rPr>
                <w:rFonts w:hint="eastAsia" w:asciiTheme="majorEastAsia" w:hAnsiTheme="majorEastAsia" w:eastAsiaTheme="majorEastAsia" w:cstheme="majorEastAsia"/>
                <w:b/>
                <w:bCs/>
                <w:sz w:val="21"/>
                <w:szCs w:val="21"/>
                <w:vertAlign w:val="baseline"/>
                <w:lang w:val="en-US" w:eastAsia="zh-CN"/>
              </w:rPr>
            </w:pPr>
          </w:p>
        </w:tc>
      </w:tr>
      <w:tr w14:paraId="2C9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30" w:type="dxa"/>
            <w:gridSpan w:val="2"/>
          </w:tcPr>
          <w:p w14:paraId="4A582B29">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 xml:space="preserve">                合计</w:t>
            </w:r>
          </w:p>
        </w:tc>
        <w:tc>
          <w:tcPr>
            <w:tcW w:w="5265" w:type="dxa"/>
          </w:tcPr>
          <w:p w14:paraId="74ED2436">
            <w:pPr>
              <w:jc w:val="left"/>
              <w:rPr>
                <w:rFonts w:hint="eastAsia" w:asciiTheme="majorEastAsia" w:hAnsiTheme="majorEastAsia" w:eastAsiaTheme="majorEastAsia" w:cstheme="majorEastAsia"/>
                <w:b w:val="0"/>
                <w:bCs w:val="0"/>
                <w:sz w:val="21"/>
                <w:szCs w:val="21"/>
                <w:vertAlign w:val="baseline"/>
                <w:lang w:val="en-US" w:eastAsia="zh-CN"/>
              </w:rPr>
            </w:pPr>
          </w:p>
        </w:tc>
        <w:tc>
          <w:tcPr>
            <w:tcW w:w="690" w:type="dxa"/>
          </w:tcPr>
          <w:p w14:paraId="17DC5ED4">
            <w:pPr>
              <w:jc w:val="left"/>
              <w:rPr>
                <w:rFonts w:hint="eastAsia" w:asciiTheme="majorEastAsia" w:hAnsiTheme="majorEastAsia" w:eastAsiaTheme="majorEastAsia" w:cstheme="majorEastAsia"/>
                <w:b/>
                <w:bCs/>
                <w:sz w:val="21"/>
                <w:szCs w:val="21"/>
                <w:vertAlign w:val="baseline"/>
                <w:lang w:val="en-US" w:eastAsia="zh-CN"/>
              </w:rPr>
            </w:pPr>
            <w:r>
              <w:rPr>
                <w:rFonts w:hint="eastAsia" w:asciiTheme="majorEastAsia" w:hAnsiTheme="majorEastAsia" w:eastAsiaTheme="majorEastAsia" w:cstheme="majorEastAsia"/>
                <w:b w:val="0"/>
                <w:bCs w:val="0"/>
                <w:sz w:val="21"/>
                <w:szCs w:val="21"/>
                <w:vertAlign w:val="baseline"/>
                <w:lang w:val="en-US" w:eastAsia="zh-CN"/>
              </w:rPr>
              <w:t>100</w:t>
            </w:r>
          </w:p>
        </w:tc>
        <w:tc>
          <w:tcPr>
            <w:tcW w:w="1110" w:type="dxa"/>
          </w:tcPr>
          <w:p w14:paraId="17F17D01">
            <w:pPr>
              <w:jc w:val="left"/>
              <w:rPr>
                <w:rFonts w:hint="eastAsia" w:asciiTheme="majorEastAsia" w:hAnsiTheme="majorEastAsia" w:eastAsiaTheme="majorEastAsia" w:cstheme="majorEastAsia"/>
                <w:b/>
                <w:bCs/>
                <w:sz w:val="21"/>
                <w:szCs w:val="21"/>
                <w:vertAlign w:val="baseline"/>
                <w:lang w:val="en-US" w:eastAsia="zh-CN"/>
              </w:rPr>
            </w:pPr>
          </w:p>
        </w:tc>
        <w:tc>
          <w:tcPr>
            <w:tcW w:w="690" w:type="dxa"/>
          </w:tcPr>
          <w:p w14:paraId="1D138BA7">
            <w:pPr>
              <w:jc w:val="left"/>
              <w:rPr>
                <w:rFonts w:hint="eastAsia" w:asciiTheme="majorEastAsia" w:hAnsiTheme="majorEastAsia" w:eastAsiaTheme="majorEastAsia" w:cstheme="majorEastAsia"/>
                <w:b/>
                <w:bCs/>
                <w:sz w:val="21"/>
                <w:szCs w:val="21"/>
                <w:vertAlign w:val="baseline"/>
                <w:lang w:val="en-US" w:eastAsia="zh-CN"/>
              </w:rPr>
            </w:pPr>
          </w:p>
        </w:tc>
        <w:tc>
          <w:tcPr>
            <w:tcW w:w="645" w:type="dxa"/>
          </w:tcPr>
          <w:p w14:paraId="5EC9F5BB">
            <w:pPr>
              <w:jc w:val="left"/>
              <w:rPr>
                <w:rFonts w:hint="eastAsia" w:asciiTheme="majorEastAsia" w:hAnsiTheme="majorEastAsia" w:eastAsiaTheme="majorEastAsia" w:cstheme="majorEastAsia"/>
                <w:b/>
                <w:bCs/>
                <w:sz w:val="21"/>
                <w:szCs w:val="21"/>
                <w:vertAlign w:val="baseline"/>
                <w:lang w:val="en-US" w:eastAsia="zh-CN"/>
              </w:rPr>
            </w:pPr>
          </w:p>
        </w:tc>
      </w:tr>
      <w:tr w14:paraId="17B6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930" w:type="dxa"/>
            <w:gridSpan w:val="2"/>
            <w:vAlign w:val="center"/>
          </w:tcPr>
          <w:p w14:paraId="78CA3D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b w:val="0"/>
                <w:bCs w:val="0"/>
                <w:sz w:val="21"/>
                <w:szCs w:val="21"/>
                <w:vertAlign w:val="baseline"/>
                <w:lang w:val="en-US" w:eastAsia="zh-CN"/>
              </w:rPr>
            </w:pPr>
            <w:r>
              <w:rPr>
                <w:rFonts w:hint="eastAsia" w:asciiTheme="minorEastAsia" w:hAnsiTheme="minorEastAsia" w:cstheme="minorEastAsia"/>
                <w:sz w:val="21"/>
                <w:szCs w:val="21"/>
                <w:lang w:eastAsia="zh-CN"/>
              </w:rPr>
              <w:t>考核人</w:t>
            </w:r>
          </w:p>
        </w:tc>
        <w:tc>
          <w:tcPr>
            <w:tcW w:w="5265" w:type="dxa"/>
            <w:vAlign w:val="center"/>
          </w:tcPr>
          <w:p w14:paraId="7E70D06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b w:val="0"/>
                <w:bCs w:val="0"/>
                <w:sz w:val="21"/>
                <w:szCs w:val="21"/>
                <w:vertAlign w:val="baseline"/>
                <w:lang w:val="en-US" w:eastAsia="zh-CN"/>
              </w:rPr>
            </w:pPr>
          </w:p>
        </w:tc>
        <w:tc>
          <w:tcPr>
            <w:tcW w:w="690" w:type="dxa"/>
            <w:vAlign w:val="center"/>
          </w:tcPr>
          <w:p w14:paraId="732BDB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b/>
                <w:bCs/>
                <w:sz w:val="21"/>
                <w:szCs w:val="21"/>
                <w:vertAlign w:val="baseline"/>
                <w:lang w:val="en-US" w:eastAsia="zh-CN"/>
              </w:rPr>
            </w:pPr>
            <w:r>
              <w:rPr>
                <w:rFonts w:hint="eastAsia" w:asciiTheme="minorEastAsia" w:hAnsiTheme="minorEastAsia" w:cstheme="minorEastAsia"/>
                <w:sz w:val="21"/>
                <w:szCs w:val="21"/>
                <w:lang w:eastAsia="zh-CN"/>
              </w:rPr>
              <w:t>时间</w:t>
            </w:r>
          </w:p>
        </w:tc>
        <w:tc>
          <w:tcPr>
            <w:tcW w:w="2445" w:type="dxa"/>
            <w:gridSpan w:val="3"/>
            <w:vAlign w:val="center"/>
          </w:tcPr>
          <w:p w14:paraId="583C37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b/>
                <w:bCs/>
                <w:sz w:val="21"/>
                <w:szCs w:val="21"/>
                <w:vertAlign w:val="baseline"/>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0E99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930" w:type="dxa"/>
            <w:gridSpan w:val="2"/>
            <w:vAlign w:val="center"/>
          </w:tcPr>
          <w:p w14:paraId="6F376BCA">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7C63820E">
            <w:pPr>
              <w:spacing w:line="240" w:lineRule="exact"/>
              <w:jc w:val="center"/>
              <w:rPr>
                <w:rFonts w:hint="eastAsia" w:asciiTheme="majorEastAsia" w:hAnsiTheme="majorEastAsia" w:eastAsiaTheme="majorEastAsia" w:cstheme="majorEastAsia"/>
                <w:b w:val="0"/>
                <w:bCs w:val="0"/>
                <w:sz w:val="21"/>
                <w:szCs w:val="21"/>
                <w:vertAlign w:val="baseline"/>
                <w:lang w:val="en-US" w:eastAsia="zh-CN"/>
              </w:rPr>
            </w:pPr>
            <w:r>
              <w:rPr>
                <w:rFonts w:hint="eastAsia" w:asciiTheme="minorEastAsia" w:hAnsiTheme="minorEastAsia" w:cstheme="minorEastAsia"/>
                <w:sz w:val="21"/>
                <w:szCs w:val="21"/>
                <w:lang w:eastAsia="zh-CN"/>
              </w:rPr>
              <w:t>考核人</w:t>
            </w:r>
          </w:p>
        </w:tc>
        <w:tc>
          <w:tcPr>
            <w:tcW w:w="5265" w:type="dxa"/>
            <w:vAlign w:val="center"/>
          </w:tcPr>
          <w:p w14:paraId="33FDD89D">
            <w:pPr>
              <w:spacing w:line="240" w:lineRule="exact"/>
              <w:jc w:val="center"/>
              <w:rPr>
                <w:rFonts w:hint="eastAsia" w:asciiTheme="majorEastAsia" w:hAnsiTheme="majorEastAsia" w:eastAsiaTheme="majorEastAsia" w:cstheme="majorEastAsia"/>
                <w:b w:val="0"/>
                <w:bCs w:val="0"/>
                <w:sz w:val="21"/>
                <w:szCs w:val="21"/>
                <w:vertAlign w:val="baseline"/>
                <w:lang w:val="en-US" w:eastAsia="zh-CN"/>
              </w:rPr>
            </w:pPr>
          </w:p>
          <w:p w14:paraId="51E1B46E">
            <w:pPr>
              <w:spacing w:line="240" w:lineRule="exact"/>
              <w:jc w:val="center"/>
              <w:rPr>
                <w:rFonts w:hint="eastAsia" w:asciiTheme="majorEastAsia" w:hAnsiTheme="majorEastAsia" w:eastAsiaTheme="majorEastAsia" w:cstheme="majorEastAsia"/>
                <w:b w:val="0"/>
                <w:bCs w:val="0"/>
                <w:sz w:val="21"/>
                <w:szCs w:val="21"/>
                <w:vertAlign w:val="baseline"/>
                <w:lang w:val="en-US" w:eastAsia="zh-CN"/>
              </w:rPr>
            </w:pPr>
          </w:p>
          <w:p w14:paraId="7AD0B8C5">
            <w:pPr>
              <w:spacing w:line="240" w:lineRule="exact"/>
              <w:jc w:val="center"/>
              <w:rPr>
                <w:rFonts w:hint="eastAsia" w:asciiTheme="majorEastAsia" w:hAnsiTheme="majorEastAsia" w:eastAsiaTheme="majorEastAsia" w:cstheme="majorEastAsia"/>
                <w:b w:val="0"/>
                <w:bCs w:val="0"/>
                <w:sz w:val="21"/>
                <w:szCs w:val="21"/>
                <w:vertAlign w:val="baseline"/>
                <w:lang w:val="en-US" w:eastAsia="zh-CN"/>
              </w:rPr>
            </w:pPr>
          </w:p>
        </w:tc>
        <w:tc>
          <w:tcPr>
            <w:tcW w:w="690" w:type="dxa"/>
            <w:vAlign w:val="center"/>
          </w:tcPr>
          <w:p w14:paraId="39A406D0">
            <w:pPr>
              <w:spacing w:line="240" w:lineRule="exact"/>
              <w:jc w:val="center"/>
              <w:rPr>
                <w:rFonts w:hint="eastAsia" w:asciiTheme="majorEastAsia" w:hAnsiTheme="majorEastAsia" w:eastAsiaTheme="majorEastAsia" w:cstheme="majorEastAsia"/>
                <w:b/>
                <w:bCs/>
                <w:sz w:val="21"/>
                <w:szCs w:val="21"/>
                <w:vertAlign w:val="baseline"/>
                <w:lang w:val="en-US" w:eastAsia="zh-CN"/>
              </w:rPr>
            </w:pPr>
            <w:r>
              <w:rPr>
                <w:rFonts w:hint="eastAsia" w:asciiTheme="minorEastAsia" w:hAnsiTheme="minorEastAsia" w:cstheme="minorEastAsia"/>
                <w:sz w:val="21"/>
                <w:szCs w:val="21"/>
                <w:lang w:eastAsia="zh-CN"/>
              </w:rPr>
              <w:t>时间</w:t>
            </w:r>
          </w:p>
        </w:tc>
        <w:tc>
          <w:tcPr>
            <w:tcW w:w="2445" w:type="dxa"/>
            <w:gridSpan w:val="3"/>
            <w:vAlign w:val="center"/>
          </w:tcPr>
          <w:p w14:paraId="11A84709">
            <w:pPr>
              <w:spacing w:line="240" w:lineRule="exact"/>
              <w:jc w:val="center"/>
              <w:rPr>
                <w:rFonts w:hint="eastAsia" w:asciiTheme="majorEastAsia" w:hAnsiTheme="majorEastAsia" w:eastAsiaTheme="majorEastAsia" w:cstheme="majorEastAsia"/>
                <w:b/>
                <w:bCs/>
                <w:sz w:val="21"/>
                <w:szCs w:val="21"/>
                <w:vertAlign w:val="baseline"/>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3E95DB56">
      <w:pPr>
        <w:jc w:val="left"/>
        <w:rPr>
          <w:rFonts w:hint="eastAsia"/>
          <w:b w:val="0"/>
          <w:bCs w:val="0"/>
          <w:sz w:val="21"/>
          <w:szCs w:val="24"/>
          <w:lang w:val="en-US" w:eastAsia="zh-CN"/>
        </w:rPr>
      </w:pPr>
    </w:p>
    <w:p w14:paraId="69F8745E">
      <w:pPr>
        <w:spacing w:line="540" w:lineRule="exact"/>
        <w:jc w:val="center"/>
        <w:outlineLvl w:val="1"/>
        <w:rPr>
          <w:rFonts w:hint="eastAsia" w:ascii="宋体" w:hAnsi="宋体" w:eastAsia="宋体" w:cs="宋体"/>
          <w:b/>
          <w:sz w:val="28"/>
          <w:szCs w:val="28"/>
          <w:highlight w:val="none"/>
        </w:rPr>
      </w:pPr>
      <w:r>
        <w:rPr>
          <w:rFonts w:hint="eastAsia" w:ascii="宋体" w:hAnsi="宋体" w:cs="Times New Roman"/>
          <w:b/>
          <w:bCs/>
          <w:sz w:val="28"/>
          <w:szCs w:val="28"/>
          <w:highlight w:val="none"/>
          <w:lang w:eastAsia="zh-CN"/>
        </w:rPr>
        <w:t>施工员</w:t>
      </w:r>
      <w:r>
        <w:rPr>
          <w:rFonts w:hint="eastAsia" w:ascii="宋体" w:hAnsi="宋体" w:eastAsia="宋体" w:cs="宋体"/>
          <w:b/>
          <w:sz w:val="28"/>
          <w:szCs w:val="28"/>
          <w:highlight w:val="none"/>
        </w:rPr>
        <w:t>安全目标管理责任考核表</w:t>
      </w:r>
    </w:p>
    <w:tbl>
      <w:tblPr>
        <w:tblStyle w:val="3"/>
        <w:tblW w:w="9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467"/>
        <w:gridCol w:w="5171"/>
        <w:gridCol w:w="642"/>
        <w:gridCol w:w="1157"/>
        <w:gridCol w:w="672"/>
        <w:gridCol w:w="695"/>
      </w:tblGrid>
      <w:tr w14:paraId="7BF4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467" w:type="dxa"/>
            <w:vAlign w:val="center"/>
          </w:tcPr>
          <w:p w14:paraId="5DB24023">
            <w:pPr>
              <w:spacing w:line="240" w:lineRule="exact"/>
              <w:jc w:val="center"/>
              <w:rPr>
                <w:rFonts w:ascii="宋体" w:hAnsi="宋体" w:eastAsia="宋体" w:cs="Times New Roman"/>
                <w:szCs w:val="21"/>
              </w:rPr>
            </w:pPr>
            <w:r>
              <w:rPr>
                <w:rFonts w:hint="eastAsia" w:ascii="宋体" w:hAnsi="宋体" w:eastAsia="宋体" w:cs="Times New Roman"/>
                <w:szCs w:val="21"/>
              </w:rPr>
              <w:t>岗</w:t>
            </w:r>
          </w:p>
          <w:p w14:paraId="785DF86B">
            <w:pPr>
              <w:spacing w:line="240" w:lineRule="exact"/>
              <w:jc w:val="center"/>
              <w:rPr>
                <w:rFonts w:ascii="宋体" w:hAnsi="宋体" w:eastAsia="宋体" w:cs="Times New Roman"/>
                <w:szCs w:val="21"/>
              </w:rPr>
            </w:pPr>
            <w:r>
              <w:rPr>
                <w:rFonts w:hint="eastAsia" w:ascii="宋体" w:hAnsi="宋体" w:eastAsia="宋体" w:cs="Times New Roman"/>
                <w:szCs w:val="21"/>
              </w:rPr>
              <w:t>位</w:t>
            </w:r>
          </w:p>
        </w:tc>
        <w:tc>
          <w:tcPr>
            <w:tcW w:w="467" w:type="dxa"/>
            <w:vAlign w:val="center"/>
          </w:tcPr>
          <w:p w14:paraId="3423B386">
            <w:pPr>
              <w:spacing w:line="240" w:lineRule="exact"/>
              <w:jc w:val="center"/>
              <w:rPr>
                <w:rFonts w:ascii="宋体" w:hAnsi="宋体" w:eastAsia="宋体" w:cs="Times New Roman"/>
                <w:szCs w:val="21"/>
              </w:rPr>
            </w:pPr>
            <w:r>
              <w:rPr>
                <w:rFonts w:hint="eastAsia" w:ascii="宋体" w:hAnsi="宋体" w:eastAsia="宋体" w:cs="Times New Roman"/>
                <w:szCs w:val="21"/>
              </w:rPr>
              <w:t>序</w:t>
            </w:r>
          </w:p>
          <w:p w14:paraId="2E51BA17">
            <w:pPr>
              <w:spacing w:line="240" w:lineRule="exact"/>
              <w:jc w:val="center"/>
              <w:rPr>
                <w:rFonts w:ascii="宋体" w:hAnsi="宋体" w:eastAsia="宋体" w:cs="Times New Roman"/>
                <w:szCs w:val="21"/>
              </w:rPr>
            </w:pPr>
            <w:r>
              <w:rPr>
                <w:rFonts w:hint="eastAsia" w:ascii="宋体" w:hAnsi="宋体" w:eastAsia="宋体" w:cs="Times New Roman"/>
                <w:szCs w:val="21"/>
              </w:rPr>
              <w:t>号</w:t>
            </w:r>
          </w:p>
        </w:tc>
        <w:tc>
          <w:tcPr>
            <w:tcW w:w="5171" w:type="dxa"/>
            <w:vAlign w:val="center"/>
          </w:tcPr>
          <w:p w14:paraId="50F1089B">
            <w:pPr>
              <w:spacing w:line="240" w:lineRule="exact"/>
              <w:jc w:val="center"/>
              <w:rPr>
                <w:rFonts w:ascii="宋体" w:hAnsi="宋体" w:eastAsia="宋体" w:cs="Times New Roman"/>
                <w:szCs w:val="21"/>
              </w:rPr>
            </w:pPr>
            <w:r>
              <w:rPr>
                <w:rFonts w:hint="eastAsia" w:ascii="宋体" w:hAnsi="宋体" w:eastAsia="宋体" w:cs="Times New Roman"/>
                <w:szCs w:val="21"/>
              </w:rPr>
              <w:t>考核内容扣分标准</w:t>
            </w:r>
          </w:p>
        </w:tc>
        <w:tc>
          <w:tcPr>
            <w:tcW w:w="642" w:type="dxa"/>
            <w:vAlign w:val="center"/>
          </w:tcPr>
          <w:p w14:paraId="6F4C505D">
            <w:pPr>
              <w:spacing w:line="240" w:lineRule="exact"/>
              <w:jc w:val="center"/>
              <w:rPr>
                <w:rFonts w:ascii="宋体" w:hAnsi="宋体" w:eastAsia="宋体" w:cs="Times New Roman"/>
                <w:szCs w:val="21"/>
              </w:rPr>
            </w:pPr>
            <w:r>
              <w:rPr>
                <w:rFonts w:hint="eastAsia" w:ascii="宋体" w:hAnsi="宋体" w:eastAsia="宋体" w:cs="Times New Roman"/>
                <w:szCs w:val="21"/>
              </w:rPr>
              <w:t>应得</w:t>
            </w:r>
          </w:p>
          <w:p w14:paraId="340BEFC7">
            <w:pPr>
              <w:spacing w:line="240" w:lineRule="exact"/>
              <w:jc w:val="center"/>
              <w:rPr>
                <w:rFonts w:ascii="宋体" w:hAnsi="宋体" w:eastAsia="宋体" w:cs="Times New Roman"/>
                <w:szCs w:val="21"/>
              </w:rPr>
            </w:pPr>
            <w:r>
              <w:rPr>
                <w:rFonts w:hint="eastAsia" w:ascii="宋体" w:hAnsi="宋体" w:eastAsia="宋体" w:cs="Times New Roman"/>
                <w:szCs w:val="21"/>
              </w:rPr>
              <w:t>分数</w:t>
            </w:r>
          </w:p>
        </w:tc>
        <w:tc>
          <w:tcPr>
            <w:tcW w:w="1157" w:type="dxa"/>
            <w:vAlign w:val="center"/>
          </w:tcPr>
          <w:p w14:paraId="047605C3">
            <w:pPr>
              <w:spacing w:line="240" w:lineRule="exact"/>
              <w:jc w:val="center"/>
              <w:rPr>
                <w:rFonts w:ascii="宋体" w:hAnsi="宋体" w:eastAsia="宋体" w:cs="Times New Roman"/>
                <w:szCs w:val="21"/>
              </w:rPr>
            </w:pPr>
            <w:r>
              <w:rPr>
                <w:rFonts w:hint="eastAsia" w:ascii="宋体" w:hAnsi="宋体" w:eastAsia="宋体" w:cs="Times New Roman"/>
                <w:szCs w:val="21"/>
              </w:rPr>
              <w:t>扣分原因</w:t>
            </w:r>
          </w:p>
        </w:tc>
        <w:tc>
          <w:tcPr>
            <w:tcW w:w="672" w:type="dxa"/>
            <w:vAlign w:val="center"/>
          </w:tcPr>
          <w:p w14:paraId="36C859A2">
            <w:pPr>
              <w:spacing w:line="240" w:lineRule="exact"/>
              <w:jc w:val="center"/>
              <w:rPr>
                <w:rFonts w:ascii="宋体" w:hAnsi="宋体" w:eastAsia="宋体" w:cs="Times New Roman"/>
                <w:szCs w:val="21"/>
              </w:rPr>
            </w:pPr>
            <w:r>
              <w:rPr>
                <w:rFonts w:hint="eastAsia" w:ascii="宋体" w:hAnsi="宋体" w:eastAsia="宋体" w:cs="Times New Roman"/>
                <w:szCs w:val="21"/>
              </w:rPr>
              <w:t>扣减</w:t>
            </w:r>
          </w:p>
          <w:p w14:paraId="1F49A9BF">
            <w:pPr>
              <w:spacing w:line="240" w:lineRule="exact"/>
              <w:jc w:val="center"/>
              <w:rPr>
                <w:rFonts w:ascii="宋体" w:hAnsi="宋体" w:eastAsia="宋体" w:cs="Times New Roman"/>
                <w:szCs w:val="21"/>
              </w:rPr>
            </w:pPr>
            <w:r>
              <w:rPr>
                <w:rFonts w:hint="eastAsia" w:ascii="宋体" w:hAnsi="宋体" w:eastAsia="宋体" w:cs="Times New Roman"/>
                <w:szCs w:val="21"/>
              </w:rPr>
              <w:t>分数</w:t>
            </w:r>
          </w:p>
        </w:tc>
        <w:tc>
          <w:tcPr>
            <w:tcW w:w="695" w:type="dxa"/>
            <w:vAlign w:val="center"/>
          </w:tcPr>
          <w:p w14:paraId="1701FD28">
            <w:pPr>
              <w:spacing w:line="240" w:lineRule="exact"/>
              <w:jc w:val="center"/>
              <w:rPr>
                <w:rFonts w:ascii="宋体" w:hAnsi="宋体" w:eastAsia="宋体" w:cs="Times New Roman"/>
                <w:szCs w:val="21"/>
              </w:rPr>
            </w:pPr>
            <w:r>
              <w:rPr>
                <w:rFonts w:hint="eastAsia" w:ascii="宋体" w:hAnsi="宋体" w:eastAsia="宋体" w:cs="Times New Roman"/>
                <w:szCs w:val="21"/>
              </w:rPr>
              <w:t>实得</w:t>
            </w:r>
          </w:p>
          <w:p w14:paraId="0845B064">
            <w:pPr>
              <w:spacing w:line="240" w:lineRule="exact"/>
              <w:jc w:val="center"/>
              <w:rPr>
                <w:rFonts w:ascii="宋体" w:hAnsi="宋体" w:eastAsia="宋体" w:cs="Times New Roman"/>
                <w:szCs w:val="21"/>
              </w:rPr>
            </w:pPr>
            <w:r>
              <w:rPr>
                <w:rFonts w:hint="eastAsia" w:ascii="宋体" w:hAnsi="宋体" w:eastAsia="宋体" w:cs="Times New Roman"/>
                <w:szCs w:val="21"/>
              </w:rPr>
              <w:t>分数</w:t>
            </w:r>
          </w:p>
        </w:tc>
      </w:tr>
      <w:tr w14:paraId="7B4D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467" w:type="dxa"/>
            <w:vMerge w:val="restart"/>
            <w:vAlign w:val="center"/>
          </w:tcPr>
          <w:p w14:paraId="5FE7CE0B">
            <w:pPr>
              <w:jc w:val="center"/>
              <w:rPr>
                <w:rFonts w:ascii="宋体" w:hAnsi="宋体" w:eastAsia="宋体" w:cs="Times New Roman"/>
                <w:szCs w:val="21"/>
              </w:rPr>
            </w:pPr>
            <w:r>
              <w:rPr>
                <w:rFonts w:hint="eastAsia" w:ascii="宋体" w:hAnsi="宋体" w:eastAsia="宋体" w:cs="Times New Roman"/>
                <w:szCs w:val="21"/>
              </w:rPr>
              <w:t>项</w:t>
            </w:r>
          </w:p>
          <w:p w14:paraId="75886853">
            <w:pPr>
              <w:jc w:val="center"/>
              <w:rPr>
                <w:rFonts w:ascii="宋体" w:hAnsi="宋体" w:eastAsia="宋体" w:cs="Times New Roman"/>
                <w:szCs w:val="21"/>
              </w:rPr>
            </w:pPr>
            <w:r>
              <w:rPr>
                <w:rFonts w:hint="eastAsia" w:ascii="宋体" w:hAnsi="宋体" w:eastAsia="宋体" w:cs="Times New Roman"/>
                <w:szCs w:val="21"/>
              </w:rPr>
              <w:t>目</w:t>
            </w:r>
          </w:p>
          <w:p w14:paraId="6AB0BF9B">
            <w:pPr>
              <w:jc w:val="center"/>
              <w:rPr>
                <w:rFonts w:ascii="宋体" w:hAnsi="宋体" w:eastAsia="宋体" w:cs="Times New Roman"/>
                <w:szCs w:val="21"/>
              </w:rPr>
            </w:pPr>
            <w:r>
              <w:rPr>
                <w:rFonts w:hint="eastAsia" w:ascii="宋体" w:hAnsi="宋体" w:eastAsia="宋体" w:cs="Times New Roman"/>
                <w:szCs w:val="21"/>
              </w:rPr>
              <w:t>施</w:t>
            </w:r>
          </w:p>
          <w:p w14:paraId="70CBE4FF">
            <w:pPr>
              <w:jc w:val="center"/>
              <w:rPr>
                <w:rFonts w:ascii="宋体" w:hAnsi="宋体" w:eastAsia="宋体" w:cs="Times New Roman"/>
                <w:szCs w:val="21"/>
              </w:rPr>
            </w:pPr>
            <w:r>
              <w:rPr>
                <w:rFonts w:hint="eastAsia" w:ascii="宋体" w:hAnsi="宋体" w:eastAsia="宋体" w:cs="Times New Roman"/>
                <w:szCs w:val="21"/>
              </w:rPr>
              <w:t>工</w:t>
            </w:r>
          </w:p>
          <w:p w14:paraId="422035CC">
            <w:pPr>
              <w:jc w:val="center"/>
              <w:rPr>
                <w:rFonts w:ascii="宋体" w:hAnsi="宋体" w:eastAsia="宋体" w:cs="Times New Roman"/>
                <w:szCs w:val="21"/>
              </w:rPr>
            </w:pPr>
            <w:r>
              <w:rPr>
                <w:rFonts w:hint="eastAsia" w:ascii="宋体" w:hAnsi="宋体" w:eastAsia="宋体" w:cs="Times New Roman"/>
                <w:szCs w:val="21"/>
              </w:rPr>
              <w:t>员</w:t>
            </w:r>
          </w:p>
        </w:tc>
        <w:tc>
          <w:tcPr>
            <w:tcW w:w="467" w:type="dxa"/>
            <w:vAlign w:val="center"/>
          </w:tcPr>
          <w:p w14:paraId="7A949D39">
            <w:pPr>
              <w:spacing w:line="240" w:lineRule="exact"/>
              <w:jc w:val="center"/>
              <w:rPr>
                <w:rFonts w:ascii="宋体" w:hAnsi="宋体" w:eastAsia="宋体" w:cs="Times New Roman"/>
                <w:szCs w:val="21"/>
              </w:rPr>
            </w:pPr>
            <w:r>
              <w:rPr>
                <w:rFonts w:hint="eastAsia" w:ascii="宋体" w:hAnsi="宋体" w:eastAsia="宋体" w:cs="Times New Roman"/>
                <w:szCs w:val="21"/>
              </w:rPr>
              <w:t>1</w:t>
            </w:r>
          </w:p>
        </w:tc>
        <w:tc>
          <w:tcPr>
            <w:tcW w:w="5171" w:type="dxa"/>
            <w:vAlign w:val="center"/>
          </w:tcPr>
          <w:p w14:paraId="742DE24F">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rPr>
            </w:pPr>
            <w:r>
              <w:rPr>
                <w:rFonts w:hint="eastAsia" w:ascii="宋体" w:hAnsi="宋体" w:eastAsia="宋体" w:cs="宋体"/>
                <w:sz w:val="18"/>
                <w:szCs w:val="18"/>
              </w:rPr>
              <w:t>在项目经理的领导下，未能参与对编制项目安全生产保证计划的策划，扣10分；未按照计划要求，合理组织安排施工任务，扣10分；未对施工现场安全生产过程进行控制发现一处扣5分。</w:t>
            </w:r>
          </w:p>
        </w:tc>
        <w:tc>
          <w:tcPr>
            <w:tcW w:w="642" w:type="dxa"/>
            <w:vAlign w:val="center"/>
          </w:tcPr>
          <w:p w14:paraId="6EB57278">
            <w:pPr>
              <w:spacing w:line="240" w:lineRule="exact"/>
              <w:jc w:val="center"/>
              <w:rPr>
                <w:rFonts w:hint="eastAsia" w:ascii="宋体" w:hAnsi="宋体" w:eastAsia="宋体" w:cs="Times New Roman"/>
                <w:szCs w:val="21"/>
                <w:lang w:eastAsia="zh-CN"/>
              </w:rPr>
            </w:pPr>
            <w:r>
              <w:rPr>
                <w:rFonts w:hint="eastAsia" w:ascii="宋体" w:hAnsi="宋体" w:eastAsia="宋体" w:cs="Times New Roman"/>
                <w:szCs w:val="21"/>
              </w:rPr>
              <w:t>1</w:t>
            </w:r>
            <w:r>
              <w:rPr>
                <w:rFonts w:hint="eastAsia" w:ascii="宋体" w:hAnsi="宋体" w:cs="Times New Roman"/>
                <w:szCs w:val="21"/>
                <w:lang w:val="en-US" w:eastAsia="zh-CN"/>
              </w:rPr>
              <w:t>0</w:t>
            </w:r>
          </w:p>
        </w:tc>
        <w:tc>
          <w:tcPr>
            <w:tcW w:w="1157" w:type="dxa"/>
            <w:vAlign w:val="center"/>
          </w:tcPr>
          <w:p w14:paraId="5DF791DB">
            <w:pPr>
              <w:spacing w:line="240" w:lineRule="exact"/>
              <w:jc w:val="center"/>
              <w:rPr>
                <w:rFonts w:ascii="宋体" w:hAnsi="宋体" w:eastAsia="宋体" w:cs="Times New Roman"/>
                <w:szCs w:val="21"/>
              </w:rPr>
            </w:pPr>
          </w:p>
        </w:tc>
        <w:tc>
          <w:tcPr>
            <w:tcW w:w="672" w:type="dxa"/>
            <w:vAlign w:val="center"/>
          </w:tcPr>
          <w:p w14:paraId="64E75E83">
            <w:pPr>
              <w:spacing w:line="240" w:lineRule="exact"/>
              <w:jc w:val="center"/>
              <w:rPr>
                <w:rFonts w:ascii="宋体" w:hAnsi="宋体" w:eastAsia="宋体" w:cs="Times New Roman"/>
                <w:szCs w:val="21"/>
              </w:rPr>
            </w:pPr>
          </w:p>
        </w:tc>
        <w:tc>
          <w:tcPr>
            <w:tcW w:w="695" w:type="dxa"/>
            <w:vAlign w:val="center"/>
          </w:tcPr>
          <w:p w14:paraId="0F07A8FD">
            <w:pPr>
              <w:spacing w:line="240" w:lineRule="exact"/>
              <w:jc w:val="center"/>
              <w:rPr>
                <w:rFonts w:ascii="宋体" w:hAnsi="宋体" w:eastAsia="宋体" w:cs="Times New Roman"/>
                <w:szCs w:val="21"/>
              </w:rPr>
            </w:pPr>
          </w:p>
        </w:tc>
      </w:tr>
      <w:tr w14:paraId="749D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jc w:val="center"/>
        </w:trPr>
        <w:tc>
          <w:tcPr>
            <w:tcW w:w="467" w:type="dxa"/>
            <w:vMerge w:val="continue"/>
            <w:vAlign w:val="center"/>
          </w:tcPr>
          <w:p w14:paraId="65823FBF">
            <w:pPr>
              <w:spacing w:line="240" w:lineRule="exact"/>
              <w:jc w:val="center"/>
              <w:rPr>
                <w:rFonts w:ascii="宋体" w:hAnsi="宋体" w:eastAsia="宋体" w:cs="Times New Roman"/>
                <w:szCs w:val="21"/>
              </w:rPr>
            </w:pPr>
          </w:p>
        </w:tc>
        <w:tc>
          <w:tcPr>
            <w:tcW w:w="467" w:type="dxa"/>
            <w:vAlign w:val="center"/>
          </w:tcPr>
          <w:p w14:paraId="45C7FFF8">
            <w:pPr>
              <w:spacing w:line="240" w:lineRule="exact"/>
              <w:jc w:val="center"/>
              <w:rPr>
                <w:rFonts w:ascii="宋体" w:hAnsi="宋体" w:eastAsia="宋体" w:cs="Times New Roman"/>
                <w:szCs w:val="21"/>
              </w:rPr>
            </w:pPr>
            <w:r>
              <w:rPr>
                <w:rFonts w:hint="eastAsia" w:ascii="宋体" w:hAnsi="宋体" w:eastAsia="宋体" w:cs="Times New Roman"/>
                <w:szCs w:val="21"/>
              </w:rPr>
              <w:t>2</w:t>
            </w:r>
          </w:p>
        </w:tc>
        <w:tc>
          <w:tcPr>
            <w:tcW w:w="5171" w:type="dxa"/>
            <w:vAlign w:val="center"/>
          </w:tcPr>
          <w:p w14:paraId="17EC577F">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rPr>
            </w:pPr>
            <w:r>
              <w:rPr>
                <w:rFonts w:hint="eastAsia" w:ascii="宋体" w:hAnsi="宋体" w:eastAsia="宋体" w:cs="宋体"/>
                <w:sz w:val="18"/>
                <w:szCs w:val="18"/>
              </w:rPr>
              <w:t>未能认真执行安全技术措施及安全技术措施及安全操作规程，扣10分；未能针对生产任务特点，向班组进行书面安全技术交底，履行签字手续，无记录扣10分交底记录非本人签字扣10分，记录不全扣5分；未对规程、措施、交底要求执行情况经常检查及随时纠正作业违章，发现一次扣5分。</w:t>
            </w:r>
          </w:p>
        </w:tc>
        <w:tc>
          <w:tcPr>
            <w:tcW w:w="642" w:type="dxa"/>
            <w:vAlign w:val="center"/>
          </w:tcPr>
          <w:p w14:paraId="0BC1ADD4">
            <w:pPr>
              <w:spacing w:line="240" w:lineRule="exact"/>
              <w:jc w:val="center"/>
              <w:rPr>
                <w:rFonts w:hint="eastAsia" w:ascii="宋体" w:hAnsi="宋体" w:eastAsia="宋体" w:cs="Times New Roman"/>
                <w:szCs w:val="21"/>
                <w:lang w:eastAsia="zh-CN"/>
              </w:rPr>
            </w:pPr>
            <w:r>
              <w:rPr>
                <w:rFonts w:hint="eastAsia" w:ascii="宋体" w:hAnsi="宋体" w:eastAsia="宋体" w:cs="Times New Roman"/>
                <w:szCs w:val="21"/>
              </w:rPr>
              <w:t>1</w:t>
            </w:r>
            <w:r>
              <w:rPr>
                <w:rFonts w:hint="eastAsia" w:ascii="宋体" w:hAnsi="宋体" w:cs="Times New Roman"/>
                <w:szCs w:val="21"/>
                <w:lang w:val="en-US" w:eastAsia="zh-CN"/>
              </w:rPr>
              <w:t>0</w:t>
            </w:r>
          </w:p>
        </w:tc>
        <w:tc>
          <w:tcPr>
            <w:tcW w:w="1157" w:type="dxa"/>
            <w:vAlign w:val="center"/>
          </w:tcPr>
          <w:p w14:paraId="4F3D5588">
            <w:pPr>
              <w:spacing w:line="240" w:lineRule="exact"/>
              <w:jc w:val="center"/>
              <w:rPr>
                <w:rFonts w:ascii="宋体" w:hAnsi="宋体" w:eastAsia="宋体" w:cs="Times New Roman"/>
                <w:szCs w:val="21"/>
              </w:rPr>
            </w:pPr>
          </w:p>
        </w:tc>
        <w:tc>
          <w:tcPr>
            <w:tcW w:w="672" w:type="dxa"/>
            <w:vAlign w:val="center"/>
          </w:tcPr>
          <w:p w14:paraId="6799449E">
            <w:pPr>
              <w:spacing w:line="240" w:lineRule="exact"/>
              <w:jc w:val="center"/>
              <w:rPr>
                <w:rFonts w:ascii="宋体" w:hAnsi="宋体" w:eastAsia="宋体" w:cs="Times New Roman"/>
                <w:szCs w:val="21"/>
              </w:rPr>
            </w:pPr>
          </w:p>
        </w:tc>
        <w:tc>
          <w:tcPr>
            <w:tcW w:w="695" w:type="dxa"/>
            <w:vAlign w:val="center"/>
          </w:tcPr>
          <w:p w14:paraId="4C24BD2C">
            <w:pPr>
              <w:spacing w:line="240" w:lineRule="exact"/>
              <w:jc w:val="center"/>
              <w:rPr>
                <w:rFonts w:ascii="宋体" w:hAnsi="宋体" w:eastAsia="宋体" w:cs="Times New Roman"/>
                <w:szCs w:val="21"/>
              </w:rPr>
            </w:pPr>
          </w:p>
        </w:tc>
      </w:tr>
      <w:tr w14:paraId="0418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jc w:val="center"/>
        </w:trPr>
        <w:tc>
          <w:tcPr>
            <w:tcW w:w="467" w:type="dxa"/>
            <w:vMerge w:val="continue"/>
            <w:vAlign w:val="center"/>
          </w:tcPr>
          <w:p w14:paraId="2FF48894">
            <w:pPr>
              <w:spacing w:line="240" w:lineRule="exact"/>
              <w:jc w:val="center"/>
              <w:rPr>
                <w:rFonts w:ascii="宋体" w:hAnsi="宋体" w:eastAsia="宋体" w:cs="Times New Roman"/>
                <w:szCs w:val="21"/>
              </w:rPr>
            </w:pPr>
          </w:p>
        </w:tc>
        <w:tc>
          <w:tcPr>
            <w:tcW w:w="467" w:type="dxa"/>
            <w:vAlign w:val="center"/>
          </w:tcPr>
          <w:p w14:paraId="0B60CAD7">
            <w:pPr>
              <w:spacing w:line="240" w:lineRule="exact"/>
              <w:jc w:val="center"/>
              <w:rPr>
                <w:rFonts w:ascii="宋体" w:hAnsi="宋体" w:eastAsia="宋体" w:cs="Times New Roman"/>
                <w:szCs w:val="21"/>
              </w:rPr>
            </w:pPr>
            <w:r>
              <w:rPr>
                <w:rFonts w:hint="eastAsia" w:ascii="宋体" w:hAnsi="宋体" w:eastAsia="宋体" w:cs="Times New Roman"/>
                <w:szCs w:val="21"/>
              </w:rPr>
              <w:t>3</w:t>
            </w:r>
          </w:p>
        </w:tc>
        <w:tc>
          <w:tcPr>
            <w:tcW w:w="5171" w:type="dxa"/>
            <w:vAlign w:val="center"/>
          </w:tcPr>
          <w:p w14:paraId="3D68EEB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rPr>
            </w:pPr>
            <w:r>
              <w:rPr>
                <w:rFonts w:hint="eastAsia" w:ascii="宋体" w:hAnsi="宋体" w:eastAsia="宋体" w:cs="宋体"/>
                <w:sz w:val="18"/>
                <w:szCs w:val="18"/>
                <w:lang w:val="en-US" w:eastAsia="zh-CN"/>
              </w:rPr>
              <w:t>管生产必须管安全，</w:t>
            </w:r>
            <w:r>
              <w:rPr>
                <w:rFonts w:hint="eastAsia" w:ascii="宋体" w:hAnsi="宋体" w:eastAsia="宋体" w:cs="宋体"/>
                <w:sz w:val="18"/>
                <w:szCs w:val="18"/>
              </w:rPr>
              <w:t>未对规程、措施交底要求的执行情况进行经常检查并纠正违章作业的，扣10分；因施工进度忽视安全防护的，扣10分。</w:t>
            </w:r>
          </w:p>
        </w:tc>
        <w:tc>
          <w:tcPr>
            <w:tcW w:w="642" w:type="dxa"/>
            <w:vAlign w:val="center"/>
          </w:tcPr>
          <w:p w14:paraId="681F4C1D">
            <w:pPr>
              <w:spacing w:line="240" w:lineRule="exact"/>
              <w:jc w:val="center"/>
              <w:rPr>
                <w:rFonts w:ascii="宋体" w:hAnsi="宋体" w:eastAsia="宋体" w:cs="Times New Roman"/>
                <w:szCs w:val="21"/>
              </w:rPr>
            </w:pPr>
            <w:r>
              <w:rPr>
                <w:rFonts w:hint="eastAsia" w:ascii="宋体" w:hAnsi="宋体" w:eastAsia="宋体" w:cs="Times New Roman"/>
                <w:szCs w:val="21"/>
              </w:rPr>
              <w:t>10</w:t>
            </w:r>
          </w:p>
        </w:tc>
        <w:tc>
          <w:tcPr>
            <w:tcW w:w="1157" w:type="dxa"/>
            <w:vAlign w:val="center"/>
          </w:tcPr>
          <w:p w14:paraId="06BE9AC7">
            <w:pPr>
              <w:spacing w:line="240" w:lineRule="exact"/>
              <w:jc w:val="center"/>
              <w:rPr>
                <w:rFonts w:ascii="宋体" w:hAnsi="宋体" w:eastAsia="宋体" w:cs="Times New Roman"/>
                <w:szCs w:val="21"/>
              </w:rPr>
            </w:pPr>
          </w:p>
        </w:tc>
        <w:tc>
          <w:tcPr>
            <w:tcW w:w="672" w:type="dxa"/>
            <w:vAlign w:val="center"/>
          </w:tcPr>
          <w:p w14:paraId="5B04CB40">
            <w:pPr>
              <w:spacing w:line="240" w:lineRule="exact"/>
              <w:jc w:val="center"/>
              <w:rPr>
                <w:rFonts w:ascii="宋体" w:hAnsi="宋体" w:eastAsia="宋体" w:cs="Times New Roman"/>
                <w:szCs w:val="21"/>
              </w:rPr>
            </w:pPr>
          </w:p>
        </w:tc>
        <w:tc>
          <w:tcPr>
            <w:tcW w:w="695" w:type="dxa"/>
            <w:vAlign w:val="center"/>
          </w:tcPr>
          <w:p w14:paraId="493F1EC8">
            <w:pPr>
              <w:spacing w:line="240" w:lineRule="exact"/>
              <w:jc w:val="center"/>
              <w:rPr>
                <w:rFonts w:ascii="宋体" w:hAnsi="宋体" w:eastAsia="宋体" w:cs="Times New Roman"/>
                <w:szCs w:val="21"/>
              </w:rPr>
            </w:pPr>
          </w:p>
        </w:tc>
      </w:tr>
      <w:tr w14:paraId="2484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467" w:type="dxa"/>
            <w:vMerge w:val="continue"/>
            <w:vAlign w:val="center"/>
          </w:tcPr>
          <w:p w14:paraId="48E755C0">
            <w:pPr>
              <w:spacing w:line="240" w:lineRule="exact"/>
              <w:jc w:val="center"/>
              <w:rPr>
                <w:rFonts w:ascii="宋体" w:hAnsi="宋体" w:eastAsia="宋体" w:cs="Times New Roman"/>
                <w:szCs w:val="21"/>
              </w:rPr>
            </w:pPr>
          </w:p>
        </w:tc>
        <w:tc>
          <w:tcPr>
            <w:tcW w:w="467" w:type="dxa"/>
            <w:vAlign w:val="center"/>
          </w:tcPr>
          <w:p w14:paraId="53B7953F">
            <w:pPr>
              <w:spacing w:line="240" w:lineRule="exact"/>
              <w:jc w:val="center"/>
              <w:rPr>
                <w:rFonts w:ascii="宋体" w:hAnsi="宋体" w:eastAsia="宋体" w:cs="Times New Roman"/>
                <w:szCs w:val="21"/>
              </w:rPr>
            </w:pPr>
            <w:r>
              <w:rPr>
                <w:rFonts w:hint="eastAsia" w:ascii="宋体" w:hAnsi="宋体" w:eastAsia="宋体" w:cs="Times New Roman"/>
                <w:szCs w:val="21"/>
              </w:rPr>
              <w:t>4</w:t>
            </w:r>
          </w:p>
        </w:tc>
        <w:tc>
          <w:tcPr>
            <w:tcW w:w="5171" w:type="dxa"/>
            <w:vAlign w:val="center"/>
          </w:tcPr>
          <w:p w14:paraId="0D1938AC">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lang w:eastAsia="zh-CN"/>
              </w:rPr>
            </w:pPr>
            <w:r>
              <w:rPr>
                <w:rFonts w:hint="eastAsia" w:ascii="宋体" w:hAnsi="宋体" w:eastAsia="宋体" w:cs="宋体"/>
                <w:sz w:val="18"/>
                <w:szCs w:val="18"/>
              </w:rPr>
              <w:t>未经常检查班组作业环境及各种设备、设施的安全状况，发现问题未及时纠正解决，发现一次扣5分；未对重点、特殊部位施工的人员进行检查且作业人员及各种设备设施技术状况是否符合安全要求发现一处扣5分</w:t>
            </w:r>
            <w:r>
              <w:rPr>
                <w:rFonts w:hint="eastAsia" w:ascii="宋体" w:hAnsi="宋体" w:eastAsia="宋体" w:cs="宋体"/>
                <w:sz w:val="18"/>
                <w:szCs w:val="18"/>
                <w:lang w:eastAsia="zh-CN"/>
              </w:rPr>
              <w:t>。</w:t>
            </w:r>
          </w:p>
        </w:tc>
        <w:tc>
          <w:tcPr>
            <w:tcW w:w="642" w:type="dxa"/>
            <w:vAlign w:val="center"/>
          </w:tcPr>
          <w:p w14:paraId="2A089004">
            <w:pPr>
              <w:spacing w:line="240" w:lineRule="exact"/>
              <w:jc w:val="center"/>
              <w:rPr>
                <w:rFonts w:ascii="宋体" w:hAnsi="宋体" w:eastAsia="宋体" w:cs="Times New Roman"/>
                <w:szCs w:val="21"/>
              </w:rPr>
            </w:pPr>
            <w:r>
              <w:rPr>
                <w:rFonts w:hint="eastAsia" w:ascii="宋体" w:hAnsi="宋体" w:eastAsia="宋体" w:cs="Times New Roman"/>
                <w:szCs w:val="21"/>
              </w:rPr>
              <w:t>10</w:t>
            </w:r>
          </w:p>
        </w:tc>
        <w:tc>
          <w:tcPr>
            <w:tcW w:w="1157" w:type="dxa"/>
            <w:vAlign w:val="center"/>
          </w:tcPr>
          <w:p w14:paraId="78AE57B7">
            <w:pPr>
              <w:spacing w:line="240" w:lineRule="exact"/>
              <w:jc w:val="center"/>
              <w:rPr>
                <w:rFonts w:ascii="宋体" w:hAnsi="宋体" w:eastAsia="宋体" w:cs="Times New Roman"/>
                <w:szCs w:val="21"/>
              </w:rPr>
            </w:pPr>
          </w:p>
        </w:tc>
        <w:tc>
          <w:tcPr>
            <w:tcW w:w="672" w:type="dxa"/>
            <w:vAlign w:val="center"/>
          </w:tcPr>
          <w:p w14:paraId="72DB842E">
            <w:pPr>
              <w:spacing w:line="240" w:lineRule="exact"/>
              <w:jc w:val="center"/>
              <w:rPr>
                <w:rFonts w:ascii="宋体" w:hAnsi="宋体" w:eastAsia="宋体" w:cs="Times New Roman"/>
                <w:szCs w:val="21"/>
              </w:rPr>
            </w:pPr>
          </w:p>
        </w:tc>
        <w:tc>
          <w:tcPr>
            <w:tcW w:w="695" w:type="dxa"/>
            <w:vAlign w:val="center"/>
          </w:tcPr>
          <w:p w14:paraId="6FBAFB02">
            <w:pPr>
              <w:spacing w:line="240" w:lineRule="exact"/>
              <w:jc w:val="center"/>
              <w:rPr>
                <w:rFonts w:ascii="宋体" w:hAnsi="宋体" w:eastAsia="宋体" w:cs="Times New Roman"/>
                <w:szCs w:val="21"/>
              </w:rPr>
            </w:pPr>
          </w:p>
        </w:tc>
      </w:tr>
      <w:tr w14:paraId="013C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467" w:type="dxa"/>
            <w:vMerge w:val="continue"/>
            <w:vAlign w:val="center"/>
          </w:tcPr>
          <w:p w14:paraId="2FA12415">
            <w:pPr>
              <w:spacing w:line="240" w:lineRule="exact"/>
              <w:jc w:val="center"/>
              <w:rPr>
                <w:rFonts w:ascii="宋体" w:hAnsi="宋体" w:eastAsia="宋体" w:cs="Times New Roman"/>
                <w:szCs w:val="21"/>
              </w:rPr>
            </w:pPr>
          </w:p>
        </w:tc>
        <w:tc>
          <w:tcPr>
            <w:tcW w:w="467" w:type="dxa"/>
            <w:vAlign w:val="center"/>
          </w:tcPr>
          <w:p w14:paraId="47D41E3A">
            <w:pPr>
              <w:spacing w:line="240" w:lineRule="exact"/>
              <w:jc w:val="center"/>
              <w:rPr>
                <w:rFonts w:ascii="宋体" w:hAnsi="宋体" w:eastAsia="宋体" w:cs="Times New Roman"/>
                <w:szCs w:val="21"/>
              </w:rPr>
            </w:pPr>
            <w:r>
              <w:rPr>
                <w:rFonts w:hint="eastAsia" w:ascii="宋体" w:hAnsi="宋体" w:eastAsia="宋体" w:cs="Times New Roman"/>
                <w:szCs w:val="21"/>
              </w:rPr>
              <w:t>5</w:t>
            </w:r>
          </w:p>
        </w:tc>
        <w:tc>
          <w:tcPr>
            <w:tcW w:w="5171" w:type="dxa"/>
            <w:vAlign w:val="center"/>
          </w:tcPr>
          <w:p w14:paraId="229E17A9">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rPr>
            </w:pPr>
            <w:r>
              <w:rPr>
                <w:rFonts w:hint="eastAsia" w:ascii="宋体" w:hAnsi="宋体" w:eastAsia="宋体" w:cs="宋体"/>
                <w:sz w:val="18"/>
                <w:szCs w:val="18"/>
              </w:rPr>
              <w:t>对安全部门或上级提出的事故隐患整改要求，未按照制定的纠正预防措施及时整改或停工整改，发现一处扣 5分，未经复查合格复工的发现一处扣 5分</w:t>
            </w:r>
            <w:r>
              <w:rPr>
                <w:rFonts w:hint="eastAsia" w:ascii="宋体" w:hAnsi="宋体" w:eastAsia="宋体" w:cs="宋体"/>
                <w:sz w:val="18"/>
                <w:szCs w:val="18"/>
                <w:lang w:eastAsia="zh-CN"/>
              </w:rPr>
              <w:t>。</w:t>
            </w:r>
            <w:r>
              <w:rPr>
                <w:rFonts w:hint="eastAsia" w:ascii="宋体" w:hAnsi="宋体" w:eastAsia="宋体" w:cs="宋体"/>
                <w:sz w:val="18"/>
                <w:szCs w:val="18"/>
              </w:rPr>
              <w:t xml:space="preserve"> </w:t>
            </w:r>
          </w:p>
        </w:tc>
        <w:tc>
          <w:tcPr>
            <w:tcW w:w="642" w:type="dxa"/>
            <w:vAlign w:val="center"/>
          </w:tcPr>
          <w:p w14:paraId="1A42CB08">
            <w:pPr>
              <w:spacing w:line="240" w:lineRule="exact"/>
              <w:jc w:val="center"/>
              <w:rPr>
                <w:rFonts w:ascii="宋体" w:hAnsi="宋体" w:eastAsia="宋体" w:cs="Times New Roman"/>
                <w:szCs w:val="21"/>
              </w:rPr>
            </w:pPr>
            <w:r>
              <w:rPr>
                <w:rFonts w:hint="eastAsia" w:ascii="宋体" w:hAnsi="宋体" w:eastAsia="宋体" w:cs="Times New Roman"/>
                <w:szCs w:val="21"/>
              </w:rPr>
              <w:t>10</w:t>
            </w:r>
          </w:p>
        </w:tc>
        <w:tc>
          <w:tcPr>
            <w:tcW w:w="1157" w:type="dxa"/>
            <w:vAlign w:val="center"/>
          </w:tcPr>
          <w:p w14:paraId="7F9166A5">
            <w:pPr>
              <w:spacing w:line="240" w:lineRule="exact"/>
              <w:jc w:val="center"/>
              <w:rPr>
                <w:rFonts w:ascii="宋体" w:hAnsi="宋体" w:eastAsia="宋体" w:cs="Times New Roman"/>
                <w:szCs w:val="21"/>
              </w:rPr>
            </w:pPr>
          </w:p>
        </w:tc>
        <w:tc>
          <w:tcPr>
            <w:tcW w:w="672" w:type="dxa"/>
            <w:vAlign w:val="center"/>
          </w:tcPr>
          <w:p w14:paraId="1A23C4AD">
            <w:pPr>
              <w:spacing w:line="240" w:lineRule="exact"/>
              <w:jc w:val="center"/>
              <w:rPr>
                <w:rFonts w:ascii="宋体" w:hAnsi="宋体" w:eastAsia="宋体" w:cs="Times New Roman"/>
                <w:szCs w:val="21"/>
              </w:rPr>
            </w:pPr>
          </w:p>
        </w:tc>
        <w:tc>
          <w:tcPr>
            <w:tcW w:w="695" w:type="dxa"/>
            <w:vAlign w:val="center"/>
          </w:tcPr>
          <w:p w14:paraId="77813310">
            <w:pPr>
              <w:spacing w:line="240" w:lineRule="exact"/>
              <w:jc w:val="center"/>
              <w:rPr>
                <w:rFonts w:ascii="宋体" w:hAnsi="宋体" w:eastAsia="宋体" w:cs="Times New Roman"/>
                <w:szCs w:val="21"/>
              </w:rPr>
            </w:pPr>
          </w:p>
        </w:tc>
      </w:tr>
      <w:tr w14:paraId="1206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467" w:type="dxa"/>
            <w:vMerge w:val="continue"/>
            <w:vAlign w:val="center"/>
          </w:tcPr>
          <w:p w14:paraId="65E7E4FF">
            <w:pPr>
              <w:spacing w:line="240" w:lineRule="exact"/>
              <w:jc w:val="center"/>
              <w:rPr>
                <w:rFonts w:ascii="宋体" w:hAnsi="宋体" w:eastAsia="宋体" w:cs="Times New Roman"/>
                <w:szCs w:val="21"/>
              </w:rPr>
            </w:pPr>
          </w:p>
        </w:tc>
        <w:tc>
          <w:tcPr>
            <w:tcW w:w="467" w:type="dxa"/>
            <w:vAlign w:val="center"/>
          </w:tcPr>
          <w:p w14:paraId="383B8B1C">
            <w:pPr>
              <w:spacing w:line="240" w:lineRule="exact"/>
              <w:jc w:val="center"/>
              <w:rPr>
                <w:rFonts w:ascii="宋体" w:hAnsi="宋体" w:eastAsia="宋体" w:cs="Times New Roman"/>
                <w:szCs w:val="21"/>
              </w:rPr>
            </w:pPr>
            <w:r>
              <w:rPr>
                <w:rFonts w:hint="eastAsia" w:ascii="宋体" w:hAnsi="宋体" w:eastAsia="宋体" w:cs="Times New Roman"/>
                <w:szCs w:val="21"/>
              </w:rPr>
              <w:t>6</w:t>
            </w:r>
          </w:p>
        </w:tc>
        <w:tc>
          <w:tcPr>
            <w:tcW w:w="5171" w:type="dxa"/>
            <w:vAlign w:val="center"/>
          </w:tcPr>
          <w:p w14:paraId="3B2B0FA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lang w:eastAsia="zh-CN"/>
              </w:rPr>
            </w:pPr>
            <w:r>
              <w:rPr>
                <w:rFonts w:hint="eastAsia" w:ascii="宋体" w:hAnsi="宋体" w:eastAsia="宋体" w:cs="宋体"/>
                <w:sz w:val="18"/>
                <w:szCs w:val="18"/>
              </w:rPr>
              <w:t>未能定期和不定期组织所辖班组学习安全操作规程，扣 10分，记录不全的扣 5分，未开展安全教育活动，扣 5分，未接受安全部门或人员的安全监督检查，扣 5分，未及时解决提出的不安全问题发现一处扣 5分</w:t>
            </w:r>
            <w:r>
              <w:rPr>
                <w:rFonts w:hint="eastAsia" w:ascii="宋体" w:hAnsi="宋体" w:eastAsia="宋体" w:cs="宋体"/>
                <w:sz w:val="18"/>
                <w:szCs w:val="18"/>
                <w:lang w:eastAsia="zh-CN"/>
              </w:rPr>
              <w:t>。</w:t>
            </w:r>
          </w:p>
        </w:tc>
        <w:tc>
          <w:tcPr>
            <w:tcW w:w="642" w:type="dxa"/>
            <w:vAlign w:val="center"/>
          </w:tcPr>
          <w:p w14:paraId="597B746E">
            <w:pPr>
              <w:spacing w:line="240" w:lineRule="exact"/>
              <w:jc w:val="center"/>
              <w:rPr>
                <w:rFonts w:ascii="宋体" w:hAnsi="宋体" w:eastAsia="宋体" w:cs="Times New Roman"/>
                <w:szCs w:val="21"/>
              </w:rPr>
            </w:pPr>
            <w:r>
              <w:rPr>
                <w:rFonts w:hint="eastAsia" w:ascii="宋体" w:hAnsi="宋体" w:eastAsia="宋体" w:cs="Times New Roman"/>
                <w:szCs w:val="21"/>
              </w:rPr>
              <w:t>10</w:t>
            </w:r>
          </w:p>
        </w:tc>
        <w:tc>
          <w:tcPr>
            <w:tcW w:w="1157" w:type="dxa"/>
            <w:vAlign w:val="center"/>
          </w:tcPr>
          <w:p w14:paraId="15B786AA">
            <w:pPr>
              <w:spacing w:line="240" w:lineRule="exact"/>
              <w:jc w:val="center"/>
              <w:rPr>
                <w:rFonts w:ascii="宋体" w:hAnsi="宋体" w:eastAsia="宋体" w:cs="Times New Roman"/>
                <w:szCs w:val="21"/>
              </w:rPr>
            </w:pPr>
          </w:p>
        </w:tc>
        <w:tc>
          <w:tcPr>
            <w:tcW w:w="672" w:type="dxa"/>
            <w:vAlign w:val="center"/>
          </w:tcPr>
          <w:p w14:paraId="027015F4">
            <w:pPr>
              <w:spacing w:line="240" w:lineRule="exact"/>
              <w:jc w:val="center"/>
              <w:rPr>
                <w:rFonts w:ascii="宋体" w:hAnsi="宋体" w:eastAsia="宋体" w:cs="Times New Roman"/>
                <w:szCs w:val="21"/>
              </w:rPr>
            </w:pPr>
          </w:p>
        </w:tc>
        <w:tc>
          <w:tcPr>
            <w:tcW w:w="695" w:type="dxa"/>
            <w:vAlign w:val="center"/>
          </w:tcPr>
          <w:p w14:paraId="50595D45">
            <w:pPr>
              <w:spacing w:line="240" w:lineRule="exact"/>
              <w:jc w:val="center"/>
              <w:rPr>
                <w:rFonts w:ascii="宋体" w:hAnsi="宋体" w:eastAsia="宋体" w:cs="Times New Roman"/>
                <w:szCs w:val="21"/>
              </w:rPr>
            </w:pPr>
          </w:p>
        </w:tc>
      </w:tr>
      <w:tr w14:paraId="77D0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467" w:type="dxa"/>
            <w:vMerge w:val="continue"/>
            <w:vAlign w:val="center"/>
          </w:tcPr>
          <w:p w14:paraId="721A0C1B">
            <w:pPr>
              <w:spacing w:line="240" w:lineRule="exact"/>
              <w:jc w:val="center"/>
              <w:rPr>
                <w:rFonts w:ascii="宋体" w:hAnsi="宋体" w:eastAsia="宋体" w:cs="Times New Roman"/>
                <w:szCs w:val="21"/>
              </w:rPr>
            </w:pPr>
          </w:p>
        </w:tc>
        <w:tc>
          <w:tcPr>
            <w:tcW w:w="467" w:type="dxa"/>
            <w:vAlign w:val="center"/>
          </w:tcPr>
          <w:p w14:paraId="5E9D13BB">
            <w:pPr>
              <w:spacing w:line="240" w:lineRule="exact"/>
              <w:jc w:val="center"/>
              <w:rPr>
                <w:rFonts w:ascii="宋体" w:hAnsi="宋体" w:eastAsia="宋体" w:cs="Times New Roman"/>
                <w:szCs w:val="21"/>
              </w:rPr>
            </w:pPr>
            <w:r>
              <w:rPr>
                <w:rFonts w:hint="eastAsia" w:ascii="宋体" w:hAnsi="宋体" w:eastAsia="宋体" w:cs="Times New Roman"/>
                <w:szCs w:val="21"/>
              </w:rPr>
              <w:t>7</w:t>
            </w:r>
          </w:p>
        </w:tc>
        <w:tc>
          <w:tcPr>
            <w:tcW w:w="5171" w:type="dxa"/>
            <w:vAlign w:val="center"/>
          </w:tcPr>
          <w:p w14:paraId="49BD8973">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rPr>
            </w:pPr>
            <w:r>
              <w:rPr>
                <w:rFonts w:hint="eastAsia" w:ascii="宋体" w:hAnsi="宋体" w:eastAsia="宋体" w:cs="宋体"/>
                <w:sz w:val="18"/>
                <w:szCs w:val="18"/>
              </w:rPr>
              <w:t xml:space="preserve"> 未对分管</w:t>
            </w:r>
            <w:r>
              <w:rPr>
                <w:rFonts w:hint="eastAsia" w:ascii="宋体" w:hAnsi="宋体" w:eastAsia="宋体" w:cs="宋体"/>
                <w:sz w:val="18"/>
                <w:szCs w:val="18"/>
                <w:lang w:val="en-US" w:eastAsia="zh-CN"/>
              </w:rPr>
              <w:t>专业</w:t>
            </w:r>
            <w:r>
              <w:rPr>
                <w:rFonts w:hint="eastAsia" w:ascii="宋体" w:hAnsi="宋体" w:eastAsia="宋体" w:cs="宋体"/>
                <w:sz w:val="18"/>
                <w:szCs w:val="18"/>
              </w:rPr>
              <w:t>工程应用的新材料、新工艺、新技术</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新设备</w:t>
            </w:r>
            <w:r>
              <w:rPr>
                <w:rFonts w:hint="eastAsia" w:ascii="宋体" w:hAnsi="宋体" w:eastAsia="宋体" w:cs="宋体"/>
                <w:sz w:val="18"/>
                <w:szCs w:val="18"/>
              </w:rPr>
              <w:t>严格执行申报、审批制度，扣 10分</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未进行“四新”应用交底扣5分；</w:t>
            </w:r>
            <w:r>
              <w:rPr>
                <w:rFonts w:hint="eastAsia" w:ascii="宋体" w:hAnsi="宋体" w:eastAsia="宋体" w:cs="宋体"/>
                <w:sz w:val="18"/>
                <w:szCs w:val="18"/>
              </w:rPr>
              <w:t>发现问题，未及时停止使用，并未上报有关部门或领导发现一次扣 5分</w:t>
            </w:r>
            <w:r>
              <w:rPr>
                <w:rFonts w:hint="eastAsia" w:ascii="宋体" w:hAnsi="宋体" w:eastAsia="宋体" w:cs="宋体"/>
                <w:sz w:val="18"/>
                <w:szCs w:val="18"/>
                <w:lang w:eastAsia="zh-CN"/>
              </w:rPr>
              <w:t>。</w:t>
            </w:r>
            <w:r>
              <w:rPr>
                <w:rFonts w:hint="eastAsia" w:ascii="宋体" w:hAnsi="宋体" w:eastAsia="宋体" w:cs="宋体"/>
                <w:sz w:val="18"/>
                <w:szCs w:val="18"/>
              </w:rPr>
              <w:t xml:space="preserve"> </w:t>
            </w:r>
          </w:p>
        </w:tc>
        <w:tc>
          <w:tcPr>
            <w:tcW w:w="642" w:type="dxa"/>
            <w:vAlign w:val="center"/>
          </w:tcPr>
          <w:p w14:paraId="22477D53">
            <w:pPr>
              <w:spacing w:line="240" w:lineRule="exact"/>
              <w:jc w:val="center"/>
              <w:rPr>
                <w:rFonts w:ascii="宋体" w:hAnsi="宋体" w:eastAsia="宋体" w:cs="Times New Roman"/>
                <w:szCs w:val="21"/>
              </w:rPr>
            </w:pPr>
            <w:r>
              <w:rPr>
                <w:rFonts w:hint="eastAsia" w:ascii="宋体" w:hAnsi="宋体" w:eastAsia="宋体" w:cs="Times New Roman"/>
                <w:szCs w:val="21"/>
              </w:rPr>
              <w:t>10</w:t>
            </w:r>
          </w:p>
        </w:tc>
        <w:tc>
          <w:tcPr>
            <w:tcW w:w="1157" w:type="dxa"/>
            <w:vAlign w:val="center"/>
          </w:tcPr>
          <w:p w14:paraId="2422AC23">
            <w:pPr>
              <w:spacing w:line="240" w:lineRule="exact"/>
              <w:jc w:val="center"/>
              <w:rPr>
                <w:rFonts w:ascii="宋体" w:hAnsi="宋体" w:eastAsia="宋体" w:cs="Times New Roman"/>
                <w:szCs w:val="21"/>
              </w:rPr>
            </w:pPr>
          </w:p>
        </w:tc>
        <w:tc>
          <w:tcPr>
            <w:tcW w:w="672" w:type="dxa"/>
            <w:vAlign w:val="center"/>
          </w:tcPr>
          <w:p w14:paraId="48CBECAE">
            <w:pPr>
              <w:spacing w:line="240" w:lineRule="exact"/>
              <w:jc w:val="center"/>
              <w:rPr>
                <w:rFonts w:ascii="宋体" w:hAnsi="宋体" w:eastAsia="宋体" w:cs="Times New Roman"/>
                <w:szCs w:val="21"/>
              </w:rPr>
            </w:pPr>
          </w:p>
        </w:tc>
        <w:tc>
          <w:tcPr>
            <w:tcW w:w="695" w:type="dxa"/>
            <w:vAlign w:val="center"/>
          </w:tcPr>
          <w:p w14:paraId="66EECBCE">
            <w:pPr>
              <w:spacing w:line="240" w:lineRule="exact"/>
              <w:jc w:val="center"/>
              <w:rPr>
                <w:rFonts w:ascii="宋体" w:hAnsi="宋体" w:eastAsia="宋体" w:cs="Times New Roman"/>
                <w:szCs w:val="21"/>
              </w:rPr>
            </w:pPr>
          </w:p>
        </w:tc>
      </w:tr>
      <w:tr w14:paraId="2ABA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467" w:type="dxa"/>
            <w:vMerge w:val="continue"/>
            <w:vAlign w:val="center"/>
          </w:tcPr>
          <w:p w14:paraId="7C52ADE4">
            <w:pPr>
              <w:spacing w:line="240" w:lineRule="exact"/>
              <w:jc w:val="center"/>
              <w:rPr>
                <w:rFonts w:ascii="宋体" w:hAnsi="宋体" w:eastAsia="宋体" w:cs="Times New Roman"/>
                <w:szCs w:val="21"/>
              </w:rPr>
            </w:pPr>
          </w:p>
        </w:tc>
        <w:tc>
          <w:tcPr>
            <w:tcW w:w="467" w:type="dxa"/>
            <w:vAlign w:val="center"/>
          </w:tcPr>
          <w:p w14:paraId="5DF94867">
            <w:pPr>
              <w:spacing w:line="240" w:lineRule="exact"/>
              <w:jc w:val="center"/>
              <w:rPr>
                <w:rFonts w:ascii="宋体" w:hAnsi="宋体" w:eastAsia="宋体" w:cs="Times New Roman"/>
                <w:szCs w:val="21"/>
              </w:rPr>
            </w:pPr>
            <w:r>
              <w:rPr>
                <w:rFonts w:hint="eastAsia" w:ascii="宋体" w:hAnsi="宋体" w:eastAsia="宋体" w:cs="Times New Roman"/>
                <w:szCs w:val="21"/>
              </w:rPr>
              <w:t>8</w:t>
            </w:r>
          </w:p>
        </w:tc>
        <w:tc>
          <w:tcPr>
            <w:tcW w:w="5171" w:type="dxa"/>
            <w:vAlign w:val="center"/>
          </w:tcPr>
          <w:p w14:paraId="58115DE0">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rPr>
            </w:pPr>
            <w:r>
              <w:rPr>
                <w:rFonts w:hint="eastAsia" w:ascii="宋体" w:hAnsi="宋体" w:eastAsia="宋体" w:cs="宋体"/>
                <w:sz w:val="18"/>
                <w:szCs w:val="18"/>
                <w:lang w:val="en-US" w:eastAsia="zh-CN"/>
              </w:rPr>
              <w:t>临电使用不达标、临边洞口防护不达标的，每发现一例扣5分；因施工原因拆改防护设施，施工后未恢复的每发现一例扣5分。</w:t>
            </w:r>
          </w:p>
        </w:tc>
        <w:tc>
          <w:tcPr>
            <w:tcW w:w="642" w:type="dxa"/>
            <w:vAlign w:val="center"/>
          </w:tcPr>
          <w:p w14:paraId="70105505">
            <w:pPr>
              <w:spacing w:line="240" w:lineRule="exact"/>
              <w:jc w:val="center"/>
              <w:rPr>
                <w:rFonts w:ascii="宋体" w:hAnsi="宋体" w:eastAsia="宋体" w:cs="Times New Roman"/>
                <w:szCs w:val="21"/>
              </w:rPr>
            </w:pPr>
            <w:r>
              <w:rPr>
                <w:rFonts w:hint="eastAsia" w:ascii="宋体" w:hAnsi="宋体" w:eastAsia="宋体" w:cs="Times New Roman"/>
                <w:szCs w:val="21"/>
              </w:rPr>
              <w:t>10</w:t>
            </w:r>
          </w:p>
        </w:tc>
        <w:tc>
          <w:tcPr>
            <w:tcW w:w="1157" w:type="dxa"/>
            <w:vAlign w:val="center"/>
          </w:tcPr>
          <w:p w14:paraId="78D5F528">
            <w:pPr>
              <w:spacing w:line="240" w:lineRule="exact"/>
              <w:jc w:val="center"/>
              <w:rPr>
                <w:rFonts w:ascii="宋体" w:hAnsi="宋体" w:eastAsia="宋体" w:cs="Times New Roman"/>
                <w:szCs w:val="21"/>
              </w:rPr>
            </w:pPr>
          </w:p>
        </w:tc>
        <w:tc>
          <w:tcPr>
            <w:tcW w:w="672" w:type="dxa"/>
            <w:vAlign w:val="center"/>
          </w:tcPr>
          <w:p w14:paraId="44682AAD">
            <w:pPr>
              <w:spacing w:line="240" w:lineRule="exact"/>
              <w:jc w:val="center"/>
              <w:rPr>
                <w:rFonts w:ascii="宋体" w:hAnsi="宋体" w:eastAsia="宋体" w:cs="Times New Roman"/>
                <w:szCs w:val="21"/>
              </w:rPr>
            </w:pPr>
          </w:p>
        </w:tc>
        <w:tc>
          <w:tcPr>
            <w:tcW w:w="695" w:type="dxa"/>
            <w:vAlign w:val="center"/>
          </w:tcPr>
          <w:p w14:paraId="5AB4FB1F">
            <w:pPr>
              <w:spacing w:line="240" w:lineRule="exact"/>
              <w:jc w:val="center"/>
              <w:rPr>
                <w:rFonts w:ascii="宋体" w:hAnsi="宋体" w:eastAsia="宋体" w:cs="Times New Roman"/>
                <w:szCs w:val="21"/>
              </w:rPr>
            </w:pPr>
          </w:p>
        </w:tc>
      </w:tr>
      <w:tr w14:paraId="1DE2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jc w:val="center"/>
        </w:trPr>
        <w:tc>
          <w:tcPr>
            <w:tcW w:w="467" w:type="dxa"/>
            <w:vMerge w:val="continue"/>
            <w:vAlign w:val="center"/>
          </w:tcPr>
          <w:p w14:paraId="6005C538">
            <w:pPr>
              <w:spacing w:line="240" w:lineRule="exact"/>
              <w:jc w:val="center"/>
              <w:rPr>
                <w:rFonts w:ascii="宋体" w:hAnsi="宋体" w:eastAsia="宋体" w:cs="Times New Roman"/>
                <w:szCs w:val="21"/>
              </w:rPr>
            </w:pPr>
          </w:p>
        </w:tc>
        <w:tc>
          <w:tcPr>
            <w:tcW w:w="467" w:type="dxa"/>
            <w:vAlign w:val="center"/>
          </w:tcPr>
          <w:p w14:paraId="6E93FDD6">
            <w:pPr>
              <w:spacing w:line="240" w:lineRule="exact"/>
              <w:jc w:val="center"/>
              <w:rPr>
                <w:rFonts w:ascii="宋体" w:hAnsi="宋体" w:eastAsia="宋体" w:cs="Times New Roman"/>
                <w:szCs w:val="21"/>
              </w:rPr>
            </w:pPr>
            <w:r>
              <w:rPr>
                <w:rFonts w:hint="eastAsia" w:ascii="宋体" w:hAnsi="宋体" w:eastAsia="宋体" w:cs="Times New Roman"/>
                <w:szCs w:val="21"/>
              </w:rPr>
              <w:t>9</w:t>
            </w:r>
          </w:p>
        </w:tc>
        <w:tc>
          <w:tcPr>
            <w:tcW w:w="5171" w:type="dxa"/>
            <w:vAlign w:val="center"/>
          </w:tcPr>
          <w:p w14:paraId="12192C07">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项目</w:t>
            </w:r>
            <w:r>
              <w:rPr>
                <w:rFonts w:hint="eastAsia" w:ascii="宋体" w:hAnsi="宋体" w:eastAsia="宋体" w:cs="宋体"/>
                <w:sz w:val="18"/>
                <w:szCs w:val="18"/>
              </w:rPr>
              <w:t>动火作业、临时用电作业、受限空间（有限空间）作业、高空作业、</w:t>
            </w:r>
            <w:r>
              <w:rPr>
                <w:rFonts w:hint="eastAsia" w:ascii="宋体" w:hAnsi="宋体" w:eastAsia="宋体" w:cs="宋体"/>
                <w:sz w:val="18"/>
                <w:szCs w:val="18"/>
                <w:lang w:val="en-US" w:eastAsia="zh-CN"/>
              </w:rPr>
              <w:t>顶管</w:t>
            </w:r>
            <w:r>
              <w:rPr>
                <w:rFonts w:hint="eastAsia" w:ascii="宋体" w:hAnsi="宋体" w:eastAsia="宋体" w:cs="宋体"/>
                <w:sz w:val="18"/>
                <w:szCs w:val="18"/>
              </w:rPr>
              <w:t>作业、吊装作业、</w:t>
            </w:r>
            <w:r>
              <w:rPr>
                <w:rFonts w:hint="eastAsia" w:ascii="宋体" w:hAnsi="宋体" w:eastAsia="宋体" w:cs="宋体"/>
                <w:sz w:val="18"/>
                <w:szCs w:val="18"/>
                <w:lang w:val="en-US" w:eastAsia="zh-CN"/>
              </w:rPr>
              <w:t>土方</w:t>
            </w:r>
            <w:r>
              <w:rPr>
                <w:rFonts w:hint="eastAsia" w:ascii="宋体" w:hAnsi="宋体" w:eastAsia="宋体" w:cs="宋体"/>
                <w:sz w:val="18"/>
                <w:szCs w:val="18"/>
              </w:rPr>
              <w:t>作业、</w:t>
            </w:r>
            <w:r>
              <w:rPr>
                <w:rFonts w:hint="eastAsia" w:ascii="宋体" w:hAnsi="宋体" w:eastAsia="宋体" w:cs="宋体"/>
                <w:sz w:val="18"/>
                <w:szCs w:val="18"/>
                <w:lang w:val="en-US" w:eastAsia="zh-CN"/>
              </w:rPr>
              <w:t>不停航施工</w:t>
            </w:r>
            <w:r>
              <w:rPr>
                <w:rFonts w:hint="eastAsia" w:ascii="宋体" w:hAnsi="宋体" w:eastAsia="宋体" w:cs="宋体"/>
                <w:sz w:val="18"/>
                <w:szCs w:val="18"/>
              </w:rPr>
              <w:t>作业等特殊作业</w:t>
            </w:r>
            <w:r>
              <w:rPr>
                <w:rFonts w:hint="eastAsia" w:ascii="宋体" w:hAnsi="宋体" w:eastAsia="宋体" w:cs="宋体"/>
                <w:sz w:val="18"/>
                <w:szCs w:val="18"/>
                <w:lang w:val="en-US" w:eastAsia="zh-CN"/>
              </w:rPr>
              <w:t>过程未旁站监督扣10分；</w:t>
            </w:r>
            <w:r>
              <w:rPr>
                <w:rFonts w:hint="eastAsia" w:ascii="宋体" w:hAnsi="宋体" w:eastAsia="宋体" w:cs="宋体"/>
                <w:i w:val="0"/>
                <w:iCs w:val="0"/>
                <w:color w:val="000000"/>
                <w:kern w:val="0"/>
                <w:sz w:val="18"/>
                <w:szCs w:val="18"/>
                <w:u w:val="none"/>
                <w:lang w:val="en-US" w:eastAsia="zh-CN" w:bidi="ar"/>
              </w:rPr>
              <w:t>发生事故（含造成影响的未遂事故、约谈公司领导等）视其情节轻重和所承担责任扣10-20分。</w:t>
            </w:r>
          </w:p>
        </w:tc>
        <w:tc>
          <w:tcPr>
            <w:tcW w:w="642" w:type="dxa"/>
            <w:vAlign w:val="center"/>
          </w:tcPr>
          <w:p w14:paraId="12ABFCEF">
            <w:pPr>
              <w:spacing w:line="240" w:lineRule="exact"/>
              <w:jc w:val="center"/>
              <w:rPr>
                <w:rFonts w:hint="default" w:ascii="宋体" w:hAnsi="宋体" w:eastAsia="宋体" w:cs="Times New Roman"/>
                <w:szCs w:val="21"/>
                <w:lang w:val="en-US" w:eastAsia="zh-CN"/>
              </w:rPr>
            </w:pPr>
            <w:r>
              <w:rPr>
                <w:rFonts w:hint="eastAsia" w:ascii="宋体" w:hAnsi="宋体" w:cs="Times New Roman"/>
                <w:szCs w:val="21"/>
                <w:lang w:val="en-US" w:eastAsia="zh-CN"/>
              </w:rPr>
              <w:t>20</w:t>
            </w:r>
          </w:p>
        </w:tc>
        <w:tc>
          <w:tcPr>
            <w:tcW w:w="1157" w:type="dxa"/>
            <w:vAlign w:val="center"/>
          </w:tcPr>
          <w:p w14:paraId="4D5878C6">
            <w:pPr>
              <w:spacing w:line="240" w:lineRule="exact"/>
              <w:jc w:val="center"/>
              <w:rPr>
                <w:rFonts w:ascii="宋体" w:hAnsi="宋体" w:eastAsia="宋体" w:cs="Times New Roman"/>
                <w:szCs w:val="21"/>
              </w:rPr>
            </w:pPr>
          </w:p>
        </w:tc>
        <w:tc>
          <w:tcPr>
            <w:tcW w:w="672" w:type="dxa"/>
            <w:vAlign w:val="center"/>
          </w:tcPr>
          <w:p w14:paraId="32997924">
            <w:pPr>
              <w:spacing w:line="240" w:lineRule="exact"/>
              <w:jc w:val="center"/>
              <w:rPr>
                <w:rFonts w:ascii="宋体" w:hAnsi="宋体" w:eastAsia="宋体" w:cs="Times New Roman"/>
                <w:szCs w:val="21"/>
              </w:rPr>
            </w:pPr>
          </w:p>
        </w:tc>
        <w:tc>
          <w:tcPr>
            <w:tcW w:w="695" w:type="dxa"/>
            <w:vAlign w:val="center"/>
          </w:tcPr>
          <w:p w14:paraId="2A044E48">
            <w:pPr>
              <w:spacing w:line="240" w:lineRule="exact"/>
              <w:jc w:val="center"/>
              <w:rPr>
                <w:rFonts w:ascii="宋体" w:hAnsi="宋体" w:eastAsia="宋体" w:cs="Times New Roman"/>
                <w:szCs w:val="21"/>
              </w:rPr>
            </w:pPr>
          </w:p>
        </w:tc>
      </w:tr>
      <w:tr w14:paraId="3E39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467" w:type="dxa"/>
            <w:vMerge w:val="continue"/>
            <w:vAlign w:val="center"/>
          </w:tcPr>
          <w:p w14:paraId="5FA66DD7">
            <w:pPr>
              <w:spacing w:line="240" w:lineRule="exact"/>
              <w:jc w:val="center"/>
              <w:rPr>
                <w:rFonts w:ascii="宋体" w:hAnsi="宋体" w:eastAsia="宋体" w:cs="Times New Roman"/>
                <w:szCs w:val="21"/>
              </w:rPr>
            </w:pPr>
          </w:p>
        </w:tc>
        <w:tc>
          <w:tcPr>
            <w:tcW w:w="467" w:type="dxa"/>
            <w:vAlign w:val="center"/>
          </w:tcPr>
          <w:p w14:paraId="7B5ECAD0">
            <w:pPr>
              <w:spacing w:line="240" w:lineRule="exact"/>
              <w:jc w:val="center"/>
              <w:rPr>
                <w:rFonts w:ascii="宋体" w:hAnsi="宋体" w:eastAsia="宋体" w:cs="Times New Roman"/>
                <w:szCs w:val="21"/>
              </w:rPr>
            </w:pPr>
          </w:p>
        </w:tc>
        <w:tc>
          <w:tcPr>
            <w:tcW w:w="5171" w:type="dxa"/>
            <w:vAlign w:val="center"/>
          </w:tcPr>
          <w:p w14:paraId="46B101E5">
            <w:pPr>
              <w:spacing w:line="240" w:lineRule="exact"/>
              <w:jc w:val="center"/>
              <w:rPr>
                <w:rFonts w:ascii="宋体" w:hAnsi="宋体" w:eastAsia="宋体" w:cs="Times New Roman"/>
                <w:szCs w:val="21"/>
              </w:rPr>
            </w:pPr>
            <w:r>
              <w:rPr>
                <w:rFonts w:hint="eastAsia" w:ascii="宋体" w:hAnsi="宋体" w:eastAsia="宋体" w:cs="Times New Roman"/>
                <w:szCs w:val="21"/>
              </w:rPr>
              <w:t>小  计</w:t>
            </w:r>
          </w:p>
        </w:tc>
        <w:tc>
          <w:tcPr>
            <w:tcW w:w="642" w:type="dxa"/>
            <w:vAlign w:val="center"/>
          </w:tcPr>
          <w:p w14:paraId="429EB804">
            <w:pPr>
              <w:spacing w:line="240" w:lineRule="exact"/>
              <w:jc w:val="center"/>
              <w:rPr>
                <w:rFonts w:ascii="宋体" w:hAnsi="宋体" w:eastAsia="宋体" w:cs="Times New Roman"/>
                <w:szCs w:val="21"/>
              </w:rPr>
            </w:pPr>
            <w:r>
              <w:rPr>
                <w:rFonts w:hint="eastAsia" w:ascii="宋体" w:hAnsi="宋体" w:eastAsia="宋体" w:cs="Times New Roman"/>
                <w:szCs w:val="21"/>
              </w:rPr>
              <w:t>100</w:t>
            </w:r>
          </w:p>
        </w:tc>
        <w:tc>
          <w:tcPr>
            <w:tcW w:w="1157" w:type="dxa"/>
            <w:vAlign w:val="center"/>
          </w:tcPr>
          <w:p w14:paraId="2CF22118">
            <w:pPr>
              <w:spacing w:line="240" w:lineRule="exact"/>
              <w:jc w:val="center"/>
              <w:rPr>
                <w:rFonts w:ascii="宋体" w:hAnsi="宋体" w:eastAsia="宋体" w:cs="Times New Roman"/>
                <w:szCs w:val="21"/>
              </w:rPr>
            </w:pPr>
          </w:p>
        </w:tc>
        <w:tc>
          <w:tcPr>
            <w:tcW w:w="672" w:type="dxa"/>
            <w:vAlign w:val="center"/>
          </w:tcPr>
          <w:p w14:paraId="3213DB0C">
            <w:pPr>
              <w:spacing w:line="240" w:lineRule="exact"/>
              <w:jc w:val="center"/>
              <w:rPr>
                <w:rFonts w:ascii="宋体" w:hAnsi="宋体" w:eastAsia="宋体" w:cs="Times New Roman"/>
                <w:szCs w:val="21"/>
              </w:rPr>
            </w:pPr>
          </w:p>
        </w:tc>
        <w:tc>
          <w:tcPr>
            <w:tcW w:w="695" w:type="dxa"/>
            <w:vAlign w:val="center"/>
          </w:tcPr>
          <w:p w14:paraId="2430F139">
            <w:pPr>
              <w:spacing w:line="240" w:lineRule="exact"/>
              <w:jc w:val="center"/>
              <w:rPr>
                <w:rFonts w:ascii="宋体" w:hAnsi="宋体" w:eastAsia="宋体" w:cs="Times New Roman"/>
                <w:szCs w:val="21"/>
              </w:rPr>
            </w:pPr>
          </w:p>
        </w:tc>
      </w:tr>
      <w:tr w14:paraId="21BE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934" w:type="dxa"/>
            <w:gridSpan w:val="2"/>
            <w:vAlign w:val="center"/>
          </w:tcPr>
          <w:p w14:paraId="6E6652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Times New Roman"/>
                <w:szCs w:val="21"/>
              </w:rPr>
            </w:pPr>
            <w:r>
              <w:rPr>
                <w:rFonts w:hint="eastAsia" w:asciiTheme="minorEastAsia" w:hAnsiTheme="minorEastAsia" w:cstheme="minorEastAsia"/>
                <w:sz w:val="21"/>
                <w:szCs w:val="21"/>
                <w:lang w:eastAsia="zh-CN"/>
              </w:rPr>
              <w:t>考核人</w:t>
            </w:r>
          </w:p>
        </w:tc>
        <w:tc>
          <w:tcPr>
            <w:tcW w:w="5171" w:type="dxa"/>
            <w:vAlign w:val="center"/>
          </w:tcPr>
          <w:p w14:paraId="6AF329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p>
          <w:p w14:paraId="280DC3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p>
        </w:tc>
        <w:tc>
          <w:tcPr>
            <w:tcW w:w="642" w:type="dxa"/>
            <w:vAlign w:val="center"/>
          </w:tcPr>
          <w:p w14:paraId="1FE760D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r>
              <w:rPr>
                <w:rFonts w:hint="eastAsia" w:asciiTheme="minorEastAsia" w:hAnsiTheme="minorEastAsia" w:cstheme="minorEastAsia"/>
                <w:sz w:val="21"/>
                <w:szCs w:val="21"/>
                <w:lang w:eastAsia="zh-CN"/>
              </w:rPr>
              <w:t>时间</w:t>
            </w:r>
          </w:p>
        </w:tc>
        <w:tc>
          <w:tcPr>
            <w:tcW w:w="2524" w:type="dxa"/>
            <w:gridSpan w:val="3"/>
            <w:vAlign w:val="center"/>
          </w:tcPr>
          <w:p w14:paraId="65C316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Times New Roman"/>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101A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934" w:type="dxa"/>
            <w:gridSpan w:val="2"/>
            <w:vAlign w:val="center"/>
          </w:tcPr>
          <w:p w14:paraId="6599D370">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08A13073">
            <w:pPr>
              <w:spacing w:line="240" w:lineRule="exact"/>
              <w:jc w:val="center"/>
              <w:rPr>
                <w:rFonts w:ascii="宋体" w:hAnsi="宋体" w:eastAsia="宋体" w:cs="Times New Roman"/>
                <w:szCs w:val="21"/>
              </w:rPr>
            </w:pPr>
            <w:r>
              <w:rPr>
                <w:rFonts w:hint="eastAsia" w:asciiTheme="minorEastAsia" w:hAnsiTheme="minorEastAsia" w:cstheme="minorEastAsia"/>
                <w:sz w:val="21"/>
                <w:szCs w:val="21"/>
                <w:lang w:eastAsia="zh-CN"/>
              </w:rPr>
              <w:t>考核人</w:t>
            </w:r>
          </w:p>
        </w:tc>
        <w:tc>
          <w:tcPr>
            <w:tcW w:w="5171" w:type="dxa"/>
            <w:vAlign w:val="center"/>
          </w:tcPr>
          <w:p w14:paraId="431AC818">
            <w:pPr>
              <w:spacing w:line="240" w:lineRule="exact"/>
              <w:jc w:val="center"/>
              <w:rPr>
                <w:rFonts w:hint="eastAsia" w:ascii="宋体" w:hAnsi="宋体" w:eastAsia="宋体" w:cs="Times New Roman"/>
                <w:szCs w:val="21"/>
              </w:rPr>
            </w:pPr>
          </w:p>
          <w:p w14:paraId="7E2FBF09">
            <w:pPr>
              <w:spacing w:line="240" w:lineRule="exact"/>
              <w:jc w:val="center"/>
              <w:rPr>
                <w:rFonts w:hint="eastAsia" w:ascii="宋体" w:hAnsi="宋体" w:eastAsia="宋体" w:cs="Times New Roman"/>
                <w:szCs w:val="21"/>
              </w:rPr>
            </w:pPr>
          </w:p>
          <w:p w14:paraId="13EB0B6B">
            <w:pPr>
              <w:spacing w:line="240" w:lineRule="exact"/>
              <w:jc w:val="center"/>
              <w:rPr>
                <w:rFonts w:hint="eastAsia" w:ascii="宋体" w:hAnsi="宋体" w:eastAsia="宋体" w:cs="Times New Roman"/>
                <w:szCs w:val="21"/>
              </w:rPr>
            </w:pPr>
          </w:p>
        </w:tc>
        <w:tc>
          <w:tcPr>
            <w:tcW w:w="642" w:type="dxa"/>
            <w:vAlign w:val="center"/>
          </w:tcPr>
          <w:p w14:paraId="26540DF4">
            <w:pPr>
              <w:spacing w:line="240" w:lineRule="exact"/>
              <w:jc w:val="center"/>
              <w:rPr>
                <w:rFonts w:hint="eastAsia" w:ascii="宋体" w:hAnsi="宋体" w:eastAsia="宋体" w:cs="Times New Roman"/>
                <w:szCs w:val="21"/>
              </w:rPr>
            </w:pPr>
            <w:r>
              <w:rPr>
                <w:rFonts w:hint="eastAsia" w:asciiTheme="minorEastAsia" w:hAnsiTheme="minorEastAsia" w:cstheme="minorEastAsia"/>
                <w:sz w:val="21"/>
                <w:szCs w:val="21"/>
                <w:lang w:eastAsia="zh-CN"/>
              </w:rPr>
              <w:t>时间</w:t>
            </w:r>
          </w:p>
        </w:tc>
        <w:tc>
          <w:tcPr>
            <w:tcW w:w="2524" w:type="dxa"/>
            <w:gridSpan w:val="3"/>
            <w:vAlign w:val="center"/>
          </w:tcPr>
          <w:p w14:paraId="636980F4">
            <w:pPr>
              <w:spacing w:line="240" w:lineRule="exact"/>
              <w:jc w:val="center"/>
              <w:rPr>
                <w:rFonts w:ascii="宋体" w:hAnsi="宋体" w:eastAsia="宋体" w:cs="Times New Roman"/>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7AAA1574">
      <w:pPr>
        <w:bidi w:val="0"/>
        <w:jc w:val="left"/>
        <w:rPr>
          <w:rFonts w:hint="eastAsia"/>
          <w:lang w:val="en-US" w:eastAsia="zh-CN"/>
        </w:rPr>
      </w:pPr>
    </w:p>
    <w:p w14:paraId="688D7043">
      <w:pPr>
        <w:spacing w:line="540" w:lineRule="exact"/>
        <w:jc w:val="center"/>
        <w:outlineLvl w:val="1"/>
        <w:rPr>
          <w:rFonts w:hint="eastAsia" w:ascii="宋体" w:hAnsi="宋体" w:eastAsia="宋体" w:cs="宋体"/>
          <w:b/>
          <w:sz w:val="28"/>
          <w:szCs w:val="28"/>
          <w:highlight w:val="none"/>
        </w:rPr>
      </w:pPr>
      <w:r>
        <w:rPr>
          <w:rFonts w:hint="eastAsia" w:ascii="宋体" w:hAnsi="宋体" w:eastAsia="宋体" w:cs="宋体"/>
          <w:b/>
          <w:sz w:val="28"/>
          <w:szCs w:val="28"/>
          <w:highlight w:val="none"/>
          <w:lang w:eastAsia="zh-CN"/>
        </w:rPr>
        <w:t>测量员</w:t>
      </w:r>
      <w:r>
        <w:rPr>
          <w:rFonts w:hint="eastAsia" w:ascii="宋体" w:hAnsi="宋体" w:eastAsia="宋体" w:cs="宋体"/>
          <w:b/>
          <w:sz w:val="28"/>
          <w:szCs w:val="28"/>
          <w:highlight w:val="none"/>
        </w:rPr>
        <w:t>安全目标管理责任考核表</w:t>
      </w:r>
    </w:p>
    <w:tbl>
      <w:tblPr>
        <w:tblStyle w:val="3"/>
        <w:tblW w:w="9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588"/>
        <w:gridCol w:w="4854"/>
        <w:gridCol w:w="720"/>
        <w:gridCol w:w="1153"/>
        <w:gridCol w:w="672"/>
        <w:gridCol w:w="695"/>
      </w:tblGrid>
      <w:tr w14:paraId="7BFF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589" w:type="dxa"/>
            <w:vAlign w:val="center"/>
          </w:tcPr>
          <w:p w14:paraId="5DFCE763">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ascii="宋体" w:hAnsi="宋体" w:eastAsia="宋体" w:cs="Times New Roman"/>
                <w:szCs w:val="21"/>
              </w:rPr>
            </w:pPr>
            <w:r>
              <w:rPr>
                <w:rFonts w:hint="eastAsia" w:ascii="仿宋_GB2312" w:hAnsi="Calibri" w:eastAsia="仿宋_GB2312" w:cs="Times New Roman"/>
                <w:b/>
                <w:szCs w:val="21"/>
              </w:rPr>
              <w:t xml:space="preserve">                                                              </w:t>
            </w:r>
            <w:r>
              <w:rPr>
                <w:rFonts w:hint="eastAsia" w:ascii="宋体" w:hAnsi="宋体" w:eastAsia="宋体" w:cs="Times New Roman"/>
                <w:szCs w:val="21"/>
              </w:rPr>
              <w:t>岗位</w:t>
            </w:r>
          </w:p>
        </w:tc>
        <w:tc>
          <w:tcPr>
            <w:tcW w:w="588" w:type="dxa"/>
            <w:vAlign w:val="center"/>
          </w:tcPr>
          <w:p w14:paraId="6E27D5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序号</w:t>
            </w:r>
          </w:p>
        </w:tc>
        <w:tc>
          <w:tcPr>
            <w:tcW w:w="4854" w:type="dxa"/>
            <w:vAlign w:val="center"/>
          </w:tcPr>
          <w:p w14:paraId="769B38C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考核内容扣分标准</w:t>
            </w:r>
          </w:p>
        </w:tc>
        <w:tc>
          <w:tcPr>
            <w:tcW w:w="720" w:type="dxa"/>
            <w:vAlign w:val="center"/>
          </w:tcPr>
          <w:p w14:paraId="6C5578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应得</w:t>
            </w:r>
          </w:p>
          <w:p w14:paraId="5FD385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分数</w:t>
            </w:r>
          </w:p>
        </w:tc>
        <w:tc>
          <w:tcPr>
            <w:tcW w:w="1153" w:type="dxa"/>
            <w:vAlign w:val="center"/>
          </w:tcPr>
          <w:p w14:paraId="6069B0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扣分原因</w:t>
            </w:r>
          </w:p>
        </w:tc>
        <w:tc>
          <w:tcPr>
            <w:tcW w:w="672" w:type="dxa"/>
            <w:vAlign w:val="center"/>
          </w:tcPr>
          <w:p w14:paraId="23DF96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扣减</w:t>
            </w:r>
          </w:p>
          <w:p w14:paraId="2BC19E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分数</w:t>
            </w:r>
          </w:p>
        </w:tc>
        <w:tc>
          <w:tcPr>
            <w:tcW w:w="695" w:type="dxa"/>
            <w:vAlign w:val="center"/>
          </w:tcPr>
          <w:p w14:paraId="26D35D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实得</w:t>
            </w:r>
          </w:p>
          <w:p w14:paraId="70938D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eastAsia="宋体" w:cs="Times New Roman"/>
                <w:szCs w:val="21"/>
              </w:rPr>
            </w:pPr>
            <w:r>
              <w:rPr>
                <w:rFonts w:hint="eastAsia" w:ascii="宋体" w:hAnsi="宋体" w:eastAsia="宋体" w:cs="Times New Roman"/>
                <w:szCs w:val="21"/>
              </w:rPr>
              <w:t>分数</w:t>
            </w:r>
          </w:p>
        </w:tc>
      </w:tr>
      <w:tr w14:paraId="6BF5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589" w:type="dxa"/>
            <w:vMerge w:val="restart"/>
            <w:vAlign w:val="center"/>
          </w:tcPr>
          <w:p w14:paraId="466C5422">
            <w:pPr>
              <w:jc w:val="center"/>
              <w:rPr>
                <w:rFonts w:ascii="宋体" w:hAnsi="宋体" w:eastAsia="宋体" w:cs="Times New Roman"/>
                <w:szCs w:val="21"/>
              </w:rPr>
            </w:pPr>
            <w:r>
              <w:rPr>
                <w:rFonts w:hint="eastAsia" w:ascii="宋体" w:hAnsi="宋体" w:eastAsia="宋体" w:cs="Times New Roman"/>
                <w:szCs w:val="21"/>
              </w:rPr>
              <w:t>项</w:t>
            </w:r>
          </w:p>
          <w:p w14:paraId="255D9F37">
            <w:pPr>
              <w:jc w:val="center"/>
              <w:rPr>
                <w:rFonts w:ascii="宋体" w:hAnsi="宋体" w:eastAsia="宋体" w:cs="Times New Roman"/>
                <w:szCs w:val="21"/>
              </w:rPr>
            </w:pPr>
            <w:r>
              <w:rPr>
                <w:rFonts w:hint="eastAsia" w:ascii="宋体" w:hAnsi="宋体" w:eastAsia="宋体" w:cs="Times New Roman"/>
                <w:szCs w:val="21"/>
              </w:rPr>
              <w:t>目</w:t>
            </w:r>
          </w:p>
          <w:p w14:paraId="7F842C66">
            <w:pPr>
              <w:jc w:val="center"/>
              <w:rPr>
                <w:rFonts w:ascii="宋体" w:hAnsi="宋体" w:eastAsia="宋体" w:cs="Times New Roman"/>
                <w:szCs w:val="21"/>
              </w:rPr>
            </w:pPr>
            <w:r>
              <w:rPr>
                <w:rFonts w:hint="eastAsia" w:ascii="宋体" w:hAnsi="宋体" w:eastAsia="宋体" w:cs="Times New Roman"/>
                <w:szCs w:val="21"/>
                <w:lang w:val="en-US" w:eastAsia="zh-CN"/>
              </w:rPr>
              <w:t>测</w:t>
            </w:r>
            <w:r>
              <w:rPr>
                <w:rFonts w:hint="eastAsia" w:ascii="宋体" w:hAnsi="宋体" w:eastAsia="宋体" w:cs="Times New Roman"/>
                <w:szCs w:val="21"/>
              </w:rPr>
              <w:t>量</w:t>
            </w:r>
          </w:p>
          <w:p w14:paraId="7D05C0E8">
            <w:pPr>
              <w:jc w:val="center"/>
              <w:rPr>
                <w:rFonts w:ascii="宋体" w:hAnsi="宋体" w:eastAsia="宋体" w:cs="Times New Roman"/>
                <w:szCs w:val="21"/>
              </w:rPr>
            </w:pPr>
            <w:r>
              <w:rPr>
                <w:rFonts w:hint="eastAsia" w:ascii="宋体" w:hAnsi="宋体" w:eastAsia="宋体" w:cs="Times New Roman"/>
                <w:szCs w:val="21"/>
              </w:rPr>
              <w:t>员</w:t>
            </w:r>
          </w:p>
        </w:tc>
        <w:tc>
          <w:tcPr>
            <w:tcW w:w="588" w:type="dxa"/>
            <w:vAlign w:val="center"/>
          </w:tcPr>
          <w:p w14:paraId="5F08561F">
            <w:pPr>
              <w:jc w:val="center"/>
              <w:rPr>
                <w:rFonts w:ascii="宋体" w:hAnsi="宋体" w:eastAsia="宋体" w:cs="Times New Roman"/>
                <w:szCs w:val="21"/>
              </w:rPr>
            </w:pPr>
            <w:r>
              <w:rPr>
                <w:rFonts w:hint="eastAsia" w:ascii="宋体" w:hAnsi="宋体" w:eastAsia="宋体" w:cs="Times New Roman"/>
                <w:szCs w:val="21"/>
              </w:rPr>
              <w:t>1</w:t>
            </w:r>
          </w:p>
        </w:tc>
        <w:tc>
          <w:tcPr>
            <w:tcW w:w="4854" w:type="dxa"/>
            <w:vAlign w:val="center"/>
          </w:tcPr>
          <w:p w14:paraId="5539FA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宋体" w:hAnsi="宋体" w:eastAsia="宋体" w:cs="Times New Roman"/>
                <w:szCs w:val="21"/>
              </w:rPr>
            </w:pPr>
            <w:r>
              <w:rPr>
                <w:rFonts w:hint="eastAsia" w:ascii="宋体" w:hAnsi="宋体" w:cs="宋体"/>
                <w:sz w:val="21"/>
                <w:szCs w:val="21"/>
                <w:lang w:val="en-US" w:eastAsia="zh-CN"/>
              </w:rPr>
              <w:t>未能</w:t>
            </w:r>
            <w:r>
              <w:rPr>
                <w:rFonts w:hint="eastAsia" w:ascii="宋体" w:hAnsi="宋体" w:eastAsia="宋体" w:cs="宋体"/>
                <w:sz w:val="21"/>
                <w:szCs w:val="21"/>
                <w:lang w:val="en-US" w:eastAsia="zh-CN"/>
              </w:rPr>
              <w:t>积极参加项目各种安全活动</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牢固树立“安全第一”思想和自我保护意识</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自觉遵守安全生产规章制度和劳动纪律，</w:t>
            </w:r>
            <w:r>
              <w:rPr>
                <w:rFonts w:hint="eastAsia" w:ascii="宋体" w:hAnsi="宋体" w:cs="宋体"/>
                <w:sz w:val="21"/>
                <w:szCs w:val="21"/>
                <w:lang w:val="en-US" w:eastAsia="zh-CN"/>
              </w:rPr>
              <w:t>未能</w:t>
            </w:r>
            <w:r>
              <w:rPr>
                <w:rFonts w:hint="eastAsia" w:ascii="宋体" w:hAnsi="宋体" w:eastAsia="宋体" w:cs="宋体"/>
                <w:sz w:val="21"/>
                <w:szCs w:val="21"/>
                <w:lang w:val="en-US" w:eastAsia="zh-CN"/>
              </w:rPr>
              <w:t>对所负责管理区域的安全生产负责</w:t>
            </w:r>
            <w:r>
              <w:rPr>
                <w:rFonts w:hint="eastAsia" w:ascii="宋体" w:hAnsi="宋体" w:cs="Times New Roman"/>
                <w:szCs w:val="21"/>
                <w:lang w:val="en-US" w:eastAsia="zh-CN"/>
              </w:rPr>
              <w:t>导致</w:t>
            </w:r>
            <w:r>
              <w:rPr>
                <w:rFonts w:hint="eastAsia" w:ascii="宋体" w:hAnsi="宋体" w:cs="宋体"/>
                <w:i w:val="0"/>
                <w:iCs w:val="0"/>
                <w:color w:val="000000"/>
                <w:kern w:val="0"/>
                <w:sz w:val="21"/>
                <w:szCs w:val="21"/>
                <w:u w:val="none"/>
                <w:lang w:val="en-US" w:eastAsia="zh-CN" w:bidi="ar"/>
              </w:rPr>
              <w:t>发生事故（含造成影响的未遂事故、约谈公司领导等）视其情节轻重和所承担责任扣20-25分。</w:t>
            </w:r>
          </w:p>
        </w:tc>
        <w:tc>
          <w:tcPr>
            <w:tcW w:w="720" w:type="dxa"/>
            <w:vAlign w:val="center"/>
          </w:tcPr>
          <w:p w14:paraId="3765F3C0">
            <w:pPr>
              <w:jc w:val="center"/>
              <w:rPr>
                <w:rFonts w:ascii="宋体" w:hAnsi="宋体" w:eastAsia="宋体" w:cs="Times New Roman"/>
                <w:szCs w:val="21"/>
              </w:rPr>
            </w:pPr>
            <w:r>
              <w:rPr>
                <w:rFonts w:hint="eastAsia" w:ascii="宋体" w:hAnsi="宋体" w:eastAsia="宋体" w:cs="Times New Roman"/>
                <w:szCs w:val="21"/>
              </w:rPr>
              <w:t>25</w:t>
            </w:r>
          </w:p>
        </w:tc>
        <w:tc>
          <w:tcPr>
            <w:tcW w:w="1153" w:type="dxa"/>
            <w:vAlign w:val="center"/>
          </w:tcPr>
          <w:p w14:paraId="31D05699">
            <w:pPr>
              <w:jc w:val="center"/>
              <w:rPr>
                <w:rFonts w:ascii="宋体" w:hAnsi="宋体" w:eastAsia="宋体" w:cs="Times New Roman"/>
                <w:szCs w:val="21"/>
              </w:rPr>
            </w:pPr>
          </w:p>
        </w:tc>
        <w:tc>
          <w:tcPr>
            <w:tcW w:w="672" w:type="dxa"/>
            <w:vAlign w:val="center"/>
          </w:tcPr>
          <w:p w14:paraId="12C76B1C">
            <w:pPr>
              <w:jc w:val="center"/>
              <w:rPr>
                <w:rFonts w:ascii="宋体" w:hAnsi="宋体" w:eastAsia="宋体" w:cs="Times New Roman"/>
                <w:szCs w:val="21"/>
              </w:rPr>
            </w:pPr>
          </w:p>
        </w:tc>
        <w:tc>
          <w:tcPr>
            <w:tcW w:w="695" w:type="dxa"/>
            <w:vAlign w:val="center"/>
          </w:tcPr>
          <w:p w14:paraId="5C0FDCB7">
            <w:pPr>
              <w:jc w:val="center"/>
              <w:rPr>
                <w:rFonts w:ascii="宋体" w:hAnsi="宋体" w:eastAsia="宋体" w:cs="Times New Roman"/>
                <w:szCs w:val="21"/>
              </w:rPr>
            </w:pPr>
          </w:p>
        </w:tc>
      </w:tr>
      <w:tr w14:paraId="4EF9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jc w:val="center"/>
        </w:trPr>
        <w:tc>
          <w:tcPr>
            <w:tcW w:w="589" w:type="dxa"/>
            <w:vMerge w:val="continue"/>
            <w:vAlign w:val="center"/>
          </w:tcPr>
          <w:p w14:paraId="04ED00F2">
            <w:pPr>
              <w:jc w:val="center"/>
              <w:rPr>
                <w:rFonts w:ascii="宋体" w:hAnsi="宋体" w:eastAsia="宋体" w:cs="Times New Roman"/>
                <w:szCs w:val="21"/>
              </w:rPr>
            </w:pPr>
          </w:p>
        </w:tc>
        <w:tc>
          <w:tcPr>
            <w:tcW w:w="588" w:type="dxa"/>
            <w:vAlign w:val="center"/>
          </w:tcPr>
          <w:p w14:paraId="37F3A623">
            <w:pPr>
              <w:jc w:val="center"/>
              <w:rPr>
                <w:rFonts w:ascii="宋体" w:hAnsi="宋体" w:eastAsia="宋体" w:cs="Times New Roman"/>
                <w:szCs w:val="21"/>
              </w:rPr>
            </w:pPr>
            <w:r>
              <w:rPr>
                <w:rFonts w:hint="eastAsia" w:ascii="宋体" w:hAnsi="宋体" w:eastAsia="宋体" w:cs="Times New Roman"/>
                <w:szCs w:val="21"/>
              </w:rPr>
              <w:t>2</w:t>
            </w:r>
          </w:p>
        </w:tc>
        <w:tc>
          <w:tcPr>
            <w:tcW w:w="4854" w:type="dxa"/>
            <w:vAlign w:val="center"/>
          </w:tcPr>
          <w:p w14:paraId="72AD80DF">
            <w:pPr>
              <w:spacing w:line="360" w:lineRule="exact"/>
              <w:rPr>
                <w:rFonts w:ascii="宋体" w:hAnsi="宋体" w:eastAsia="宋体" w:cs="Times New Roman"/>
                <w:szCs w:val="21"/>
              </w:rPr>
            </w:pPr>
          </w:p>
          <w:p w14:paraId="3B8DCE4D">
            <w:pPr>
              <w:spacing w:line="360" w:lineRule="exact"/>
              <w:rPr>
                <w:rFonts w:ascii="宋体" w:hAnsi="宋体" w:eastAsia="宋体" w:cs="Times New Roman"/>
                <w:szCs w:val="21"/>
              </w:rPr>
            </w:pPr>
            <w:r>
              <w:rPr>
                <w:rFonts w:hint="eastAsia" w:ascii="宋体" w:hAnsi="宋体" w:eastAsia="宋体" w:cs="Times New Roman"/>
                <w:szCs w:val="21"/>
              </w:rPr>
              <w:t>未能参与对安全保证</w:t>
            </w:r>
            <w:r>
              <w:rPr>
                <w:rFonts w:hint="eastAsia" w:ascii="宋体" w:hAnsi="宋体" w:cs="Times New Roman"/>
                <w:szCs w:val="21"/>
                <w:lang w:val="en-US" w:eastAsia="zh-CN"/>
              </w:rPr>
              <w:t>措施</w:t>
            </w:r>
            <w:r>
              <w:rPr>
                <w:rFonts w:hint="eastAsia" w:ascii="宋体" w:hAnsi="宋体" w:eastAsia="宋体" w:cs="Times New Roman"/>
                <w:szCs w:val="21"/>
              </w:rPr>
              <w:t xml:space="preserve">中对安全设施、设备、劳动防护用品的验收，扣 25分，未能参与对安全设施、设备验收，扣20分，未能参与劳动防护用品验收，缺一项扣5分； </w:t>
            </w:r>
          </w:p>
          <w:p w14:paraId="07923ABA">
            <w:pPr>
              <w:spacing w:line="360" w:lineRule="exact"/>
              <w:rPr>
                <w:rFonts w:ascii="宋体" w:hAnsi="宋体" w:eastAsia="宋体" w:cs="Times New Roman"/>
                <w:szCs w:val="21"/>
              </w:rPr>
            </w:pPr>
          </w:p>
        </w:tc>
        <w:tc>
          <w:tcPr>
            <w:tcW w:w="720" w:type="dxa"/>
            <w:vAlign w:val="center"/>
          </w:tcPr>
          <w:p w14:paraId="774397E0">
            <w:pPr>
              <w:jc w:val="center"/>
              <w:rPr>
                <w:rFonts w:ascii="宋体" w:hAnsi="宋体" w:eastAsia="宋体" w:cs="Times New Roman"/>
                <w:szCs w:val="21"/>
              </w:rPr>
            </w:pPr>
            <w:r>
              <w:rPr>
                <w:rFonts w:hint="eastAsia" w:ascii="宋体" w:hAnsi="宋体" w:eastAsia="宋体" w:cs="Times New Roman"/>
                <w:szCs w:val="21"/>
              </w:rPr>
              <w:t>25</w:t>
            </w:r>
          </w:p>
        </w:tc>
        <w:tc>
          <w:tcPr>
            <w:tcW w:w="1153" w:type="dxa"/>
            <w:vAlign w:val="center"/>
          </w:tcPr>
          <w:p w14:paraId="551189D9">
            <w:pPr>
              <w:jc w:val="center"/>
              <w:rPr>
                <w:rFonts w:ascii="宋体" w:hAnsi="宋体" w:eastAsia="宋体" w:cs="Times New Roman"/>
                <w:szCs w:val="21"/>
              </w:rPr>
            </w:pPr>
          </w:p>
        </w:tc>
        <w:tc>
          <w:tcPr>
            <w:tcW w:w="672" w:type="dxa"/>
            <w:vAlign w:val="center"/>
          </w:tcPr>
          <w:p w14:paraId="5938C9E6">
            <w:pPr>
              <w:jc w:val="center"/>
              <w:rPr>
                <w:rFonts w:ascii="宋体" w:hAnsi="宋体" w:eastAsia="宋体" w:cs="Times New Roman"/>
                <w:szCs w:val="21"/>
              </w:rPr>
            </w:pPr>
          </w:p>
        </w:tc>
        <w:tc>
          <w:tcPr>
            <w:tcW w:w="695" w:type="dxa"/>
            <w:vAlign w:val="center"/>
          </w:tcPr>
          <w:p w14:paraId="6358D900">
            <w:pPr>
              <w:jc w:val="center"/>
              <w:rPr>
                <w:rFonts w:ascii="宋体" w:hAnsi="宋体" w:eastAsia="宋体" w:cs="Times New Roman"/>
                <w:szCs w:val="21"/>
              </w:rPr>
            </w:pPr>
          </w:p>
        </w:tc>
      </w:tr>
      <w:tr w14:paraId="72EF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jc w:val="center"/>
        </w:trPr>
        <w:tc>
          <w:tcPr>
            <w:tcW w:w="589" w:type="dxa"/>
            <w:vMerge w:val="continue"/>
            <w:vAlign w:val="center"/>
          </w:tcPr>
          <w:p w14:paraId="111D712A">
            <w:pPr>
              <w:jc w:val="center"/>
              <w:rPr>
                <w:rFonts w:ascii="宋体" w:hAnsi="宋体" w:eastAsia="宋体" w:cs="Times New Roman"/>
                <w:szCs w:val="21"/>
              </w:rPr>
            </w:pPr>
          </w:p>
        </w:tc>
        <w:tc>
          <w:tcPr>
            <w:tcW w:w="588" w:type="dxa"/>
            <w:vAlign w:val="center"/>
          </w:tcPr>
          <w:p w14:paraId="1B7B433E">
            <w:pPr>
              <w:jc w:val="center"/>
              <w:rPr>
                <w:rFonts w:ascii="宋体" w:hAnsi="宋体" w:eastAsia="宋体" w:cs="Times New Roman"/>
                <w:szCs w:val="21"/>
              </w:rPr>
            </w:pPr>
            <w:r>
              <w:rPr>
                <w:rFonts w:hint="eastAsia" w:ascii="宋体" w:hAnsi="宋体" w:eastAsia="宋体" w:cs="Times New Roman"/>
                <w:szCs w:val="21"/>
              </w:rPr>
              <w:t>3</w:t>
            </w:r>
          </w:p>
        </w:tc>
        <w:tc>
          <w:tcPr>
            <w:tcW w:w="4854" w:type="dxa"/>
            <w:vAlign w:val="center"/>
          </w:tcPr>
          <w:p w14:paraId="11329882">
            <w:pPr>
              <w:spacing w:line="360" w:lineRule="exact"/>
              <w:rPr>
                <w:rFonts w:ascii="宋体" w:hAnsi="宋体" w:eastAsia="宋体" w:cs="Times New Roman"/>
                <w:szCs w:val="21"/>
              </w:rPr>
            </w:pPr>
          </w:p>
          <w:p w14:paraId="73D939FA">
            <w:pPr>
              <w:spacing w:line="360" w:lineRule="exact"/>
              <w:rPr>
                <w:rFonts w:ascii="宋体" w:hAnsi="宋体" w:eastAsia="宋体" w:cs="Times New Roman"/>
                <w:szCs w:val="21"/>
              </w:rPr>
            </w:pPr>
            <w:r>
              <w:rPr>
                <w:rFonts w:hint="eastAsia" w:ascii="宋体" w:hAnsi="宋体" w:eastAsia="宋体" w:cs="Times New Roman"/>
                <w:szCs w:val="21"/>
              </w:rPr>
              <w:t>未能对</w:t>
            </w:r>
            <w:r>
              <w:rPr>
                <w:rFonts w:hint="eastAsia" w:ascii="宋体" w:hAnsi="宋体" w:eastAsia="宋体" w:cs="Times New Roman"/>
                <w:szCs w:val="21"/>
                <w:lang w:eastAsia="zh-CN"/>
              </w:rPr>
              <w:t>测量</w:t>
            </w:r>
            <w:r>
              <w:rPr>
                <w:rFonts w:hint="eastAsia" w:ascii="宋体" w:hAnsi="宋体" w:eastAsia="宋体" w:cs="Times New Roman"/>
                <w:szCs w:val="21"/>
              </w:rPr>
              <w:t>过程中的危险点（源）的实施进行评价及监督，扣 20分；</w:t>
            </w:r>
            <w:r>
              <w:rPr>
                <w:rFonts w:hint="eastAsia" w:ascii="宋体" w:hAnsi="宋体" w:eastAsia="宋体" w:cs="Times New Roman"/>
                <w:szCs w:val="21"/>
                <w:lang w:eastAsia="zh-CN"/>
              </w:rPr>
              <w:t>对测量所产生的危险源管控不予以采取措施管控</w:t>
            </w:r>
            <w:r>
              <w:rPr>
                <w:rFonts w:hint="eastAsia" w:ascii="宋体" w:hAnsi="宋体" w:eastAsia="宋体" w:cs="Times New Roman"/>
                <w:szCs w:val="21"/>
              </w:rPr>
              <w:t>扣 20分；</w:t>
            </w:r>
            <w:r>
              <w:rPr>
                <w:rFonts w:hint="eastAsia" w:ascii="宋体" w:hAnsi="宋体" w:eastAsia="宋体" w:cs="Times New Roman"/>
                <w:szCs w:val="21"/>
                <w:lang w:eastAsia="zh-CN"/>
              </w:rPr>
              <w:t>管控不力</w:t>
            </w:r>
            <w:r>
              <w:rPr>
                <w:rFonts w:hint="eastAsia" w:ascii="宋体" w:hAnsi="宋体" w:eastAsia="宋体" w:cs="Times New Roman"/>
                <w:szCs w:val="21"/>
              </w:rPr>
              <w:t>扣 10分；无危险点（源）监督记录扣 10分；监督记录不全扣 5分；</w:t>
            </w:r>
          </w:p>
          <w:p w14:paraId="1AC054AA">
            <w:pPr>
              <w:spacing w:line="360" w:lineRule="exact"/>
              <w:rPr>
                <w:rFonts w:ascii="宋体" w:hAnsi="宋体" w:eastAsia="宋体" w:cs="Times New Roman"/>
                <w:szCs w:val="21"/>
              </w:rPr>
            </w:pPr>
          </w:p>
        </w:tc>
        <w:tc>
          <w:tcPr>
            <w:tcW w:w="720" w:type="dxa"/>
            <w:vAlign w:val="center"/>
          </w:tcPr>
          <w:p w14:paraId="4EEC8087">
            <w:pPr>
              <w:jc w:val="center"/>
              <w:rPr>
                <w:rFonts w:ascii="宋体" w:hAnsi="宋体" w:eastAsia="宋体" w:cs="Times New Roman"/>
                <w:szCs w:val="21"/>
              </w:rPr>
            </w:pPr>
            <w:r>
              <w:rPr>
                <w:rFonts w:hint="eastAsia" w:ascii="宋体" w:hAnsi="宋体" w:eastAsia="宋体" w:cs="Times New Roman"/>
                <w:szCs w:val="21"/>
              </w:rPr>
              <w:t>25</w:t>
            </w:r>
          </w:p>
        </w:tc>
        <w:tc>
          <w:tcPr>
            <w:tcW w:w="1153" w:type="dxa"/>
            <w:vAlign w:val="center"/>
          </w:tcPr>
          <w:p w14:paraId="4F51403B">
            <w:pPr>
              <w:jc w:val="center"/>
              <w:rPr>
                <w:rFonts w:ascii="宋体" w:hAnsi="宋体" w:eastAsia="宋体" w:cs="Times New Roman"/>
                <w:szCs w:val="21"/>
              </w:rPr>
            </w:pPr>
          </w:p>
        </w:tc>
        <w:tc>
          <w:tcPr>
            <w:tcW w:w="672" w:type="dxa"/>
            <w:vAlign w:val="center"/>
          </w:tcPr>
          <w:p w14:paraId="4B074314">
            <w:pPr>
              <w:jc w:val="center"/>
              <w:rPr>
                <w:rFonts w:ascii="宋体" w:hAnsi="宋体" w:eastAsia="宋体" w:cs="Times New Roman"/>
                <w:szCs w:val="21"/>
              </w:rPr>
            </w:pPr>
          </w:p>
        </w:tc>
        <w:tc>
          <w:tcPr>
            <w:tcW w:w="695" w:type="dxa"/>
            <w:vAlign w:val="center"/>
          </w:tcPr>
          <w:p w14:paraId="526250BB">
            <w:pPr>
              <w:jc w:val="center"/>
              <w:rPr>
                <w:rFonts w:ascii="宋体" w:hAnsi="宋体" w:eastAsia="宋体" w:cs="Times New Roman"/>
                <w:szCs w:val="21"/>
              </w:rPr>
            </w:pPr>
          </w:p>
        </w:tc>
      </w:tr>
      <w:tr w14:paraId="2FA3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jc w:val="center"/>
        </w:trPr>
        <w:tc>
          <w:tcPr>
            <w:tcW w:w="589" w:type="dxa"/>
            <w:vMerge w:val="continue"/>
            <w:vAlign w:val="center"/>
          </w:tcPr>
          <w:p w14:paraId="663A99F1">
            <w:pPr>
              <w:jc w:val="center"/>
              <w:rPr>
                <w:rFonts w:ascii="宋体" w:hAnsi="宋体" w:eastAsia="宋体" w:cs="Times New Roman"/>
                <w:szCs w:val="21"/>
              </w:rPr>
            </w:pPr>
          </w:p>
        </w:tc>
        <w:tc>
          <w:tcPr>
            <w:tcW w:w="588" w:type="dxa"/>
            <w:vAlign w:val="center"/>
          </w:tcPr>
          <w:p w14:paraId="21B79E4F">
            <w:pPr>
              <w:jc w:val="center"/>
              <w:rPr>
                <w:rFonts w:ascii="宋体" w:hAnsi="宋体" w:eastAsia="宋体" w:cs="Times New Roman"/>
                <w:szCs w:val="21"/>
              </w:rPr>
            </w:pPr>
            <w:r>
              <w:rPr>
                <w:rFonts w:hint="eastAsia" w:ascii="宋体" w:hAnsi="宋体" w:eastAsia="宋体" w:cs="Times New Roman"/>
                <w:szCs w:val="21"/>
              </w:rPr>
              <w:t>4</w:t>
            </w:r>
          </w:p>
        </w:tc>
        <w:tc>
          <w:tcPr>
            <w:tcW w:w="4854" w:type="dxa"/>
            <w:vAlign w:val="center"/>
          </w:tcPr>
          <w:p w14:paraId="66C6D5D3">
            <w:pPr>
              <w:spacing w:line="360" w:lineRule="exact"/>
              <w:rPr>
                <w:rFonts w:ascii="宋体" w:hAnsi="宋体" w:eastAsia="宋体" w:cs="Times New Roman"/>
                <w:szCs w:val="21"/>
              </w:rPr>
            </w:pPr>
          </w:p>
          <w:p w14:paraId="7F3A9FE4">
            <w:pPr>
              <w:spacing w:line="360" w:lineRule="exact"/>
              <w:rPr>
                <w:rFonts w:hint="default" w:ascii="宋体" w:hAnsi="宋体" w:eastAsia="宋体" w:cs="Times New Roman"/>
                <w:szCs w:val="21"/>
                <w:lang w:val="en-US" w:eastAsia="zh-CN"/>
              </w:rPr>
            </w:pPr>
            <w:r>
              <w:rPr>
                <w:rFonts w:hint="eastAsia" w:ascii="宋体" w:hAnsi="宋体" w:eastAsia="宋体" w:cs="Times New Roman"/>
                <w:szCs w:val="21"/>
              </w:rPr>
              <w:t>未能对施工过程中的不利因素的实施进行评价及监督，扣25分，无一应俱全记录扣20分，</w:t>
            </w:r>
            <w:r>
              <w:rPr>
                <w:rFonts w:hint="eastAsia" w:ascii="宋体" w:hAnsi="宋体" w:eastAsia="宋体" w:cs="Times New Roman"/>
                <w:szCs w:val="21"/>
                <w:lang w:eastAsia="zh-CN"/>
              </w:rPr>
              <w:t>测量过程中违章作业</w:t>
            </w:r>
            <w:r>
              <w:rPr>
                <w:rFonts w:hint="eastAsia" w:ascii="宋体" w:hAnsi="宋体" w:eastAsia="宋体" w:cs="Times New Roman"/>
                <w:szCs w:val="21"/>
              </w:rPr>
              <w:t>10分，</w:t>
            </w:r>
            <w:r>
              <w:rPr>
                <w:rFonts w:hint="eastAsia" w:ascii="宋体" w:hAnsi="宋体" w:eastAsia="宋体" w:cs="Times New Roman"/>
                <w:szCs w:val="21"/>
                <w:lang w:eastAsia="zh-CN"/>
              </w:rPr>
              <w:t>违章指挥</w:t>
            </w:r>
            <w:r>
              <w:rPr>
                <w:rFonts w:hint="eastAsia" w:ascii="宋体" w:hAnsi="宋体" w:eastAsia="宋体" w:cs="Times New Roman"/>
                <w:szCs w:val="21"/>
              </w:rPr>
              <w:t>扣 10分；</w:t>
            </w:r>
            <w:r>
              <w:rPr>
                <w:rFonts w:hint="eastAsia" w:ascii="宋体" w:hAnsi="宋体" w:cs="Times New Roman"/>
                <w:szCs w:val="21"/>
                <w:lang w:val="en-US" w:eastAsia="zh-CN"/>
              </w:rPr>
              <w:t>不服从安全员监督管理扣10分。</w:t>
            </w:r>
          </w:p>
          <w:p w14:paraId="5BC93014">
            <w:pPr>
              <w:spacing w:line="360" w:lineRule="exact"/>
              <w:rPr>
                <w:rFonts w:ascii="宋体" w:hAnsi="宋体" w:eastAsia="宋体" w:cs="Times New Roman"/>
                <w:szCs w:val="21"/>
              </w:rPr>
            </w:pPr>
          </w:p>
        </w:tc>
        <w:tc>
          <w:tcPr>
            <w:tcW w:w="720" w:type="dxa"/>
            <w:vAlign w:val="center"/>
          </w:tcPr>
          <w:p w14:paraId="356F047E">
            <w:pPr>
              <w:jc w:val="center"/>
              <w:rPr>
                <w:rFonts w:ascii="宋体" w:hAnsi="宋体" w:eastAsia="宋体" w:cs="Times New Roman"/>
                <w:szCs w:val="21"/>
              </w:rPr>
            </w:pPr>
            <w:r>
              <w:rPr>
                <w:rFonts w:hint="eastAsia" w:ascii="宋体" w:hAnsi="宋体" w:eastAsia="宋体" w:cs="Times New Roman"/>
                <w:szCs w:val="21"/>
              </w:rPr>
              <w:t>25</w:t>
            </w:r>
          </w:p>
        </w:tc>
        <w:tc>
          <w:tcPr>
            <w:tcW w:w="1153" w:type="dxa"/>
            <w:vAlign w:val="center"/>
          </w:tcPr>
          <w:p w14:paraId="015D9F24">
            <w:pPr>
              <w:jc w:val="center"/>
              <w:rPr>
                <w:rFonts w:ascii="宋体" w:hAnsi="宋体" w:eastAsia="宋体" w:cs="Times New Roman"/>
                <w:szCs w:val="21"/>
              </w:rPr>
            </w:pPr>
          </w:p>
        </w:tc>
        <w:tc>
          <w:tcPr>
            <w:tcW w:w="672" w:type="dxa"/>
            <w:vAlign w:val="center"/>
          </w:tcPr>
          <w:p w14:paraId="1695DA96">
            <w:pPr>
              <w:jc w:val="center"/>
              <w:rPr>
                <w:rFonts w:ascii="宋体" w:hAnsi="宋体" w:eastAsia="宋体" w:cs="Times New Roman"/>
                <w:szCs w:val="21"/>
              </w:rPr>
            </w:pPr>
          </w:p>
        </w:tc>
        <w:tc>
          <w:tcPr>
            <w:tcW w:w="695" w:type="dxa"/>
            <w:vAlign w:val="center"/>
          </w:tcPr>
          <w:p w14:paraId="24385BC3">
            <w:pPr>
              <w:jc w:val="center"/>
              <w:rPr>
                <w:rFonts w:ascii="宋体" w:hAnsi="宋体" w:eastAsia="宋体" w:cs="Times New Roman"/>
                <w:szCs w:val="21"/>
              </w:rPr>
            </w:pPr>
          </w:p>
        </w:tc>
      </w:tr>
      <w:tr w14:paraId="7E06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589" w:type="dxa"/>
            <w:vAlign w:val="center"/>
          </w:tcPr>
          <w:p w14:paraId="4AF5FDED">
            <w:pPr>
              <w:jc w:val="center"/>
              <w:rPr>
                <w:rFonts w:ascii="宋体" w:hAnsi="宋体" w:eastAsia="宋体" w:cs="Times New Roman"/>
                <w:szCs w:val="21"/>
              </w:rPr>
            </w:pPr>
          </w:p>
        </w:tc>
        <w:tc>
          <w:tcPr>
            <w:tcW w:w="588" w:type="dxa"/>
            <w:vAlign w:val="center"/>
          </w:tcPr>
          <w:p w14:paraId="4298E7DD">
            <w:pPr>
              <w:jc w:val="center"/>
              <w:rPr>
                <w:rFonts w:ascii="宋体" w:hAnsi="宋体" w:eastAsia="宋体" w:cs="Times New Roman"/>
                <w:szCs w:val="21"/>
              </w:rPr>
            </w:pPr>
          </w:p>
        </w:tc>
        <w:tc>
          <w:tcPr>
            <w:tcW w:w="4854" w:type="dxa"/>
            <w:vAlign w:val="center"/>
          </w:tcPr>
          <w:p w14:paraId="2CC4F878">
            <w:pPr>
              <w:spacing w:line="360" w:lineRule="exact"/>
              <w:rPr>
                <w:rFonts w:ascii="宋体" w:hAnsi="宋体" w:eastAsia="宋体" w:cs="Times New Roman"/>
                <w:szCs w:val="21"/>
              </w:rPr>
            </w:pPr>
            <w:r>
              <w:rPr>
                <w:rFonts w:hint="eastAsia" w:ascii="宋体" w:hAnsi="宋体" w:eastAsia="宋体" w:cs="Times New Roman"/>
                <w:szCs w:val="21"/>
              </w:rPr>
              <w:t>小  计</w:t>
            </w:r>
          </w:p>
        </w:tc>
        <w:tc>
          <w:tcPr>
            <w:tcW w:w="720" w:type="dxa"/>
            <w:vAlign w:val="center"/>
          </w:tcPr>
          <w:p w14:paraId="77BEB6AB">
            <w:pPr>
              <w:jc w:val="center"/>
              <w:rPr>
                <w:rFonts w:ascii="宋体" w:hAnsi="宋体" w:eastAsia="宋体" w:cs="Times New Roman"/>
                <w:szCs w:val="21"/>
              </w:rPr>
            </w:pPr>
            <w:r>
              <w:rPr>
                <w:rFonts w:hint="eastAsia" w:ascii="宋体" w:hAnsi="宋体" w:eastAsia="宋体" w:cs="Times New Roman"/>
                <w:szCs w:val="21"/>
              </w:rPr>
              <w:t>100</w:t>
            </w:r>
          </w:p>
        </w:tc>
        <w:tc>
          <w:tcPr>
            <w:tcW w:w="1153" w:type="dxa"/>
            <w:vAlign w:val="center"/>
          </w:tcPr>
          <w:p w14:paraId="0A822565">
            <w:pPr>
              <w:jc w:val="center"/>
              <w:rPr>
                <w:rFonts w:ascii="宋体" w:hAnsi="宋体" w:eastAsia="宋体" w:cs="Times New Roman"/>
                <w:szCs w:val="21"/>
              </w:rPr>
            </w:pPr>
          </w:p>
        </w:tc>
        <w:tc>
          <w:tcPr>
            <w:tcW w:w="672" w:type="dxa"/>
            <w:vAlign w:val="center"/>
          </w:tcPr>
          <w:p w14:paraId="18A05CB4">
            <w:pPr>
              <w:jc w:val="center"/>
              <w:rPr>
                <w:rFonts w:ascii="宋体" w:hAnsi="宋体" w:eastAsia="宋体" w:cs="Times New Roman"/>
                <w:szCs w:val="21"/>
              </w:rPr>
            </w:pPr>
          </w:p>
        </w:tc>
        <w:tc>
          <w:tcPr>
            <w:tcW w:w="695" w:type="dxa"/>
            <w:vAlign w:val="center"/>
          </w:tcPr>
          <w:p w14:paraId="099FFD54">
            <w:pPr>
              <w:jc w:val="center"/>
              <w:rPr>
                <w:rFonts w:ascii="宋体" w:hAnsi="宋体" w:eastAsia="宋体" w:cs="Times New Roman"/>
                <w:szCs w:val="21"/>
              </w:rPr>
            </w:pPr>
          </w:p>
        </w:tc>
      </w:tr>
      <w:tr w14:paraId="5FEF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177" w:type="dxa"/>
            <w:gridSpan w:val="2"/>
            <w:vAlign w:val="center"/>
          </w:tcPr>
          <w:p w14:paraId="0402DE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Times New Roman"/>
                <w:szCs w:val="21"/>
              </w:rPr>
            </w:pPr>
            <w:r>
              <w:rPr>
                <w:rFonts w:hint="eastAsia" w:asciiTheme="minorEastAsia" w:hAnsiTheme="minorEastAsia" w:cstheme="minorEastAsia"/>
                <w:sz w:val="21"/>
                <w:szCs w:val="21"/>
                <w:lang w:eastAsia="zh-CN"/>
              </w:rPr>
              <w:t>考核人</w:t>
            </w:r>
          </w:p>
        </w:tc>
        <w:tc>
          <w:tcPr>
            <w:tcW w:w="4854" w:type="dxa"/>
            <w:vAlign w:val="center"/>
          </w:tcPr>
          <w:p w14:paraId="541FA9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p>
        </w:tc>
        <w:tc>
          <w:tcPr>
            <w:tcW w:w="720" w:type="dxa"/>
            <w:vAlign w:val="center"/>
          </w:tcPr>
          <w:p w14:paraId="0223D41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r>
              <w:rPr>
                <w:rFonts w:hint="eastAsia" w:asciiTheme="minorEastAsia" w:hAnsiTheme="minorEastAsia" w:cstheme="minorEastAsia"/>
                <w:sz w:val="21"/>
                <w:szCs w:val="21"/>
                <w:lang w:eastAsia="zh-CN"/>
              </w:rPr>
              <w:t>时间</w:t>
            </w:r>
          </w:p>
        </w:tc>
        <w:tc>
          <w:tcPr>
            <w:tcW w:w="2520" w:type="dxa"/>
            <w:gridSpan w:val="3"/>
            <w:vAlign w:val="center"/>
          </w:tcPr>
          <w:p w14:paraId="5804BE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Times New Roman"/>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5618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177" w:type="dxa"/>
            <w:gridSpan w:val="2"/>
            <w:vAlign w:val="center"/>
          </w:tcPr>
          <w:p w14:paraId="58591306">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57240DF3">
            <w:pPr>
              <w:spacing w:line="240" w:lineRule="exact"/>
              <w:jc w:val="center"/>
              <w:rPr>
                <w:rFonts w:ascii="宋体" w:hAnsi="宋体" w:eastAsia="宋体" w:cs="Times New Roman"/>
                <w:szCs w:val="21"/>
              </w:rPr>
            </w:pPr>
            <w:r>
              <w:rPr>
                <w:rFonts w:hint="eastAsia" w:asciiTheme="minorEastAsia" w:hAnsiTheme="minorEastAsia" w:cstheme="minorEastAsia"/>
                <w:sz w:val="21"/>
                <w:szCs w:val="21"/>
                <w:lang w:eastAsia="zh-CN"/>
              </w:rPr>
              <w:t>考核人</w:t>
            </w:r>
          </w:p>
        </w:tc>
        <w:tc>
          <w:tcPr>
            <w:tcW w:w="4854" w:type="dxa"/>
            <w:vAlign w:val="center"/>
          </w:tcPr>
          <w:p w14:paraId="1F83BAC5">
            <w:pPr>
              <w:spacing w:line="240" w:lineRule="exact"/>
              <w:jc w:val="center"/>
              <w:rPr>
                <w:rFonts w:hint="eastAsia" w:ascii="宋体" w:hAnsi="宋体" w:eastAsia="宋体" w:cs="Times New Roman"/>
                <w:szCs w:val="21"/>
              </w:rPr>
            </w:pPr>
          </w:p>
        </w:tc>
        <w:tc>
          <w:tcPr>
            <w:tcW w:w="720" w:type="dxa"/>
            <w:vAlign w:val="center"/>
          </w:tcPr>
          <w:p w14:paraId="71D78726">
            <w:pPr>
              <w:spacing w:line="240" w:lineRule="exact"/>
              <w:jc w:val="center"/>
              <w:rPr>
                <w:rFonts w:hint="eastAsia" w:ascii="宋体" w:hAnsi="宋体" w:eastAsia="宋体" w:cs="Times New Roman"/>
                <w:szCs w:val="21"/>
              </w:rPr>
            </w:pPr>
            <w:r>
              <w:rPr>
                <w:rFonts w:hint="eastAsia" w:asciiTheme="minorEastAsia" w:hAnsiTheme="minorEastAsia" w:cstheme="minorEastAsia"/>
                <w:sz w:val="21"/>
                <w:szCs w:val="21"/>
                <w:lang w:eastAsia="zh-CN"/>
              </w:rPr>
              <w:t>时间</w:t>
            </w:r>
          </w:p>
        </w:tc>
        <w:tc>
          <w:tcPr>
            <w:tcW w:w="2520" w:type="dxa"/>
            <w:gridSpan w:val="3"/>
            <w:vAlign w:val="center"/>
          </w:tcPr>
          <w:p w14:paraId="05308D89">
            <w:pPr>
              <w:spacing w:line="240" w:lineRule="exact"/>
              <w:jc w:val="center"/>
              <w:rPr>
                <w:rFonts w:ascii="宋体" w:hAnsi="宋体" w:eastAsia="宋体" w:cs="Times New Roman"/>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43C9E811">
      <w:pPr>
        <w:spacing w:line="540" w:lineRule="exact"/>
        <w:jc w:val="both"/>
        <w:outlineLvl w:val="1"/>
        <w:rPr>
          <w:rFonts w:hint="eastAsia" w:ascii="宋体" w:hAnsi="宋体" w:eastAsia="宋体" w:cs="宋体"/>
          <w:b/>
          <w:sz w:val="28"/>
          <w:szCs w:val="28"/>
          <w:lang w:eastAsia="zh-CN"/>
        </w:rPr>
      </w:pPr>
    </w:p>
    <w:p w14:paraId="567AB807">
      <w:pPr>
        <w:spacing w:line="540" w:lineRule="exact"/>
        <w:jc w:val="center"/>
        <w:outlineLvl w:val="1"/>
        <w:rPr>
          <w:rFonts w:hint="eastAsia" w:ascii="宋体" w:hAnsi="宋体" w:eastAsia="宋体" w:cs="宋体"/>
          <w:b/>
          <w:sz w:val="28"/>
          <w:szCs w:val="28"/>
        </w:rPr>
      </w:pPr>
      <w:r>
        <w:rPr>
          <w:rFonts w:hint="eastAsia" w:ascii="宋体" w:hAnsi="宋体" w:eastAsia="宋体" w:cs="宋体"/>
          <w:b/>
          <w:sz w:val="28"/>
          <w:szCs w:val="28"/>
          <w:lang w:eastAsia="zh-CN"/>
        </w:rPr>
        <w:t>质检员</w:t>
      </w:r>
      <w:r>
        <w:rPr>
          <w:rFonts w:hint="eastAsia" w:ascii="宋体" w:hAnsi="宋体" w:eastAsia="宋体" w:cs="宋体"/>
          <w:b/>
          <w:sz w:val="28"/>
          <w:szCs w:val="28"/>
        </w:rPr>
        <w:t>安全目标管理责任考核表</w:t>
      </w:r>
    </w:p>
    <w:tbl>
      <w:tblPr>
        <w:tblStyle w:val="3"/>
        <w:tblW w:w="9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588"/>
        <w:gridCol w:w="4854"/>
        <w:gridCol w:w="720"/>
        <w:gridCol w:w="1153"/>
        <w:gridCol w:w="672"/>
        <w:gridCol w:w="695"/>
      </w:tblGrid>
      <w:tr w14:paraId="776F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589" w:type="dxa"/>
            <w:vAlign w:val="center"/>
          </w:tcPr>
          <w:p w14:paraId="1CD356B4">
            <w:pPr>
              <w:spacing w:line="540" w:lineRule="exact"/>
              <w:ind w:firstLine="422" w:firstLineChars="200"/>
              <w:rPr>
                <w:rFonts w:ascii="宋体" w:hAnsi="宋体" w:eastAsia="宋体" w:cs="Times New Roman"/>
                <w:szCs w:val="21"/>
              </w:rPr>
            </w:pPr>
            <w:r>
              <w:rPr>
                <w:rFonts w:hint="eastAsia" w:ascii="仿宋_GB2312" w:hAnsi="Calibri" w:eastAsia="仿宋_GB2312" w:cs="Times New Roman"/>
                <w:b/>
                <w:szCs w:val="21"/>
              </w:rPr>
              <w:t xml:space="preserve">                                                                 </w:t>
            </w:r>
            <w:r>
              <w:rPr>
                <w:rFonts w:hint="eastAsia" w:ascii="宋体" w:hAnsi="宋体" w:eastAsia="宋体" w:cs="Times New Roman"/>
                <w:szCs w:val="21"/>
              </w:rPr>
              <w:t>岗位</w:t>
            </w:r>
          </w:p>
        </w:tc>
        <w:tc>
          <w:tcPr>
            <w:tcW w:w="588" w:type="dxa"/>
            <w:vAlign w:val="center"/>
          </w:tcPr>
          <w:p w14:paraId="5E5E9674">
            <w:pPr>
              <w:jc w:val="center"/>
              <w:rPr>
                <w:rFonts w:ascii="宋体" w:hAnsi="宋体" w:eastAsia="宋体" w:cs="Times New Roman"/>
                <w:szCs w:val="21"/>
              </w:rPr>
            </w:pPr>
            <w:r>
              <w:rPr>
                <w:rFonts w:hint="eastAsia" w:ascii="宋体" w:hAnsi="宋体" w:eastAsia="宋体" w:cs="Times New Roman"/>
                <w:szCs w:val="21"/>
              </w:rPr>
              <w:t>序号</w:t>
            </w:r>
          </w:p>
        </w:tc>
        <w:tc>
          <w:tcPr>
            <w:tcW w:w="4854" w:type="dxa"/>
            <w:vAlign w:val="center"/>
          </w:tcPr>
          <w:p w14:paraId="53B15F9C">
            <w:pPr>
              <w:jc w:val="center"/>
              <w:rPr>
                <w:rFonts w:ascii="宋体" w:hAnsi="宋体" w:eastAsia="宋体" w:cs="Times New Roman"/>
                <w:szCs w:val="21"/>
              </w:rPr>
            </w:pPr>
            <w:r>
              <w:rPr>
                <w:rFonts w:hint="eastAsia" w:ascii="宋体" w:hAnsi="宋体" w:eastAsia="宋体" w:cs="Times New Roman"/>
                <w:szCs w:val="21"/>
              </w:rPr>
              <w:t>考核内容扣分标准</w:t>
            </w:r>
          </w:p>
        </w:tc>
        <w:tc>
          <w:tcPr>
            <w:tcW w:w="720" w:type="dxa"/>
            <w:vAlign w:val="center"/>
          </w:tcPr>
          <w:p w14:paraId="5F97508C">
            <w:pPr>
              <w:jc w:val="center"/>
              <w:rPr>
                <w:rFonts w:ascii="宋体" w:hAnsi="宋体" w:eastAsia="宋体" w:cs="Times New Roman"/>
                <w:szCs w:val="21"/>
              </w:rPr>
            </w:pPr>
            <w:r>
              <w:rPr>
                <w:rFonts w:hint="eastAsia" w:ascii="宋体" w:hAnsi="宋体" w:eastAsia="宋体" w:cs="Times New Roman"/>
                <w:szCs w:val="21"/>
              </w:rPr>
              <w:t>应得</w:t>
            </w:r>
          </w:p>
          <w:p w14:paraId="0FEFBD6C">
            <w:pPr>
              <w:jc w:val="center"/>
              <w:rPr>
                <w:rFonts w:ascii="宋体" w:hAnsi="宋体" w:eastAsia="宋体" w:cs="Times New Roman"/>
                <w:szCs w:val="21"/>
              </w:rPr>
            </w:pPr>
            <w:r>
              <w:rPr>
                <w:rFonts w:hint="eastAsia" w:ascii="宋体" w:hAnsi="宋体" w:eastAsia="宋体" w:cs="Times New Roman"/>
                <w:szCs w:val="21"/>
              </w:rPr>
              <w:t>分数</w:t>
            </w:r>
          </w:p>
        </w:tc>
        <w:tc>
          <w:tcPr>
            <w:tcW w:w="1153" w:type="dxa"/>
            <w:vAlign w:val="center"/>
          </w:tcPr>
          <w:p w14:paraId="49FFEF81">
            <w:pPr>
              <w:jc w:val="center"/>
              <w:rPr>
                <w:rFonts w:ascii="宋体" w:hAnsi="宋体" w:eastAsia="宋体" w:cs="Times New Roman"/>
                <w:szCs w:val="21"/>
              </w:rPr>
            </w:pPr>
            <w:r>
              <w:rPr>
                <w:rFonts w:hint="eastAsia" w:ascii="宋体" w:hAnsi="宋体" w:eastAsia="宋体" w:cs="Times New Roman"/>
                <w:szCs w:val="21"/>
              </w:rPr>
              <w:t>扣分原因</w:t>
            </w:r>
          </w:p>
        </w:tc>
        <w:tc>
          <w:tcPr>
            <w:tcW w:w="672" w:type="dxa"/>
            <w:vAlign w:val="center"/>
          </w:tcPr>
          <w:p w14:paraId="21225EFA">
            <w:pPr>
              <w:jc w:val="center"/>
              <w:rPr>
                <w:rFonts w:ascii="宋体" w:hAnsi="宋体" w:eastAsia="宋体" w:cs="Times New Roman"/>
                <w:szCs w:val="21"/>
              </w:rPr>
            </w:pPr>
            <w:r>
              <w:rPr>
                <w:rFonts w:hint="eastAsia" w:ascii="宋体" w:hAnsi="宋体" w:eastAsia="宋体" w:cs="Times New Roman"/>
                <w:szCs w:val="21"/>
              </w:rPr>
              <w:t>扣减</w:t>
            </w:r>
          </w:p>
          <w:p w14:paraId="3EEC7B0C">
            <w:pPr>
              <w:jc w:val="center"/>
              <w:rPr>
                <w:rFonts w:ascii="宋体" w:hAnsi="宋体" w:eastAsia="宋体" w:cs="Times New Roman"/>
                <w:szCs w:val="21"/>
              </w:rPr>
            </w:pPr>
            <w:r>
              <w:rPr>
                <w:rFonts w:hint="eastAsia" w:ascii="宋体" w:hAnsi="宋体" w:eastAsia="宋体" w:cs="Times New Roman"/>
                <w:szCs w:val="21"/>
              </w:rPr>
              <w:t>分数</w:t>
            </w:r>
          </w:p>
        </w:tc>
        <w:tc>
          <w:tcPr>
            <w:tcW w:w="695" w:type="dxa"/>
            <w:vAlign w:val="center"/>
          </w:tcPr>
          <w:p w14:paraId="63F79EFA">
            <w:pPr>
              <w:jc w:val="center"/>
              <w:rPr>
                <w:rFonts w:ascii="宋体" w:hAnsi="宋体" w:eastAsia="宋体" w:cs="Times New Roman"/>
                <w:szCs w:val="21"/>
              </w:rPr>
            </w:pPr>
            <w:r>
              <w:rPr>
                <w:rFonts w:hint="eastAsia" w:ascii="宋体" w:hAnsi="宋体" w:eastAsia="宋体" w:cs="Times New Roman"/>
                <w:szCs w:val="21"/>
              </w:rPr>
              <w:t>实得</w:t>
            </w:r>
          </w:p>
          <w:p w14:paraId="153BF2A0">
            <w:pPr>
              <w:jc w:val="center"/>
              <w:rPr>
                <w:rFonts w:ascii="宋体" w:hAnsi="宋体" w:eastAsia="宋体" w:cs="Times New Roman"/>
                <w:szCs w:val="21"/>
              </w:rPr>
            </w:pPr>
            <w:r>
              <w:rPr>
                <w:rFonts w:hint="eastAsia" w:ascii="宋体" w:hAnsi="宋体" w:eastAsia="宋体" w:cs="Times New Roman"/>
                <w:szCs w:val="21"/>
              </w:rPr>
              <w:t>分数</w:t>
            </w:r>
          </w:p>
        </w:tc>
      </w:tr>
      <w:tr w14:paraId="2DBF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589" w:type="dxa"/>
            <w:vMerge w:val="restart"/>
            <w:vAlign w:val="center"/>
          </w:tcPr>
          <w:p w14:paraId="75D75D35">
            <w:pPr>
              <w:jc w:val="center"/>
              <w:rPr>
                <w:rFonts w:ascii="宋体" w:hAnsi="宋体" w:eastAsia="宋体" w:cs="Times New Roman"/>
                <w:szCs w:val="21"/>
              </w:rPr>
            </w:pPr>
            <w:r>
              <w:rPr>
                <w:rFonts w:hint="eastAsia" w:ascii="宋体" w:hAnsi="宋体" w:eastAsia="宋体" w:cs="Times New Roman"/>
                <w:szCs w:val="21"/>
              </w:rPr>
              <w:t>项</w:t>
            </w:r>
          </w:p>
          <w:p w14:paraId="441E5EDE">
            <w:pPr>
              <w:jc w:val="center"/>
              <w:rPr>
                <w:rFonts w:ascii="宋体" w:hAnsi="宋体" w:eastAsia="宋体" w:cs="Times New Roman"/>
                <w:szCs w:val="21"/>
              </w:rPr>
            </w:pPr>
            <w:r>
              <w:rPr>
                <w:rFonts w:hint="eastAsia" w:ascii="宋体" w:hAnsi="宋体" w:eastAsia="宋体" w:cs="Times New Roman"/>
                <w:szCs w:val="21"/>
              </w:rPr>
              <w:t>目</w:t>
            </w:r>
          </w:p>
          <w:p w14:paraId="2FBB3C17">
            <w:pPr>
              <w:jc w:val="center"/>
              <w:rPr>
                <w:rFonts w:ascii="宋体" w:hAnsi="宋体" w:eastAsia="宋体" w:cs="Times New Roman"/>
                <w:szCs w:val="21"/>
              </w:rPr>
            </w:pPr>
            <w:r>
              <w:rPr>
                <w:rFonts w:hint="eastAsia" w:ascii="宋体" w:hAnsi="宋体" w:eastAsia="宋体" w:cs="Times New Roman"/>
                <w:szCs w:val="21"/>
              </w:rPr>
              <w:t>质量</w:t>
            </w:r>
          </w:p>
          <w:p w14:paraId="7E969B3E">
            <w:pPr>
              <w:jc w:val="center"/>
              <w:rPr>
                <w:rFonts w:ascii="宋体" w:hAnsi="宋体" w:eastAsia="宋体" w:cs="Times New Roman"/>
                <w:szCs w:val="21"/>
              </w:rPr>
            </w:pPr>
            <w:r>
              <w:rPr>
                <w:rFonts w:hint="eastAsia" w:ascii="宋体" w:hAnsi="宋体" w:eastAsia="宋体" w:cs="Times New Roman"/>
                <w:szCs w:val="21"/>
              </w:rPr>
              <w:t>员</w:t>
            </w:r>
          </w:p>
        </w:tc>
        <w:tc>
          <w:tcPr>
            <w:tcW w:w="588" w:type="dxa"/>
            <w:vAlign w:val="center"/>
          </w:tcPr>
          <w:p w14:paraId="3B5168C6">
            <w:pPr>
              <w:jc w:val="center"/>
              <w:rPr>
                <w:rFonts w:ascii="宋体" w:hAnsi="宋体" w:eastAsia="宋体" w:cs="Times New Roman"/>
                <w:szCs w:val="21"/>
              </w:rPr>
            </w:pPr>
            <w:r>
              <w:rPr>
                <w:rFonts w:hint="eastAsia" w:ascii="宋体" w:hAnsi="宋体" w:eastAsia="宋体" w:cs="Times New Roman"/>
                <w:szCs w:val="21"/>
              </w:rPr>
              <w:t>1</w:t>
            </w:r>
          </w:p>
        </w:tc>
        <w:tc>
          <w:tcPr>
            <w:tcW w:w="4854" w:type="dxa"/>
            <w:vAlign w:val="center"/>
          </w:tcPr>
          <w:p w14:paraId="24970813">
            <w:pPr>
              <w:spacing w:line="360" w:lineRule="exact"/>
              <w:rPr>
                <w:rFonts w:ascii="宋体" w:hAnsi="宋体" w:eastAsia="宋体" w:cs="Times New Roman"/>
                <w:szCs w:val="21"/>
              </w:rPr>
            </w:pPr>
            <w:r>
              <w:rPr>
                <w:rFonts w:hint="eastAsia" w:ascii="宋体" w:hAnsi="宋体" w:eastAsia="宋体" w:cs="Times New Roman"/>
                <w:szCs w:val="21"/>
              </w:rPr>
              <w:t>未能参与编制施工现场安全生产保证</w:t>
            </w:r>
            <w:r>
              <w:rPr>
                <w:rFonts w:hint="eastAsia" w:ascii="宋体" w:hAnsi="宋体" w:cs="Times New Roman"/>
                <w:szCs w:val="21"/>
                <w:lang w:val="en-US" w:eastAsia="zh-CN"/>
              </w:rPr>
              <w:t>措施</w:t>
            </w:r>
            <w:r>
              <w:rPr>
                <w:rFonts w:hint="eastAsia" w:ascii="宋体" w:hAnsi="宋体" w:eastAsia="宋体" w:cs="Times New Roman"/>
                <w:szCs w:val="21"/>
              </w:rPr>
              <w:t xml:space="preserve">的，扣 25分； </w:t>
            </w:r>
          </w:p>
        </w:tc>
        <w:tc>
          <w:tcPr>
            <w:tcW w:w="720" w:type="dxa"/>
            <w:vAlign w:val="center"/>
          </w:tcPr>
          <w:p w14:paraId="6E86C6D4">
            <w:pPr>
              <w:keepNext w:val="0"/>
              <w:keepLines w:val="0"/>
              <w:widowControl/>
              <w:suppressLineNumbers w:val="0"/>
              <w:jc w:val="center"/>
              <w:textAlignment w:val="center"/>
              <w:rPr>
                <w:rFonts w:hint="default" w:ascii="宋体" w:hAnsi="宋体" w:eastAsia="宋体" w:cs="Times New Roman"/>
                <w:szCs w:val="21"/>
                <w:lang w:val="en-US"/>
              </w:rPr>
            </w:pPr>
            <w:r>
              <w:rPr>
                <w:rFonts w:hint="eastAsia" w:ascii="宋体" w:hAnsi="宋体" w:cs="宋体"/>
                <w:i w:val="0"/>
                <w:iCs w:val="0"/>
                <w:color w:val="000000"/>
                <w:kern w:val="0"/>
                <w:sz w:val="24"/>
                <w:szCs w:val="24"/>
                <w:u w:val="none"/>
                <w:lang w:val="en-US" w:eastAsia="zh-CN" w:bidi="ar"/>
              </w:rPr>
              <w:t>10</w:t>
            </w:r>
          </w:p>
        </w:tc>
        <w:tc>
          <w:tcPr>
            <w:tcW w:w="1153" w:type="dxa"/>
            <w:vAlign w:val="center"/>
          </w:tcPr>
          <w:p w14:paraId="57643ABA">
            <w:pPr>
              <w:jc w:val="center"/>
              <w:rPr>
                <w:rFonts w:ascii="宋体" w:hAnsi="宋体" w:eastAsia="宋体" w:cs="Times New Roman"/>
                <w:szCs w:val="21"/>
              </w:rPr>
            </w:pPr>
          </w:p>
        </w:tc>
        <w:tc>
          <w:tcPr>
            <w:tcW w:w="672" w:type="dxa"/>
            <w:vAlign w:val="center"/>
          </w:tcPr>
          <w:p w14:paraId="2D7183F4">
            <w:pPr>
              <w:jc w:val="center"/>
              <w:rPr>
                <w:rFonts w:ascii="宋体" w:hAnsi="宋体" w:eastAsia="宋体" w:cs="Times New Roman"/>
                <w:szCs w:val="21"/>
              </w:rPr>
            </w:pPr>
          </w:p>
        </w:tc>
        <w:tc>
          <w:tcPr>
            <w:tcW w:w="695" w:type="dxa"/>
            <w:vAlign w:val="center"/>
          </w:tcPr>
          <w:p w14:paraId="70F252F8">
            <w:pPr>
              <w:jc w:val="center"/>
              <w:rPr>
                <w:rFonts w:ascii="宋体" w:hAnsi="宋体" w:eastAsia="宋体" w:cs="Times New Roman"/>
                <w:szCs w:val="21"/>
              </w:rPr>
            </w:pPr>
          </w:p>
        </w:tc>
      </w:tr>
      <w:tr w14:paraId="2EA5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jc w:val="center"/>
        </w:trPr>
        <w:tc>
          <w:tcPr>
            <w:tcW w:w="589" w:type="dxa"/>
            <w:vMerge w:val="continue"/>
            <w:vAlign w:val="center"/>
          </w:tcPr>
          <w:p w14:paraId="15A8F283">
            <w:pPr>
              <w:jc w:val="center"/>
              <w:rPr>
                <w:rFonts w:ascii="宋体" w:hAnsi="宋体" w:eastAsia="宋体" w:cs="Times New Roman"/>
                <w:szCs w:val="21"/>
              </w:rPr>
            </w:pPr>
          </w:p>
        </w:tc>
        <w:tc>
          <w:tcPr>
            <w:tcW w:w="588" w:type="dxa"/>
            <w:vAlign w:val="center"/>
          </w:tcPr>
          <w:p w14:paraId="24171EB1">
            <w:pPr>
              <w:jc w:val="center"/>
              <w:rPr>
                <w:rFonts w:ascii="宋体" w:hAnsi="宋体" w:eastAsia="宋体" w:cs="Times New Roman"/>
                <w:szCs w:val="21"/>
              </w:rPr>
            </w:pPr>
            <w:r>
              <w:rPr>
                <w:rFonts w:hint="eastAsia" w:ascii="宋体" w:hAnsi="宋体" w:eastAsia="宋体" w:cs="Times New Roman"/>
                <w:szCs w:val="21"/>
              </w:rPr>
              <w:t>2</w:t>
            </w:r>
          </w:p>
        </w:tc>
        <w:tc>
          <w:tcPr>
            <w:tcW w:w="4854" w:type="dxa"/>
            <w:vAlign w:val="center"/>
          </w:tcPr>
          <w:p w14:paraId="784DB184">
            <w:pPr>
              <w:spacing w:line="360" w:lineRule="exact"/>
              <w:rPr>
                <w:rFonts w:ascii="宋体" w:hAnsi="宋体" w:eastAsia="宋体" w:cs="Times New Roman"/>
                <w:szCs w:val="21"/>
              </w:rPr>
            </w:pPr>
            <w:r>
              <w:rPr>
                <w:rFonts w:hint="eastAsia" w:ascii="宋体" w:hAnsi="宋体" w:eastAsia="宋体" w:cs="Times New Roman"/>
                <w:szCs w:val="21"/>
              </w:rPr>
              <w:t>未能参与对安全保证计划中对安全设施、设备、劳动防护用品的验收，扣 2</w:t>
            </w:r>
            <w:r>
              <w:rPr>
                <w:rFonts w:hint="eastAsia" w:ascii="宋体" w:hAnsi="宋体" w:cs="Times New Roman"/>
                <w:szCs w:val="21"/>
                <w:lang w:val="en-US" w:eastAsia="zh-CN"/>
              </w:rPr>
              <w:t>0</w:t>
            </w:r>
            <w:r>
              <w:rPr>
                <w:rFonts w:hint="eastAsia" w:ascii="宋体" w:hAnsi="宋体" w:eastAsia="宋体" w:cs="Times New Roman"/>
                <w:szCs w:val="21"/>
              </w:rPr>
              <w:t xml:space="preserve">分，未能参与对安全设施、设备验收，扣20分，未能参与劳动防护用品验收，缺一项扣5分； </w:t>
            </w:r>
          </w:p>
        </w:tc>
        <w:tc>
          <w:tcPr>
            <w:tcW w:w="720" w:type="dxa"/>
            <w:vAlign w:val="center"/>
          </w:tcPr>
          <w:p w14:paraId="2735C6E6">
            <w:pPr>
              <w:keepNext w:val="0"/>
              <w:keepLines w:val="0"/>
              <w:widowControl/>
              <w:suppressLineNumbers w:val="0"/>
              <w:jc w:val="center"/>
              <w:textAlignment w:val="center"/>
              <w:rPr>
                <w:rFonts w:hint="default" w:ascii="宋体" w:hAnsi="宋体" w:eastAsia="宋体" w:cs="Times New Roman"/>
                <w:szCs w:val="21"/>
                <w:lang w:val="en-US"/>
              </w:rPr>
            </w:pPr>
            <w:r>
              <w:rPr>
                <w:rFonts w:hint="eastAsia" w:ascii="宋体" w:hAnsi="宋体" w:eastAsia="宋体" w:cs="宋体"/>
                <w:i w:val="0"/>
                <w:iCs w:val="0"/>
                <w:color w:val="000000"/>
                <w:kern w:val="0"/>
                <w:sz w:val="24"/>
                <w:szCs w:val="24"/>
                <w:u w:val="none"/>
                <w:lang w:val="en-US" w:eastAsia="zh-CN" w:bidi="ar"/>
              </w:rPr>
              <w:t>2</w:t>
            </w:r>
            <w:r>
              <w:rPr>
                <w:rFonts w:hint="eastAsia" w:ascii="宋体" w:hAnsi="宋体" w:cs="宋体"/>
                <w:i w:val="0"/>
                <w:iCs w:val="0"/>
                <w:color w:val="000000"/>
                <w:kern w:val="0"/>
                <w:sz w:val="24"/>
                <w:szCs w:val="24"/>
                <w:u w:val="none"/>
                <w:lang w:val="en-US" w:eastAsia="zh-CN" w:bidi="ar"/>
              </w:rPr>
              <w:t>0</w:t>
            </w:r>
          </w:p>
        </w:tc>
        <w:tc>
          <w:tcPr>
            <w:tcW w:w="1153" w:type="dxa"/>
            <w:vAlign w:val="center"/>
          </w:tcPr>
          <w:p w14:paraId="2887A7BC">
            <w:pPr>
              <w:jc w:val="center"/>
              <w:rPr>
                <w:rFonts w:ascii="宋体" w:hAnsi="宋体" w:eastAsia="宋体" w:cs="Times New Roman"/>
                <w:szCs w:val="21"/>
              </w:rPr>
            </w:pPr>
          </w:p>
        </w:tc>
        <w:tc>
          <w:tcPr>
            <w:tcW w:w="672" w:type="dxa"/>
            <w:vAlign w:val="center"/>
          </w:tcPr>
          <w:p w14:paraId="74D24B77">
            <w:pPr>
              <w:jc w:val="center"/>
              <w:rPr>
                <w:rFonts w:ascii="宋体" w:hAnsi="宋体" w:eastAsia="宋体" w:cs="Times New Roman"/>
                <w:szCs w:val="21"/>
              </w:rPr>
            </w:pPr>
          </w:p>
        </w:tc>
        <w:tc>
          <w:tcPr>
            <w:tcW w:w="695" w:type="dxa"/>
            <w:vAlign w:val="center"/>
          </w:tcPr>
          <w:p w14:paraId="68B87CB2">
            <w:pPr>
              <w:jc w:val="center"/>
              <w:rPr>
                <w:rFonts w:ascii="宋体" w:hAnsi="宋体" w:eastAsia="宋体" w:cs="Times New Roman"/>
                <w:szCs w:val="21"/>
              </w:rPr>
            </w:pPr>
          </w:p>
        </w:tc>
      </w:tr>
      <w:tr w14:paraId="10F7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 w:hRule="atLeast"/>
          <w:jc w:val="center"/>
        </w:trPr>
        <w:tc>
          <w:tcPr>
            <w:tcW w:w="589" w:type="dxa"/>
            <w:vMerge w:val="continue"/>
            <w:vAlign w:val="center"/>
          </w:tcPr>
          <w:p w14:paraId="48D01E3D">
            <w:pPr>
              <w:jc w:val="center"/>
              <w:rPr>
                <w:rFonts w:ascii="宋体" w:hAnsi="宋体" w:eastAsia="宋体" w:cs="Times New Roman"/>
                <w:szCs w:val="21"/>
              </w:rPr>
            </w:pPr>
          </w:p>
        </w:tc>
        <w:tc>
          <w:tcPr>
            <w:tcW w:w="588" w:type="dxa"/>
            <w:vAlign w:val="center"/>
          </w:tcPr>
          <w:p w14:paraId="37D715C0">
            <w:pPr>
              <w:jc w:val="center"/>
              <w:rPr>
                <w:rFonts w:ascii="宋体" w:hAnsi="宋体" w:eastAsia="宋体" w:cs="Times New Roman"/>
                <w:szCs w:val="21"/>
              </w:rPr>
            </w:pPr>
            <w:r>
              <w:rPr>
                <w:rFonts w:hint="eastAsia" w:ascii="宋体" w:hAnsi="宋体" w:eastAsia="宋体" w:cs="Times New Roman"/>
                <w:szCs w:val="21"/>
              </w:rPr>
              <w:t>3</w:t>
            </w:r>
          </w:p>
        </w:tc>
        <w:tc>
          <w:tcPr>
            <w:tcW w:w="4854" w:type="dxa"/>
            <w:vAlign w:val="center"/>
          </w:tcPr>
          <w:p w14:paraId="13FC83EB">
            <w:pPr>
              <w:spacing w:line="360" w:lineRule="exact"/>
              <w:rPr>
                <w:rFonts w:ascii="宋体" w:hAnsi="宋体" w:eastAsia="宋体" w:cs="Times New Roman"/>
                <w:szCs w:val="21"/>
              </w:rPr>
            </w:pPr>
            <w:r>
              <w:rPr>
                <w:rFonts w:hint="eastAsia" w:ascii="宋体" w:hAnsi="宋体" w:eastAsia="宋体" w:cs="Times New Roman"/>
                <w:szCs w:val="21"/>
              </w:rPr>
              <w:t>在质量监控时发现的安全隐患，未及时通知相关员落实整改，扣10分；未及时制止违章作业的扣10分。</w:t>
            </w:r>
          </w:p>
        </w:tc>
        <w:tc>
          <w:tcPr>
            <w:tcW w:w="720" w:type="dxa"/>
            <w:vAlign w:val="center"/>
          </w:tcPr>
          <w:p w14:paraId="19B3A6DA">
            <w:pPr>
              <w:keepNext w:val="0"/>
              <w:keepLines w:val="0"/>
              <w:widowControl/>
              <w:suppressLineNumbers w:val="0"/>
              <w:jc w:val="center"/>
              <w:textAlignment w:val="center"/>
              <w:rPr>
                <w:rFonts w:ascii="宋体" w:hAnsi="宋体" w:eastAsia="宋体" w:cs="Times New Roman"/>
                <w:szCs w:val="21"/>
              </w:rPr>
            </w:pPr>
            <w:r>
              <w:rPr>
                <w:rFonts w:hint="eastAsia" w:ascii="宋体" w:hAnsi="宋体" w:eastAsia="宋体" w:cs="宋体"/>
                <w:i w:val="0"/>
                <w:iCs w:val="0"/>
                <w:color w:val="000000"/>
                <w:kern w:val="0"/>
                <w:sz w:val="24"/>
                <w:szCs w:val="24"/>
                <w:u w:val="none"/>
                <w:lang w:val="en-US" w:eastAsia="zh-CN" w:bidi="ar"/>
              </w:rPr>
              <w:t>10</w:t>
            </w:r>
          </w:p>
        </w:tc>
        <w:tc>
          <w:tcPr>
            <w:tcW w:w="1153" w:type="dxa"/>
            <w:vAlign w:val="center"/>
          </w:tcPr>
          <w:p w14:paraId="53849408">
            <w:pPr>
              <w:jc w:val="center"/>
              <w:rPr>
                <w:rFonts w:ascii="宋体" w:hAnsi="宋体" w:eastAsia="宋体" w:cs="Times New Roman"/>
                <w:szCs w:val="21"/>
              </w:rPr>
            </w:pPr>
          </w:p>
        </w:tc>
        <w:tc>
          <w:tcPr>
            <w:tcW w:w="672" w:type="dxa"/>
            <w:vAlign w:val="center"/>
          </w:tcPr>
          <w:p w14:paraId="4E75A3B1">
            <w:pPr>
              <w:jc w:val="center"/>
              <w:rPr>
                <w:rFonts w:ascii="宋体" w:hAnsi="宋体" w:eastAsia="宋体" w:cs="Times New Roman"/>
                <w:szCs w:val="21"/>
              </w:rPr>
            </w:pPr>
          </w:p>
        </w:tc>
        <w:tc>
          <w:tcPr>
            <w:tcW w:w="695" w:type="dxa"/>
            <w:vAlign w:val="center"/>
          </w:tcPr>
          <w:p w14:paraId="5DC09E91">
            <w:pPr>
              <w:jc w:val="center"/>
              <w:rPr>
                <w:rFonts w:ascii="宋体" w:hAnsi="宋体" w:eastAsia="宋体" w:cs="Times New Roman"/>
                <w:szCs w:val="21"/>
              </w:rPr>
            </w:pPr>
          </w:p>
        </w:tc>
      </w:tr>
      <w:tr w14:paraId="7779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1" w:hRule="atLeast"/>
          <w:jc w:val="center"/>
        </w:trPr>
        <w:tc>
          <w:tcPr>
            <w:tcW w:w="589" w:type="dxa"/>
            <w:vMerge w:val="continue"/>
            <w:vAlign w:val="center"/>
          </w:tcPr>
          <w:p w14:paraId="29724BD9">
            <w:pPr>
              <w:jc w:val="center"/>
              <w:rPr>
                <w:rFonts w:ascii="宋体" w:hAnsi="宋体" w:eastAsia="宋体" w:cs="Times New Roman"/>
                <w:szCs w:val="21"/>
              </w:rPr>
            </w:pPr>
          </w:p>
        </w:tc>
        <w:tc>
          <w:tcPr>
            <w:tcW w:w="588" w:type="dxa"/>
            <w:vAlign w:val="center"/>
          </w:tcPr>
          <w:p w14:paraId="3EDAA1D4">
            <w:pPr>
              <w:jc w:val="center"/>
              <w:rPr>
                <w:rFonts w:ascii="宋体" w:hAnsi="宋体" w:eastAsia="宋体" w:cs="Times New Roman"/>
                <w:szCs w:val="21"/>
              </w:rPr>
            </w:pPr>
            <w:r>
              <w:rPr>
                <w:rFonts w:hint="eastAsia" w:ascii="宋体" w:hAnsi="宋体" w:eastAsia="宋体" w:cs="Times New Roman"/>
                <w:szCs w:val="21"/>
              </w:rPr>
              <w:t>4</w:t>
            </w:r>
          </w:p>
        </w:tc>
        <w:tc>
          <w:tcPr>
            <w:tcW w:w="4854" w:type="dxa"/>
            <w:vAlign w:val="center"/>
          </w:tcPr>
          <w:p w14:paraId="08737830">
            <w:pPr>
              <w:spacing w:line="360" w:lineRule="exact"/>
              <w:rPr>
                <w:rFonts w:hint="eastAsia" w:ascii="宋体" w:hAnsi="宋体" w:eastAsia="宋体" w:cs="Times New Roman"/>
                <w:szCs w:val="21"/>
              </w:rPr>
            </w:pPr>
            <w:r>
              <w:rPr>
                <w:rFonts w:hint="eastAsia" w:ascii="宋体" w:hAnsi="宋体" w:eastAsia="宋体" w:cs="Times New Roman"/>
                <w:szCs w:val="21"/>
              </w:rPr>
              <w:t>未能参与对施工过程中的危险点（源）的实施进行评价及监督，扣20分；对由于质量问题产生的危险点（源）不加以在管控扣20分；管控措施不力扣10分；无危险点（源）监督记录扣10分；监督记录不全扣5分。</w:t>
            </w:r>
          </w:p>
        </w:tc>
        <w:tc>
          <w:tcPr>
            <w:tcW w:w="720" w:type="dxa"/>
            <w:vAlign w:val="center"/>
          </w:tcPr>
          <w:p w14:paraId="64D1873C">
            <w:pPr>
              <w:keepNext w:val="0"/>
              <w:keepLines w:val="0"/>
              <w:widowControl/>
              <w:suppressLineNumbers w:val="0"/>
              <w:jc w:val="center"/>
              <w:textAlignment w:val="center"/>
              <w:rPr>
                <w:rFonts w:ascii="宋体" w:hAnsi="宋体" w:eastAsia="宋体" w:cs="Times New Roman"/>
                <w:szCs w:val="21"/>
              </w:rPr>
            </w:pPr>
            <w:r>
              <w:rPr>
                <w:rFonts w:hint="eastAsia" w:ascii="宋体" w:hAnsi="宋体" w:eastAsia="宋体" w:cs="宋体"/>
                <w:i w:val="0"/>
                <w:iCs w:val="0"/>
                <w:color w:val="000000"/>
                <w:kern w:val="0"/>
                <w:sz w:val="24"/>
                <w:szCs w:val="24"/>
                <w:u w:val="none"/>
                <w:lang w:val="en-US" w:eastAsia="zh-CN" w:bidi="ar"/>
              </w:rPr>
              <w:t>20</w:t>
            </w:r>
          </w:p>
        </w:tc>
        <w:tc>
          <w:tcPr>
            <w:tcW w:w="1153" w:type="dxa"/>
            <w:vAlign w:val="center"/>
          </w:tcPr>
          <w:p w14:paraId="5C64EE28">
            <w:pPr>
              <w:jc w:val="center"/>
              <w:rPr>
                <w:rFonts w:ascii="宋体" w:hAnsi="宋体" w:eastAsia="宋体" w:cs="Times New Roman"/>
                <w:szCs w:val="21"/>
              </w:rPr>
            </w:pPr>
          </w:p>
        </w:tc>
        <w:tc>
          <w:tcPr>
            <w:tcW w:w="672" w:type="dxa"/>
            <w:vAlign w:val="center"/>
          </w:tcPr>
          <w:p w14:paraId="4D51644A">
            <w:pPr>
              <w:jc w:val="center"/>
              <w:rPr>
                <w:rFonts w:ascii="宋体" w:hAnsi="宋体" w:eastAsia="宋体" w:cs="Times New Roman"/>
                <w:szCs w:val="21"/>
              </w:rPr>
            </w:pPr>
          </w:p>
        </w:tc>
        <w:tc>
          <w:tcPr>
            <w:tcW w:w="695" w:type="dxa"/>
            <w:vAlign w:val="center"/>
          </w:tcPr>
          <w:p w14:paraId="14338635">
            <w:pPr>
              <w:jc w:val="center"/>
              <w:rPr>
                <w:rFonts w:ascii="宋体" w:hAnsi="宋体" w:eastAsia="宋体" w:cs="Times New Roman"/>
                <w:szCs w:val="21"/>
              </w:rPr>
            </w:pPr>
          </w:p>
        </w:tc>
      </w:tr>
      <w:tr w14:paraId="3AA8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589" w:type="dxa"/>
            <w:vMerge w:val="continue"/>
            <w:vAlign w:val="center"/>
          </w:tcPr>
          <w:p w14:paraId="1DAE5814">
            <w:pPr>
              <w:jc w:val="center"/>
              <w:rPr>
                <w:rFonts w:ascii="宋体" w:hAnsi="宋体" w:eastAsia="宋体" w:cs="Times New Roman"/>
                <w:szCs w:val="21"/>
              </w:rPr>
            </w:pPr>
          </w:p>
        </w:tc>
        <w:tc>
          <w:tcPr>
            <w:tcW w:w="588" w:type="dxa"/>
            <w:vAlign w:val="center"/>
          </w:tcPr>
          <w:p w14:paraId="35B95CFB">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5</w:t>
            </w:r>
          </w:p>
        </w:tc>
        <w:tc>
          <w:tcPr>
            <w:tcW w:w="4854" w:type="dxa"/>
            <w:vAlign w:val="center"/>
          </w:tcPr>
          <w:p w14:paraId="014D6FB4">
            <w:pPr>
              <w:spacing w:line="360" w:lineRule="exact"/>
              <w:rPr>
                <w:rFonts w:hint="eastAsia" w:ascii="宋体" w:hAnsi="宋体" w:eastAsia="宋体" w:cs="Times New Roman"/>
                <w:szCs w:val="21"/>
              </w:rPr>
            </w:pPr>
            <w:r>
              <w:rPr>
                <w:rFonts w:hint="eastAsia" w:ascii="宋体" w:hAnsi="宋体" w:eastAsia="宋体" w:cs="Times New Roman"/>
                <w:szCs w:val="21"/>
              </w:rPr>
              <w:t>未能对施工过程中的不利因素实施进行评价及监督，扣</w:t>
            </w:r>
            <w:r>
              <w:rPr>
                <w:rFonts w:hint="eastAsia" w:ascii="宋体" w:hAnsi="宋体" w:cs="Times New Roman"/>
                <w:szCs w:val="21"/>
                <w:lang w:val="en-US" w:eastAsia="zh-CN"/>
              </w:rPr>
              <w:t>20</w:t>
            </w:r>
            <w:r>
              <w:rPr>
                <w:rFonts w:hint="eastAsia" w:ascii="宋体" w:hAnsi="宋体" w:eastAsia="宋体" w:cs="Times New Roman"/>
                <w:szCs w:val="21"/>
              </w:rPr>
              <w:t>分；工作中发现违章不制止扣20分；违章指挥扣10分；本人违反安全纪律扣20分。</w:t>
            </w:r>
          </w:p>
        </w:tc>
        <w:tc>
          <w:tcPr>
            <w:tcW w:w="720" w:type="dxa"/>
            <w:vAlign w:val="center"/>
          </w:tcPr>
          <w:p w14:paraId="31454561">
            <w:pPr>
              <w:keepNext w:val="0"/>
              <w:keepLines w:val="0"/>
              <w:widowControl/>
              <w:suppressLineNumbers w:val="0"/>
              <w:jc w:val="center"/>
              <w:textAlignment w:val="center"/>
              <w:rPr>
                <w:rFonts w:hint="eastAsia" w:ascii="宋体" w:hAnsi="宋体" w:eastAsia="宋体" w:cs="Times New Roman"/>
                <w:szCs w:val="21"/>
              </w:rPr>
            </w:pPr>
            <w:r>
              <w:rPr>
                <w:rFonts w:hint="eastAsia" w:ascii="宋体" w:hAnsi="宋体" w:eastAsia="宋体" w:cs="宋体"/>
                <w:i w:val="0"/>
                <w:iCs w:val="0"/>
                <w:color w:val="000000"/>
                <w:kern w:val="0"/>
                <w:sz w:val="24"/>
                <w:szCs w:val="24"/>
                <w:u w:val="none"/>
                <w:lang w:val="en-US" w:eastAsia="zh-CN" w:bidi="ar"/>
              </w:rPr>
              <w:t>20</w:t>
            </w:r>
          </w:p>
        </w:tc>
        <w:tc>
          <w:tcPr>
            <w:tcW w:w="1153" w:type="dxa"/>
            <w:vAlign w:val="center"/>
          </w:tcPr>
          <w:p w14:paraId="3C7626C7">
            <w:pPr>
              <w:jc w:val="center"/>
              <w:rPr>
                <w:rFonts w:ascii="宋体" w:hAnsi="宋体" w:eastAsia="宋体" w:cs="Times New Roman"/>
                <w:szCs w:val="21"/>
              </w:rPr>
            </w:pPr>
          </w:p>
        </w:tc>
        <w:tc>
          <w:tcPr>
            <w:tcW w:w="672" w:type="dxa"/>
            <w:vAlign w:val="center"/>
          </w:tcPr>
          <w:p w14:paraId="73C49F1B">
            <w:pPr>
              <w:jc w:val="center"/>
              <w:rPr>
                <w:rFonts w:ascii="宋体" w:hAnsi="宋体" w:eastAsia="宋体" w:cs="Times New Roman"/>
                <w:szCs w:val="21"/>
              </w:rPr>
            </w:pPr>
          </w:p>
        </w:tc>
        <w:tc>
          <w:tcPr>
            <w:tcW w:w="695" w:type="dxa"/>
            <w:vAlign w:val="center"/>
          </w:tcPr>
          <w:p w14:paraId="4223FEB3">
            <w:pPr>
              <w:jc w:val="center"/>
              <w:rPr>
                <w:rFonts w:ascii="宋体" w:hAnsi="宋体" w:eastAsia="宋体" w:cs="Times New Roman"/>
                <w:szCs w:val="21"/>
              </w:rPr>
            </w:pPr>
          </w:p>
        </w:tc>
      </w:tr>
      <w:tr w14:paraId="14B6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589" w:type="dxa"/>
            <w:vMerge w:val="continue"/>
            <w:vAlign w:val="center"/>
          </w:tcPr>
          <w:p w14:paraId="44480A91">
            <w:pPr>
              <w:jc w:val="center"/>
              <w:rPr>
                <w:rFonts w:ascii="宋体" w:hAnsi="宋体" w:eastAsia="宋体" w:cs="Times New Roman"/>
                <w:szCs w:val="21"/>
              </w:rPr>
            </w:pPr>
          </w:p>
        </w:tc>
        <w:tc>
          <w:tcPr>
            <w:tcW w:w="588" w:type="dxa"/>
            <w:vAlign w:val="center"/>
          </w:tcPr>
          <w:p w14:paraId="5B4BFA52">
            <w:pPr>
              <w:jc w:val="center"/>
              <w:rPr>
                <w:rFonts w:hint="default" w:ascii="宋体" w:hAnsi="宋体" w:cs="Times New Roman"/>
                <w:szCs w:val="21"/>
                <w:lang w:val="en-US" w:eastAsia="zh-CN"/>
              </w:rPr>
            </w:pPr>
            <w:r>
              <w:rPr>
                <w:rFonts w:hint="eastAsia" w:ascii="宋体" w:hAnsi="宋体" w:cs="Times New Roman"/>
                <w:szCs w:val="21"/>
                <w:lang w:val="en-US" w:eastAsia="zh-CN"/>
              </w:rPr>
              <w:t>6</w:t>
            </w:r>
          </w:p>
        </w:tc>
        <w:tc>
          <w:tcPr>
            <w:tcW w:w="4854" w:type="dxa"/>
            <w:vAlign w:val="center"/>
          </w:tcPr>
          <w:p w14:paraId="38CC24C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Times New Roman"/>
                <w:szCs w:val="21"/>
                <w:lang w:val="en-US"/>
              </w:rPr>
            </w:pPr>
            <w:r>
              <w:rPr>
                <w:rFonts w:hint="eastAsia" w:ascii="宋体" w:hAnsi="宋体" w:cs="宋体"/>
                <w:sz w:val="21"/>
                <w:szCs w:val="21"/>
                <w:lang w:val="en-US" w:eastAsia="zh-CN"/>
              </w:rPr>
              <w:t>未能</w:t>
            </w:r>
            <w:r>
              <w:rPr>
                <w:rFonts w:hint="eastAsia" w:ascii="宋体" w:hAnsi="宋体" w:eastAsia="宋体" w:cs="宋体"/>
                <w:sz w:val="21"/>
                <w:szCs w:val="21"/>
                <w:lang w:val="en-US" w:eastAsia="zh-CN"/>
              </w:rPr>
              <w:t>积极参加项目各种安全活动</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牢固树立“安全第一”思想和自我保护意识</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自觉遵守安全生产规章制度和劳动纪律</w:t>
            </w:r>
            <w:r>
              <w:rPr>
                <w:rFonts w:hint="eastAsia" w:ascii="宋体" w:hAnsi="宋体" w:cs="宋体"/>
                <w:sz w:val="21"/>
                <w:szCs w:val="21"/>
                <w:lang w:val="en-US" w:eastAsia="zh-CN"/>
              </w:rPr>
              <w:t>，扣20分.</w:t>
            </w:r>
          </w:p>
        </w:tc>
        <w:tc>
          <w:tcPr>
            <w:tcW w:w="720" w:type="dxa"/>
            <w:vAlign w:val="center"/>
          </w:tcPr>
          <w:p w14:paraId="0E68C8B4">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20</w:t>
            </w:r>
          </w:p>
        </w:tc>
        <w:tc>
          <w:tcPr>
            <w:tcW w:w="1153" w:type="dxa"/>
            <w:vAlign w:val="center"/>
          </w:tcPr>
          <w:p w14:paraId="2A23ECDC">
            <w:pPr>
              <w:jc w:val="center"/>
              <w:rPr>
                <w:rFonts w:ascii="宋体" w:hAnsi="宋体" w:eastAsia="宋体" w:cs="Times New Roman"/>
                <w:szCs w:val="21"/>
              </w:rPr>
            </w:pPr>
          </w:p>
        </w:tc>
        <w:tc>
          <w:tcPr>
            <w:tcW w:w="672" w:type="dxa"/>
            <w:vAlign w:val="center"/>
          </w:tcPr>
          <w:p w14:paraId="36DD56F3">
            <w:pPr>
              <w:jc w:val="center"/>
              <w:rPr>
                <w:rFonts w:ascii="宋体" w:hAnsi="宋体" w:eastAsia="宋体" w:cs="Times New Roman"/>
                <w:szCs w:val="21"/>
              </w:rPr>
            </w:pPr>
          </w:p>
        </w:tc>
        <w:tc>
          <w:tcPr>
            <w:tcW w:w="695" w:type="dxa"/>
            <w:vAlign w:val="center"/>
          </w:tcPr>
          <w:p w14:paraId="74A95938">
            <w:pPr>
              <w:jc w:val="center"/>
              <w:rPr>
                <w:rFonts w:ascii="宋体" w:hAnsi="宋体" w:eastAsia="宋体" w:cs="Times New Roman"/>
                <w:szCs w:val="21"/>
              </w:rPr>
            </w:pPr>
          </w:p>
        </w:tc>
      </w:tr>
      <w:tr w14:paraId="6219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589" w:type="dxa"/>
            <w:vAlign w:val="center"/>
          </w:tcPr>
          <w:p w14:paraId="6F84442E">
            <w:pPr>
              <w:jc w:val="center"/>
              <w:rPr>
                <w:rFonts w:ascii="宋体" w:hAnsi="宋体" w:eastAsia="宋体" w:cs="Times New Roman"/>
                <w:szCs w:val="21"/>
              </w:rPr>
            </w:pPr>
          </w:p>
        </w:tc>
        <w:tc>
          <w:tcPr>
            <w:tcW w:w="588" w:type="dxa"/>
            <w:vAlign w:val="center"/>
          </w:tcPr>
          <w:p w14:paraId="5E34C5CC">
            <w:pPr>
              <w:jc w:val="center"/>
              <w:rPr>
                <w:rFonts w:ascii="宋体" w:hAnsi="宋体" w:eastAsia="宋体" w:cs="Times New Roman"/>
                <w:szCs w:val="21"/>
              </w:rPr>
            </w:pPr>
          </w:p>
        </w:tc>
        <w:tc>
          <w:tcPr>
            <w:tcW w:w="4854" w:type="dxa"/>
            <w:vAlign w:val="center"/>
          </w:tcPr>
          <w:p w14:paraId="641ED756">
            <w:pPr>
              <w:spacing w:line="360" w:lineRule="exact"/>
              <w:rPr>
                <w:rFonts w:ascii="宋体" w:hAnsi="宋体" w:eastAsia="宋体" w:cs="Times New Roman"/>
                <w:szCs w:val="21"/>
              </w:rPr>
            </w:pPr>
            <w:r>
              <w:rPr>
                <w:rFonts w:hint="eastAsia" w:ascii="宋体" w:hAnsi="宋体" w:eastAsia="宋体" w:cs="Times New Roman"/>
                <w:szCs w:val="21"/>
              </w:rPr>
              <w:t>小  计</w:t>
            </w:r>
          </w:p>
        </w:tc>
        <w:tc>
          <w:tcPr>
            <w:tcW w:w="720" w:type="dxa"/>
            <w:vAlign w:val="center"/>
          </w:tcPr>
          <w:p w14:paraId="2694EB0A">
            <w:pPr>
              <w:jc w:val="center"/>
              <w:rPr>
                <w:rFonts w:ascii="宋体" w:hAnsi="宋体" w:eastAsia="宋体" w:cs="Times New Roman"/>
                <w:szCs w:val="21"/>
              </w:rPr>
            </w:pPr>
            <w:r>
              <w:rPr>
                <w:rFonts w:hint="eastAsia" w:ascii="宋体" w:hAnsi="宋体" w:eastAsia="宋体" w:cs="Times New Roman"/>
                <w:szCs w:val="21"/>
              </w:rPr>
              <w:t>100</w:t>
            </w:r>
          </w:p>
        </w:tc>
        <w:tc>
          <w:tcPr>
            <w:tcW w:w="1153" w:type="dxa"/>
            <w:vAlign w:val="center"/>
          </w:tcPr>
          <w:p w14:paraId="5AF23EC5">
            <w:pPr>
              <w:jc w:val="center"/>
              <w:rPr>
                <w:rFonts w:ascii="宋体" w:hAnsi="宋体" w:eastAsia="宋体" w:cs="Times New Roman"/>
                <w:szCs w:val="21"/>
              </w:rPr>
            </w:pPr>
          </w:p>
        </w:tc>
        <w:tc>
          <w:tcPr>
            <w:tcW w:w="672" w:type="dxa"/>
            <w:vAlign w:val="center"/>
          </w:tcPr>
          <w:p w14:paraId="2F3BEF67">
            <w:pPr>
              <w:jc w:val="center"/>
              <w:rPr>
                <w:rFonts w:ascii="宋体" w:hAnsi="宋体" w:eastAsia="宋体" w:cs="Times New Roman"/>
                <w:szCs w:val="21"/>
              </w:rPr>
            </w:pPr>
          </w:p>
        </w:tc>
        <w:tc>
          <w:tcPr>
            <w:tcW w:w="695" w:type="dxa"/>
            <w:vAlign w:val="center"/>
          </w:tcPr>
          <w:p w14:paraId="6D0A7BDE">
            <w:pPr>
              <w:jc w:val="center"/>
              <w:rPr>
                <w:rFonts w:ascii="宋体" w:hAnsi="宋体" w:eastAsia="宋体" w:cs="Times New Roman"/>
                <w:szCs w:val="21"/>
              </w:rPr>
            </w:pPr>
          </w:p>
        </w:tc>
      </w:tr>
      <w:tr w14:paraId="52CF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177" w:type="dxa"/>
            <w:gridSpan w:val="2"/>
            <w:vAlign w:val="center"/>
          </w:tcPr>
          <w:p w14:paraId="06EB76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Times New Roman"/>
                <w:szCs w:val="21"/>
              </w:rPr>
            </w:pPr>
            <w:r>
              <w:rPr>
                <w:rFonts w:hint="eastAsia" w:asciiTheme="minorEastAsia" w:hAnsiTheme="minorEastAsia" w:cstheme="minorEastAsia"/>
                <w:sz w:val="21"/>
                <w:szCs w:val="21"/>
                <w:lang w:eastAsia="zh-CN"/>
              </w:rPr>
              <w:t>考核人</w:t>
            </w:r>
          </w:p>
        </w:tc>
        <w:tc>
          <w:tcPr>
            <w:tcW w:w="4854" w:type="dxa"/>
            <w:vAlign w:val="center"/>
          </w:tcPr>
          <w:p w14:paraId="6D5024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p>
        </w:tc>
        <w:tc>
          <w:tcPr>
            <w:tcW w:w="720" w:type="dxa"/>
            <w:vAlign w:val="center"/>
          </w:tcPr>
          <w:p w14:paraId="60CA83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Times New Roman"/>
                <w:szCs w:val="21"/>
              </w:rPr>
            </w:pPr>
            <w:r>
              <w:rPr>
                <w:rFonts w:hint="eastAsia" w:asciiTheme="minorEastAsia" w:hAnsiTheme="minorEastAsia" w:cstheme="minorEastAsia"/>
                <w:sz w:val="21"/>
                <w:szCs w:val="21"/>
                <w:lang w:eastAsia="zh-CN"/>
              </w:rPr>
              <w:t>时间</w:t>
            </w:r>
          </w:p>
        </w:tc>
        <w:tc>
          <w:tcPr>
            <w:tcW w:w="2520" w:type="dxa"/>
            <w:gridSpan w:val="3"/>
            <w:vAlign w:val="center"/>
          </w:tcPr>
          <w:p w14:paraId="3080D86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Times New Roman"/>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42D8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177" w:type="dxa"/>
            <w:gridSpan w:val="2"/>
            <w:vAlign w:val="center"/>
          </w:tcPr>
          <w:p w14:paraId="7157BFB7">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2BBDAA7F">
            <w:pPr>
              <w:spacing w:line="240" w:lineRule="exact"/>
              <w:jc w:val="center"/>
              <w:rPr>
                <w:rFonts w:ascii="宋体" w:hAnsi="宋体" w:eastAsia="宋体" w:cs="Times New Roman"/>
                <w:szCs w:val="21"/>
              </w:rPr>
            </w:pPr>
            <w:r>
              <w:rPr>
                <w:rFonts w:hint="eastAsia" w:asciiTheme="minorEastAsia" w:hAnsiTheme="minorEastAsia" w:cstheme="minorEastAsia"/>
                <w:sz w:val="21"/>
                <w:szCs w:val="21"/>
                <w:lang w:eastAsia="zh-CN"/>
              </w:rPr>
              <w:t>考核人</w:t>
            </w:r>
          </w:p>
        </w:tc>
        <w:tc>
          <w:tcPr>
            <w:tcW w:w="4854" w:type="dxa"/>
            <w:vAlign w:val="center"/>
          </w:tcPr>
          <w:p w14:paraId="1DAA61CB">
            <w:pPr>
              <w:spacing w:line="240" w:lineRule="exact"/>
              <w:jc w:val="center"/>
              <w:rPr>
                <w:rFonts w:hint="eastAsia" w:ascii="宋体" w:hAnsi="宋体" w:eastAsia="宋体" w:cs="Times New Roman"/>
                <w:szCs w:val="21"/>
              </w:rPr>
            </w:pPr>
          </w:p>
        </w:tc>
        <w:tc>
          <w:tcPr>
            <w:tcW w:w="720" w:type="dxa"/>
            <w:vAlign w:val="center"/>
          </w:tcPr>
          <w:p w14:paraId="16AB3C3A">
            <w:pPr>
              <w:spacing w:line="240" w:lineRule="exact"/>
              <w:jc w:val="center"/>
              <w:rPr>
                <w:rFonts w:hint="eastAsia" w:ascii="宋体" w:hAnsi="宋体" w:eastAsia="宋体" w:cs="Times New Roman"/>
                <w:szCs w:val="21"/>
              </w:rPr>
            </w:pPr>
            <w:r>
              <w:rPr>
                <w:rFonts w:hint="eastAsia" w:asciiTheme="minorEastAsia" w:hAnsiTheme="minorEastAsia" w:cstheme="minorEastAsia"/>
                <w:sz w:val="21"/>
                <w:szCs w:val="21"/>
                <w:lang w:eastAsia="zh-CN"/>
              </w:rPr>
              <w:t>时间</w:t>
            </w:r>
          </w:p>
        </w:tc>
        <w:tc>
          <w:tcPr>
            <w:tcW w:w="2520" w:type="dxa"/>
            <w:gridSpan w:val="3"/>
            <w:vAlign w:val="center"/>
          </w:tcPr>
          <w:p w14:paraId="66B5FEA8">
            <w:pPr>
              <w:spacing w:line="240" w:lineRule="exact"/>
              <w:jc w:val="center"/>
              <w:rPr>
                <w:rFonts w:ascii="宋体" w:hAnsi="宋体" w:eastAsia="宋体" w:cs="Times New Roman"/>
                <w:szCs w:val="21"/>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2C44276D">
      <w:pPr>
        <w:bidi w:val="0"/>
        <w:jc w:val="left"/>
        <w:rPr>
          <w:rFonts w:hint="eastAsia"/>
          <w:lang w:val="en-US" w:eastAsia="zh-CN"/>
        </w:rPr>
      </w:pPr>
    </w:p>
    <w:p w14:paraId="64F61B14">
      <w:pPr>
        <w:bidi w:val="0"/>
        <w:jc w:val="left"/>
        <w:rPr>
          <w:rFonts w:hint="eastAsia"/>
          <w:lang w:val="en-US" w:eastAsia="zh-CN"/>
        </w:rPr>
      </w:pPr>
    </w:p>
    <w:p w14:paraId="1563763E">
      <w:pPr>
        <w:bidi w:val="0"/>
        <w:jc w:val="left"/>
        <w:rPr>
          <w:rFonts w:hint="eastAsia"/>
          <w:lang w:val="en-US" w:eastAsia="zh-CN"/>
        </w:rPr>
      </w:pPr>
    </w:p>
    <w:p w14:paraId="5DBEC999">
      <w:pPr>
        <w:bidi w:val="0"/>
        <w:jc w:val="left"/>
        <w:rPr>
          <w:rFonts w:hint="eastAsia"/>
          <w:lang w:val="en-US" w:eastAsia="zh-CN"/>
        </w:rPr>
      </w:pPr>
    </w:p>
    <w:p w14:paraId="15DD9A4B">
      <w:pPr>
        <w:bidi w:val="0"/>
        <w:jc w:val="left"/>
        <w:rPr>
          <w:rFonts w:hint="eastAsia"/>
          <w:lang w:val="en-US" w:eastAsia="zh-CN"/>
        </w:rPr>
      </w:pPr>
    </w:p>
    <w:tbl>
      <w:tblPr>
        <w:tblStyle w:val="3"/>
        <w:tblW w:w="8685" w:type="dxa"/>
        <w:tblInd w:w="93" w:type="dxa"/>
        <w:shd w:val="clear" w:color="auto" w:fill="auto"/>
        <w:tblLayout w:type="autofit"/>
        <w:tblCellMar>
          <w:top w:w="0" w:type="dxa"/>
          <w:left w:w="108" w:type="dxa"/>
          <w:bottom w:w="0" w:type="dxa"/>
          <w:right w:w="108" w:type="dxa"/>
        </w:tblCellMar>
      </w:tblPr>
      <w:tblGrid>
        <w:gridCol w:w="456"/>
        <w:gridCol w:w="4673"/>
        <w:gridCol w:w="847"/>
        <w:gridCol w:w="1257"/>
        <w:gridCol w:w="745"/>
        <w:gridCol w:w="707"/>
      </w:tblGrid>
      <w:tr w14:paraId="03EC142C">
        <w:tblPrEx>
          <w:shd w:val="clear" w:color="auto" w:fill="auto"/>
          <w:tblCellMar>
            <w:top w:w="0" w:type="dxa"/>
            <w:left w:w="108" w:type="dxa"/>
            <w:bottom w:w="0" w:type="dxa"/>
            <w:right w:w="108" w:type="dxa"/>
          </w:tblCellMar>
        </w:tblPrEx>
        <w:trPr>
          <w:trHeight w:val="499" w:hRule="atLeast"/>
        </w:trPr>
        <w:tc>
          <w:tcPr>
            <w:tcW w:w="8685" w:type="dxa"/>
            <w:gridSpan w:val="6"/>
            <w:tcBorders>
              <w:top w:val="nil"/>
              <w:left w:val="nil"/>
              <w:bottom w:val="nil"/>
              <w:right w:val="nil"/>
            </w:tcBorders>
            <w:shd w:val="clear" w:color="auto" w:fill="auto"/>
            <w:vAlign w:val="center"/>
          </w:tcPr>
          <w:p w14:paraId="575B3B4C">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color w:val="000000"/>
                <w:kern w:val="0"/>
                <w:sz w:val="28"/>
                <w:szCs w:val="28"/>
                <w:u w:val="none"/>
                <w:lang w:val="en-US" w:eastAsia="zh-CN" w:bidi="ar"/>
              </w:rPr>
              <w:t>材料员安全目标管理责任考核表</w:t>
            </w:r>
          </w:p>
        </w:tc>
      </w:tr>
      <w:tr w14:paraId="06C9100C">
        <w:tblPrEx>
          <w:shd w:val="clear" w:color="auto" w:fill="auto"/>
          <w:tblCellMar>
            <w:top w:w="0" w:type="dxa"/>
            <w:left w:w="108" w:type="dxa"/>
            <w:bottom w:w="0" w:type="dxa"/>
            <w:right w:w="108" w:type="dxa"/>
          </w:tblCellMar>
        </w:tblPrEx>
        <w:trPr>
          <w:trHeight w:val="360" w:hRule="atLeast"/>
        </w:trPr>
        <w:tc>
          <w:tcPr>
            <w:tcW w:w="8685" w:type="dxa"/>
            <w:gridSpan w:val="6"/>
            <w:tcBorders>
              <w:top w:val="nil"/>
              <w:left w:val="nil"/>
              <w:bottom w:val="nil"/>
              <w:right w:val="nil"/>
            </w:tcBorders>
            <w:shd w:val="clear" w:color="auto" w:fill="auto"/>
            <w:vAlign w:val="center"/>
          </w:tcPr>
          <w:p w14:paraId="17F184C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工程名称：</w:t>
            </w:r>
          </w:p>
        </w:tc>
      </w:tr>
      <w:tr w14:paraId="33C57A17">
        <w:tblPrEx>
          <w:shd w:val="clear" w:color="auto" w:fill="auto"/>
          <w:tblCellMar>
            <w:top w:w="0" w:type="dxa"/>
            <w:left w:w="108" w:type="dxa"/>
            <w:bottom w:w="0" w:type="dxa"/>
            <w:right w:w="108" w:type="dxa"/>
          </w:tblCellMar>
        </w:tblPrEx>
        <w:trPr>
          <w:trHeight w:val="702"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BDF9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序</w:t>
            </w:r>
          </w:p>
          <w:p w14:paraId="1111D4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号</w:t>
            </w:r>
          </w:p>
        </w:tc>
        <w:tc>
          <w:tcPr>
            <w:tcW w:w="46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44E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考核内容和扣分标准</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1BE40">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应得</w:t>
            </w:r>
          </w:p>
          <w:p w14:paraId="7B7E40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12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A6B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扣分原因</w:t>
            </w: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E28D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扣减</w:t>
            </w:r>
          </w:p>
          <w:p w14:paraId="7F9A47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C5274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实得</w:t>
            </w:r>
          </w:p>
          <w:p w14:paraId="0576CC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r>
      <w:tr w14:paraId="757B8E6A">
        <w:tblPrEx>
          <w:shd w:val="clear" w:color="auto" w:fill="auto"/>
          <w:tblCellMar>
            <w:top w:w="0" w:type="dxa"/>
            <w:left w:w="108" w:type="dxa"/>
            <w:bottom w:w="0" w:type="dxa"/>
            <w:right w:w="108" w:type="dxa"/>
          </w:tblCellMar>
        </w:tblPrEx>
        <w:trPr>
          <w:trHeight w:val="1999"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C1E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6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0DFE7">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安全设施材料无合格证明的，扣20分；</w:t>
            </w:r>
          </w:p>
          <w:p w14:paraId="022302B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施工机械设备无合格证及相关检测证明的，扣20分；劳动保护用品无合格证明的扣10分，无检验检测证明的扣10分，无相关生产厂家经营许可材料的扣10分。</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5413D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329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DC64C">
            <w:pPr>
              <w:jc w:val="center"/>
              <w:rPr>
                <w:rFonts w:hint="eastAsia" w:ascii="宋体" w:hAnsi="宋体" w:eastAsia="宋体" w:cs="宋体"/>
                <w:i w:val="0"/>
                <w:iCs w:val="0"/>
                <w:color w:val="000000"/>
                <w:sz w:val="24"/>
                <w:szCs w:val="24"/>
                <w:u w:val="none"/>
              </w:rPr>
            </w:pP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ABB7D">
            <w:pPr>
              <w:jc w:val="center"/>
              <w:rPr>
                <w:rFonts w:hint="eastAsia" w:ascii="宋体" w:hAnsi="宋体" w:eastAsia="宋体" w:cs="宋体"/>
                <w:i w:val="0"/>
                <w:iCs w:val="0"/>
                <w:color w:val="000000"/>
                <w:sz w:val="24"/>
                <w:szCs w:val="24"/>
                <w:u w:val="none"/>
              </w:rPr>
            </w:pPr>
          </w:p>
        </w:tc>
      </w:tr>
      <w:tr w14:paraId="4DB15D12">
        <w:tblPrEx>
          <w:shd w:val="clear" w:color="auto" w:fill="auto"/>
          <w:tblCellMar>
            <w:top w:w="0" w:type="dxa"/>
            <w:left w:w="108" w:type="dxa"/>
            <w:bottom w:w="0" w:type="dxa"/>
            <w:right w:w="108" w:type="dxa"/>
          </w:tblCellMar>
        </w:tblPrEx>
        <w:trPr>
          <w:trHeight w:val="1999"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E93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6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636E7B">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安全帽不符合标准的，每发现—顶扣5分；</w:t>
            </w:r>
          </w:p>
          <w:p w14:paraId="4409369D">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安全带不符合要求或过期使用的，扣10分；</w:t>
            </w:r>
          </w:p>
          <w:p w14:paraId="46ED9C9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安全网规格、材质不符合要求的，扣25分。</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5211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12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757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0CF8D">
            <w:pPr>
              <w:jc w:val="center"/>
              <w:rPr>
                <w:rFonts w:hint="eastAsia" w:ascii="宋体" w:hAnsi="宋体" w:eastAsia="宋体" w:cs="宋体"/>
                <w:i w:val="0"/>
                <w:iCs w:val="0"/>
                <w:color w:val="000000"/>
                <w:sz w:val="24"/>
                <w:szCs w:val="24"/>
                <w:u w:val="none"/>
              </w:rPr>
            </w:pP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4FC65">
            <w:pPr>
              <w:jc w:val="center"/>
              <w:rPr>
                <w:rFonts w:hint="eastAsia" w:ascii="宋体" w:hAnsi="宋体" w:eastAsia="宋体" w:cs="宋体"/>
                <w:i w:val="0"/>
                <w:iCs w:val="0"/>
                <w:color w:val="000000"/>
                <w:sz w:val="24"/>
                <w:szCs w:val="24"/>
                <w:u w:val="none"/>
              </w:rPr>
            </w:pPr>
          </w:p>
        </w:tc>
      </w:tr>
      <w:tr w14:paraId="234B0900">
        <w:tblPrEx>
          <w:shd w:val="clear" w:color="auto" w:fill="auto"/>
          <w:tblCellMar>
            <w:top w:w="0" w:type="dxa"/>
            <w:left w:w="108" w:type="dxa"/>
            <w:bottom w:w="0" w:type="dxa"/>
            <w:right w:w="108" w:type="dxa"/>
          </w:tblCellMar>
        </w:tblPrEx>
        <w:trPr>
          <w:trHeight w:val="1999"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978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6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B4434">
            <w:pPr>
              <w:keepNext w:val="0"/>
              <w:keepLines w:val="0"/>
              <w:widowControl/>
              <w:suppressLineNumbers w:val="0"/>
              <w:jc w:val="both"/>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料料堆放未挂名称、品种、规格等标牌的，扣5分；</w:t>
            </w:r>
          </w:p>
          <w:p w14:paraId="7A081D65">
            <w:pPr>
              <w:keepNext w:val="0"/>
              <w:keepLines w:val="0"/>
              <w:widowControl/>
              <w:suppressLineNumbers w:val="0"/>
              <w:jc w:val="both"/>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材料堆放乱、道路不畅的，扣5分；</w:t>
            </w:r>
          </w:p>
          <w:p w14:paraId="129CD37F">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堆放高度不符合安全要求的，扣10分。</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A3C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C7E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9DA42">
            <w:pPr>
              <w:jc w:val="center"/>
              <w:rPr>
                <w:rFonts w:hint="eastAsia" w:ascii="宋体" w:hAnsi="宋体" w:eastAsia="宋体" w:cs="宋体"/>
                <w:i w:val="0"/>
                <w:iCs w:val="0"/>
                <w:color w:val="000000"/>
                <w:sz w:val="24"/>
                <w:szCs w:val="24"/>
                <w:u w:val="none"/>
              </w:rPr>
            </w:pP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C90B83">
            <w:pPr>
              <w:jc w:val="center"/>
              <w:rPr>
                <w:rFonts w:hint="eastAsia" w:ascii="宋体" w:hAnsi="宋体" w:eastAsia="宋体" w:cs="宋体"/>
                <w:i w:val="0"/>
                <w:iCs w:val="0"/>
                <w:color w:val="000000"/>
                <w:sz w:val="24"/>
                <w:szCs w:val="24"/>
                <w:u w:val="none"/>
              </w:rPr>
            </w:pPr>
          </w:p>
        </w:tc>
      </w:tr>
      <w:tr w14:paraId="64B681B2">
        <w:tblPrEx>
          <w:shd w:val="clear" w:color="auto" w:fill="auto"/>
          <w:tblCellMar>
            <w:top w:w="0" w:type="dxa"/>
            <w:left w:w="108" w:type="dxa"/>
            <w:bottom w:w="0" w:type="dxa"/>
            <w:right w:w="108" w:type="dxa"/>
          </w:tblCellMar>
        </w:tblPrEx>
        <w:trPr>
          <w:trHeight w:val="1999"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F050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6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57384">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无仓库安全防火管理制度的，扣15分；</w:t>
            </w:r>
          </w:p>
          <w:p w14:paraId="171EEBF1">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未设置灭火器材的，扣10分；</w:t>
            </w:r>
          </w:p>
          <w:p w14:paraId="68A3D6E4">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仓库未禁烟的，扣10分；</w:t>
            </w:r>
          </w:p>
          <w:p w14:paraId="5459C5A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易燃易爆物品未分类存放的，扣10分。</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D6DC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12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8AE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F79C2">
            <w:pPr>
              <w:jc w:val="center"/>
              <w:rPr>
                <w:rFonts w:hint="eastAsia" w:ascii="宋体" w:hAnsi="宋体" w:eastAsia="宋体" w:cs="宋体"/>
                <w:i w:val="0"/>
                <w:iCs w:val="0"/>
                <w:color w:val="000000"/>
                <w:sz w:val="24"/>
                <w:szCs w:val="24"/>
                <w:u w:val="none"/>
              </w:rPr>
            </w:pP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97A2BA">
            <w:pPr>
              <w:jc w:val="center"/>
              <w:rPr>
                <w:rFonts w:hint="eastAsia" w:ascii="宋体" w:hAnsi="宋体" w:eastAsia="宋体" w:cs="宋体"/>
                <w:i w:val="0"/>
                <w:iCs w:val="0"/>
                <w:color w:val="000000"/>
                <w:sz w:val="24"/>
                <w:szCs w:val="24"/>
                <w:u w:val="none"/>
              </w:rPr>
            </w:pPr>
          </w:p>
        </w:tc>
      </w:tr>
      <w:tr w14:paraId="284CE8F5">
        <w:tblPrEx>
          <w:shd w:val="clear" w:color="auto" w:fill="auto"/>
          <w:tblCellMar>
            <w:top w:w="0" w:type="dxa"/>
            <w:left w:w="108" w:type="dxa"/>
            <w:bottom w:w="0" w:type="dxa"/>
            <w:right w:w="108" w:type="dxa"/>
          </w:tblCellMar>
        </w:tblPrEx>
        <w:trPr>
          <w:trHeight w:val="1999"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65E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6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92C3C">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材料物资未编制供应计划的，扣20分；</w:t>
            </w:r>
          </w:p>
          <w:p w14:paraId="0D83EF14">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未建立材料物资发放台账的，扣10分；</w:t>
            </w:r>
          </w:p>
          <w:p w14:paraId="4EC881E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劳保用品、防护设施不及时供应的，扣10分。</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C89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C45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84FDF">
            <w:pPr>
              <w:jc w:val="center"/>
              <w:rPr>
                <w:rFonts w:hint="eastAsia" w:ascii="宋体" w:hAnsi="宋体" w:eastAsia="宋体" w:cs="宋体"/>
                <w:i w:val="0"/>
                <w:iCs w:val="0"/>
                <w:color w:val="000000"/>
                <w:sz w:val="24"/>
                <w:szCs w:val="24"/>
                <w:u w:val="none"/>
              </w:rPr>
            </w:pP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0498B">
            <w:pPr>
              <w:jc w:val="center"/>
              <w:rPr>
                <w:rFonts w:hint="eastAsia" w:ascii="宋体" w:hAnsi="宋体" w:eastAsia="宋体" w:cs="宋体"/>
                <w:i w:val="0"/>
                <w:iCs w:val="0"/>
                <w:color w:val="000000"/>
                <w:sz w:val="24"/>
                <w:szCs w:val="24"/>
                <w:u w:val="none"/>
              </w:rPr>
            </w:pPr>
          </w:p>
        </w:tc>
      </w:tr>
      <w:tr w14:paraId="5D860E7F">
        <w:tblPrEx>
          <w:shd w:val="clear" w:color="auto" w:fill="auto"/>
          <w:tblCellMar>
            <w:top w:w="0" w:type="dxa"/>
            <w:left w:w="108" w:type="dxa"/>
            <w:bottom w:w="0" w:type="dxa"/>
            <w:right w:w="108" w:type="dxa"/>
          </w:tblCellMar>
        </w:tblPrEx>
        <w:trPr>
          <w:trHeight w:val="48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9DB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    计</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EEB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978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25121">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120BA">
            <w:pPr>
              <w:jc w:val="center"/>
              <w:rPr>
                <w:rFonts w:hint="eastAsia" w:ascii="宋体" w:hAnsi="宋体" w:eastAsia="宋体" w:cs="宋体"/>
                <w:i w:val="0"/>
                <w:iCs w:val="0"/>
                <w:color w:val="000000"/>
                <w:sz w:val="24"/>
                <w:szCs w:val="24"/>
                <w:u w:val="none"/>
              </w:rPr>
            </w:pPr>
          </w:p>
        </w:tc>
      </w:tr>
      <w:tr w14:paraId="5F0DDFEF">
        <w:tblPrEx>
          <w:shd w:val="clear" w:color="auto" w:fill="auto"/>
          <w:tblCellMar>
            <w:top w:w="0" w:type="dxa"/>
            <w:left w:w="108" w:type="dxa"/>
            <w:bottom w:w="0" w:type="dxa"/>
            <w:right w:w="108" w:type="dxa"/>
          </w:tblCellMar>
        </w:tblPrEx>
        <w:trPr>
          <w:trHeight w:val="48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D881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考核人：                  被考核人：</w:t>
            </w:r>
          </w:p>
        </w:tc>
        <w:tc>
          <w:tcPr>
            <w:tcW w:w="0" w:type="auto"/>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B15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考核日期：       年  月  日</w:t>
            </w:r>
          </w:p>
        </w:tc>
      </w:tr>
    </w:tbl>
    <w:p w14:paraId="2310D7E3">
      <w:pPr>
        <w:bidi w:val="0"/>
        <w:jc w:val="left"/>
        <w:rPr>
          <w:rFonts w:hint="eastAsia"/>
          <w:lang w:val="en-US" w:eastAsia="zh-CN"/>
        </w:rPr>
      </w:pPr>
    </w:p>
    <w:p w14:paraId="64FF547C">
      <w:pPr>
        <w:bidi w:val="0"/>
        <w:jc w:val="left"/>
        <w:rPr>
          <w:rFonts w:hint="eastAsia"/>
          <w:lang w:val="en-US" w:eastAsia="zh-CN"/>
        </w:rPr>
      </w:pPr>
    </w:p>
    <w:p w14:paraId="009154C5">
      <w:pPr>
        <w:bidi w:val="0"/>
        <w:jc w:val="left"/>
        <w:rPr>
          <w:rFonts w:hint="eastAsia"/>
          <w:lang w:val="en-US" w:eastAsia="zh-CN"/>
        </w:rPr>
      </w:pPr>
    </w:p>
    <w:p w14:paraId="05051192">
      <w:pPr>
        <w:bidi w:val="0"/>
        <w:jc w:val="left"/>
        <w:rPr>
          <w:rFonts w:hint="eastAsia"/>
          <w:lang w:val="en-US" w:eastAsia="zh-CN"/>
        </w:rPr>
      </w:pPr>
    </w:p>
    <w:tbl>
      <w:tblPr>
        <w:tblStyle w:val="3"/>
        <w:tblW w:w="8691" w:type="dxa"/>
        <w:tblInd w:w="93" w:type="dxa"/>
        <w:shd w:val="clear" w:color="auto" w:fill="auto"/>
        <w:tblLayout w:type="fixed"/>
        <w:tblCellMar>
          <w:top w:w="0" w:type="dxa"/>
          <w:left w:w="108" w:type="dxa"/>
          <w:bottom w:w="0" w:type="dxa"/>
          <w:right w:w="108" w:type="dxa"/>
        </w:tblCellMar>
      </w:tblPr>
      <w:tblGrid>
        <w:gridCol w:w="456"/>
        <w:gridCol w:w="4590"/>
        <w:gridCol w:w="930"/>
        <w:gridCol w:w="1275"/>
        <w:gridCol w:w="705"/>
        <w:gridCol w:w="735"/>
      </w:tblGrid>
      <w:tr w14:paraId="22B5F430">
        <w:tblPrEx>
          <w:shd w:val="clear" w:color="auto" w:fill="auto"/>
          <w:tblCellMar>
            <w:top w:w="0" w:type="dxa"/>
            <w:left w:w="108" w:type="dxa"/>
            <w:bottom w:w="0" w:type="dxa"/>
            <w:right w:w="108" w:type="dxa"/>
          </w:tblCellMar>
        </w:tblPrEx>
        <w:trPr>
          <w:trHeight w:val="499" w:hRule="atLeast"/>
        </w:trPr>
        <w:tc>
          <w:tcPr>
            <w:tcW w:w="8691" w:type="dxa"/>
            <w:gridSpan w:val="6"/>
            <w:tcBorders>
              <w:top w:val="nil"/>
              <w:left w:val="nil"/>
              <w:bottom w:val="nil"/>
              <w:right w:val="nil"/>
            </w:tcBorders>
            <w:shd w:val="clear" w:color="auto" w:fill="auto"/>
            <w:vAlign w:val="center"/>
          </w:tcPr>
          <w:p w14:paraId="4FAD7398">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color w:val="000000"/>
                <w:kern w:val="0"/>
                <w:sz w:val="28"/>
                <w:szCs w:val="28"/>
                <w:u w:val="none"/>
                <w:lang w:val="en-US" w:eastAsia="zh-CN" w:bidi="ar"/>
              </w:rPr>
              <w:t>资料员安全目标管理责任考核表</w:t>
            </w:r>
          </w:p>
        </w:tc>
      </w:tr>
      <w:tr w14:paraId="3B62AEBB">
        <w:tblPrEx>
          <w:tblCellMar>
            <w:top w:w="0" w:type="dxa"/>
            <w:left w:w="108" w:type="dxa"/>
            <w:bottom w:w="0" w:type="dxa"/>
            <w:right w:w="108" w:type="dxa"/>
          </w:tblCellMar>
        </w:tblPrEx>
        <w:trPr>
          <w:trHeight w:val="360" w:hRule="atLeast"/>
        </w:trPr>
        <w:tc>
          <w:tcPr>
            <w:tcW w:w="8691" w:type="dxa"/>
            <w:gridSpan w:val="6"/>
            <w:tcBorders>
              <w:top w:val="nil"/>
              <w:left w:val="nil"/>
              <w:bottom w:val="nil"/>
              <w:right w:val="nil"/>
            </w:tcBorders>
            <w:shd w:val="clear" w:color="auto" w:fill="auto"/>
            <w:vAlign w:val="center"/>
          </w:tcPr>
          <w:p w14:paraId="167C9DEE">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工程名称：</w:t>
            </w:r>
          </w:p>
        </w:tc>
      </w:tr>
      <w:tr w14:paraId="543488B3">
        <w:tblPrEx>
          <w:tblCellMar>
            <w:top w:w="0" w:type="dxa"/>
            <w:left w:w="108" w:type="dxa"/>
            <w:bottom w:w="0" w:type="dxa"/>
            <w:right w:w="108" w:type="dxa"/>
          </w:tblCellMar>
        </w:tblPrEx>
        <w:trPr>
          <w:trHeight w:val="702"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9A9A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序</w:t>
            </w:r>
          </w:p>
          <w:p w14:paraId="28BDAAE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号</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9EE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考核内容和扣分标准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57F46">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应得</w:t>
            </w:r>
          </w:p>
          <w:p w14:paraId="129F00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4E2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扣分原因</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C94E5">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扣减</w:t>
            </w:r>
          </w:p>
          <w:p w14:paraId="60F5A0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F98E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实得</w:t>
            </w:r>
          </w:p>
          <w:p w14:paraId="114A52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r>
      <w:tr w14:paraId="4BC69758">
        <w:tblPrEx>
          <w:shd w:val="clear" w:color="auto" w:fill="auto"/>
          <w:tblCellMar>
            <w:top w:w="0" w:type="dxa"/>
            <w:left w:w="108" w:type="dxa"/>
            <w:bottom w:w="0" w:type="dxa"/>
            <w:right w:w="108" w:type="dxa"/>
          </w:tblCellMar>
        </w:tblPrEx>
        <w:trPr>
          <w:trHeight w:val="171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276AB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FA89E">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未能按本项目安全管理要求做好运行文件的收集、登记、发放工作，扣20分，记录不全扣10分；</w:t>
            </w:r>
          </w:p>
          <w:p w14:paraId="05C6252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未建立工伤事故档案的扣5分。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9524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5F3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22921">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76A84">
            <w:pPr>
              <w:jc w:val="center"/>
              <w:rPr>
                <w:rFonts w:hint="eastAsia" w:ascii="宋体" w:hAnsi="宋体" w:eastAsia="宋体" w:cs="宋体"/>
                <w:i w:val="0"/>
                <w:iCs w:val="0"/>
                <w:color w:val="000000"/>
                <w:sz w:val="24"/>
                <w:szCs w:val="24"/>
                <w:u w:val="none"/>
              </w:rPr>
            </w:pPr>
          </w:p>
        </w:tc>
      </w:tr>
      <w:tr w14:paraId="70B59652">
        <w:tblPrEx>
          <w:tblCellMar>
            <w:top w:w="0" w:type="dxa"/>
            <w:left w:w="108" w:type="dxa"/>
            <w:bottom w:w="0" w:type="dxa"/>
            <w:right w:w="108" w:type="dxa"/>
          </w:tblCellMar>
        </w:tblPrEx>
        <w:trPr>
          <w:trHeight w:val="1665"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3DF5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5251B">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安全技术措施未及时落实，扣8分；</w:t>
            </w:r>
          </w:p>
          <w:p w14:paraId="6DEFEED4">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现场实际与专项安全技术措施不相符扣8分；</w:t>
            </w:r>
          </w:p>
          <w:p w14:paraId="053B64A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安全技术措施实施过程中未检查、指导、督促的扣5分。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FBB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6EE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3B9D6">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192DF4">
            <w:pPr>
              <w:jc w:val="center"/>
              <w:rPr>
                <w:rFonts w:hint="eastAsia" w:ascii="宋体" w:hAnsi="宋体" w:eastAsia="宋体" w:cs="宋体"/>
                <w:i w:val="0"/>
                <w:iCs w:val="0"/>
                <w:color w:val="000000"/>
                <w:sz w:val="24"/>
                <w:szCs w:val="24"/>
                <w:u w:val="none"/>
              </w:rPr>
            </w:pPr>
          </w:p>
        </w:tc>
      </w:tr>
      <w:tr w14:paraId="2F995E33">
        <w:tblPrEx>
          <w:tblCellMar>
            <w:top w:w="0" w:type="dxa"/>
            <w:left w:w="108" w:type="dxa"/>
            <w:bottom w:w="0" w:type="dxa"/>
            <w:right w:w="108" w:type="dxa"/>
          </w:tblCellMar>
        </w:tblPrEx>
        <w:trPr>
          <w:trHeight w:val="153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5AD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B5D94E">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被交底人未拿到书面交底的扣10分；</w:t>
            </w:r>
          </w:p>
          <w:p w14:paraId="73C0B14C">
            <w:pPr>
              <w:keepNext w:val="0"/>
              <w:keepLines w:val="0"/>
              <w:widowControl/>
              <w:suppressLineNumbers w:val="0"/>
              <w:jc w:val="left"/>
              <w:textAlignment w:val="center"/>
              <w:rPr>
                <w:rFonts w:hint="eastAsia" w:ascii="宋体" w:hAnsi="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交底书未履行签字手续的扣5分</w:t>
            </w:r>
            <w:r>
              <w:rPr>
                <w:rFonts w:hint="eastAsia" w:ascii="宋体" w:hAnsi="宋体" w:cs="宋体"/>
                <w:i w:val="0"/>
                <w:iCs w:val="0"/>
                <w:color w:val="000000"/>
                <w:kern w:val="0"/>
                <w:sz w:val="24"/>
                <w:szCs w:val="24"/>
                <w:u w:val="none"/>
                <w:lang w:val="en-US" w:eastAsia="zh-CN" w:bidi="ar"/>
              </w:rPr>
              <w:t>；</w:t>
            </w:r>
          </w:p>
          <w:p w14:paraId="54FD585D">
            <w:pPr>
              <w:keepNext w:val="0"/>
              <w:keepLines w:val="0"/>
              <w:widowControl/>
              <w:suppressLineNumbers w:val="0"/>
              <w:jc w:val="left"/>
              <w:textAlignment w:val="center"/>
              <w:rPr>
                <w:rFonts w:hint="default" w:ascii="宋体" w:hAnsi="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审核存档资料不细，有签字代签的扣10分。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FB5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7339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4584E">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ABAC7">
            <w:pPr>
              <w:jc w:val="center"/>
              <w:rPr>
                <w:rFonts w:hint="eastAsia" w:ascii="宋体" w:hAnsi="宋体" w:eastAsia="宋体" w:cs="宋体"/>
                <w:i w:val="0"/>
                <w:iCs w:val="0"/>
                <w:color w:val="000000"/>
                <w:sz w:val="24"/>
                <w:szCs w:val="24"/>
                <w:u w:val="none"/>
              </w:rPr>
            </w:pPr>
          </w:p>
        </w:tc>
      </w:tr>
      <w:tr w14:paraId="2AF5F854">
        <w:tblPrEx>
          <w:tblCellMar>
            <w:top w:w="0" w:type="dxa"/>
            <w:left w:w="108" w:type="dxa"/>
            <w:bottom w:w="0" w:type="dxa"/>
            <w:right w:w="108" w:type="dxa"/>
          </w:tblCellMar>
        </w:tblPrEx>
        <w:trPr>
          <w:trHeight w:val="273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C17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9169D">
            <w:pPr>
              <w:keepNext w:val="0"/>
              <w:keepLines w:val="0"/>
              <w:widowControl/>
              <w:suppressLineNumbers w:val="0"/>
              <w:jc w:val="both"/>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未能配合项目经理抓好现场的安全宣传、培训教育工作，发现一次扣10分；</w:t>
            </w:r>
          </w:p>
          <w:p w14:paraId="5F141E2E">
            <w:pPr>
              <w:keepNext w:val="0"/>
              <w:keepLines w:val="0"/>
              <w:widowControl/>
              <w:suppressLineNumbers w:val="0"/>
              <w:jc w:val="both"/>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未能检查、确认项目部特殊作业人员持证情况，扣10分；</w:t>
            </w:r>
          </w:p>
          <w:p w14:paraId="06E03EDE">
            <w:pPr>
              <w:keepNext w:val="0"/>
              <w:keepLines w:val="0"/>
              <w:widowControl/>
              <w:suppressLineNumbers w:val="0"/>
              <w:jc w:val="both"/>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未能做到特殊作业人员持有效证件上岗，发现一人扣2分；</w:t>
            </w:r>
          </w:p>
          <w:p w14:paraId="28A61BC3">
            <w:pPr>
              <w:keepNext w:val="0"/>
              <w:keepLines w:val="0"/>
              <w:widowControl/>
              <w:suppressLineNumbers w:val="0"/>
              <w:jc w:val="both"/>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变换工种时未进行安全教育扣10分；</w:t>
            </w:r>
          </w:p>
          <w:p w14:paraId="64872EB7">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未能组织劳务人员进行培训考核发证工作，扣10分，缺一人扣2分。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B55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BA6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DB197">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628C5">
            <w:pPr>
              <w:jc w:val="center"/>
              <w:rPr>
                <w:rFonts w:hint="eastAsia" w:ascii="宋体" w:hAnsi="宋体" w:eastAsia="宋体" w:cs="宋体"/>
                <w:i w:val="0"/>
                <w:iCs w:val="0"/>
                <w:color w:val="000000"/>
                <w:sz w:val="24"/>
                <w:szCs w:val="24"/>
                <w:u w:val="none"/>
              </w:rPr>
            </w:pPr>
          </w:p>
        </w:tc>
      </w:tr>
      <w:tr w14:paraId="3339B744">
        <w:tblPrEx>
          <w:shd w:val="clear" w:color="auto" w:fill="auto"/>
          <w:tblCellMar>
            <w:top w:w="0" w:type="dxa"/>
            <w:left w:w="108" w:type="dxa"/>
            <w:bottom w:w="0" w:type="dxa"/>
            <w:right w:w="108" w:type="dxa"/>
          </w:tblCellMar>
        </w:tblPrEx>
        <w:trPr>
          <w:trHeight w:val="1575"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A7B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2385C">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安全生产设施未按规定进行验收检查的扣10分；</w:t>
            </w:r>
          </w:p>
          <w:p w14:paraId="1AB6188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验收、检查签字手续不全的扣5分。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468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F6F2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1F2FE">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8ACE4">
            <w:pPr>
              <w:jc w:val="center"/>
              <w:rPr>
                <w:rFonts w:hint="eastAsia" w:ascii="宋体" w:hAnsi="宋体" w:eastAsia="宋体" w:cs="宋体"/>
                <w:i w:val="0"/>
                <w:iCs w:val="0"/>
                <w:color w:val="000000"/>
                <w:sz w:val="24"/>
                <w:szCs w:val="24"/>
                <w:u w:val="none"/>
              </w:rPr>
            </w:pPr>
          </w:p>
        </w:tc>
      </w:tr>
      <w:tr w14:paraId="3E40952F">
        <w:tblPrEx>
          <w:tblCellMar>
            <w:top w:w="0" w:type="dxa"/>
            <w:left w:w="108" w:type="dxa"/>
            <w:bottom w:w="0" w:type="dxa"/>
            <w:right w:w="108" w:type="dxa"/>
          </w:tblCellMar>
        </w:tblPrEx>
        <w:trPr>
          <w:trHeight w:val="156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EA6D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4D20CC">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安全检查无记录扣10分；</w:t>
            </w:r>
          </w:p>
          <w:p w14:paraId="7DB2022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整改后无回执、复查的扣5分。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C57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B818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C4713">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0744F">
            <w:pPr>
              <w:jc w:val="center"/>
              <w:rPr>
                <w:rFonts w:hint="eastAsia" w:ascii="宋体" w:hAnsi="宋体" w:eastAsia="宋体" w:cs="宋体"/>
                <w:i w:val="0"/>
                <w:iCs w:val="0"/>
                <w:color w:val="000000"/>
                <w:sz w:val="24"/>
                <w:szCs w:val="24"/>
                <w:u w:val="none"/>
              </w:rPr>
            </w:pPr>
          </w:p>
        </w:tc>
      </w:tr>
      <w:tr w14:paraId="50158522">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3E1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    计</w:t>
            </w:r>
          </w:p>
        </w:tc>
        <w:tc>
          <w:tcPr>
            <w:tcW w:w="9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F5A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424A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96DE3">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0AC4F">
            <w:pPr>
              <w:jc w:val="center"/>
              <w:rPr>
                <w:rFonts w:hint="eastAsia" w:ascii="宋体" w:hAnsi="宋体" w:eastAsia="宋体" w:cs="宋体"/>
                <w:i w:val="0"/>
                <w:iCs w:val="0"/>
                <w:color w:val="000000"/>
                <w:sz w:val="24"/>
                <w:szCs w:val="24"/>
                <w:u w:val="none"/>
              </w:rPr>
            </w:pPr>
          </w:p>
        </w:tc>
      </w:tr>
      <w:tr w14:paraId="41D5AEEF">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3DD9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考核人：                  被考核人：</w:t>
            </w:r>
          </w:p>
        </w:tc>
        <w:tc>
          <w:tcPr>
            <w:tcW w:w="3645"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BB5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考核日期：    年  月  日</w:t>
            </w:r>
          </w:p>
        </w:tc>
      </w:tr>
      <w:tr w14:paraId="743FA7E1">
        <w:tblPrEx>
          <w:shd w:val="clear" w:color="auto" w:fill="auto"/>
          <w:tblCellMar>
            <w:top w:w="0" w:type="dxa"/>
            <w:left w:w="108" w:type="dxa"/>
            <w:bottom w:w="0" w:type="dxa"/>
            <w:right w:w="108" w:type="dxa"/>
          </w:tblCellMar>
        </w:tblPrEx>
        <w:trPr>
          <w:trHeight w:val="499" w:hRule="atLeast"/>
        </w:trPr>
        <w:tc>
          <w:tcPr>
            <w:tcW w:w="8691" w:type="dxa"/>
            <w:gridSpan w:val="6"/>
            <w:tcBorders>
              <w:top w:val="nil"/>
              <w:left w:val="nil"/>
              <w:bottom w:val="nil"/>
              <w:right w:val="nil"/>
            </w:tcBorders>
            <w:shd w:val="clear" w:color="auto" w:fill="auto"/>
            <w:vAlign w:val="center"/>
          </w:tcPr>
          <w:p w14:paraId="6A332572">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cs="宋体"/>
                <w:b/>
                <w:bCs/>
                <w:i w:val="0"/>
                <w:iCs w:val="0"/>
                <w:color w:val="000000"/>
                <w:kern w:val="0"/>
                <w:sz w:val="28"/>
                <w:szCs w:val="28"/>
                <w:u w:val="none"/>
                <w:lang w:val="en-US" w:eastAsia="zh-CN" w:bidi="ar"/>
              </w:rPr>
              <w:t>试验</w:t>
            </w:r>
            <w:r>
              <w:rPr>
                <w:rFonts w:hint="eastAsia" w:ascii="宋体" w:hAnsi="宋体" w:eastAsia="宋体" w:cs="宋体"/>
                <w:b/>
                <w:bCs/>
                <w:i w:val="0"/>
                <w:iCs w:val="0"/>
                <w:color w:val="000000"/>
                <w:kern w:val="0"/>
                <w:sz w:val="28"/>
                <w:szCs w:val="28"/>
                <w:u w:val="none"/>
                <w:lang w:val="en-US" w:eastAsia="zh-CN" w:bidi="ar"/>
              </w:rPr>
              <w:t>员安全目标管理责任考核表</w:t>
            </w:r>
          </w:p>
        </w:tc>
      </w:tr>
      <w:tr w14:paraId="3A633C9E">
        <w:tblPrEx>
          <w:tblCellMar>
            <w:top w:w="0" w:type="dxa"/>
            <w:left w:w="108" w:type="dxa"/>
            <w:bottom w:w="0" w:type="dxa"/>
            <w:right w:w="108" w:type="dxa"/>
          </w:tblCellMar>
        </w:tblPrEx>
        <w:trPr>
          <w:trHeight w:val="360" w:hRule="atLeast"/>
        </w:trPr>
        <w:tc>
          <w:tcPr>
            <w:tcW w:w="8691" w:type="dxa"/>
            <w:gridSpan w:val="6"/>
            <w:tcBorders>
              <w:top w:val="nil"/>
              <w:left w:val="nil"/>
              <w:bottom w:val="nil"/>
              <w:right w:val="nil"/>
            </w:tcBorders>
            <w:shd w:val="clear" w:color="auto" w:fill="auto"/>
            <w:vAlign w:val="center"/>
          </w:tcPr>
          <w:p w14:paraId="19F8DAC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工程名称：</w:t>
            </w:r>
          </w:p>
        </w:tc>
      </w:tr>
      <w:tr w14:paraId="78FDA81A">
        <w:tblPrEx>
          <w:tblCellMar>
            <w:top w:w="0" w:type="dxa"/>
            <w:left w:w="108" w:type="dxa"/>
            <w:bottom w:w="0" w:type="dxa"/>
            <w:right w:w="108" w:type="dxa"/>
          </w:tblCellMar>
        </w:tblPrEx>
        <w:trPr>
          <w:trHeight w:val="702"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D2C1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序</w:t>
            </w:r>
          </w:p>
          <w:p w14:paraId="7903C1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号</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BCC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考核内容和扣分标准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78706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应得</w:t>
            </w:r>
          </w:p>
          <w:p w14:paraId="2417B1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63C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扣分原因</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3250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扣减</w:t>
            </w:r>
          </w:p>
          <w:p w14:paraId="76FCDF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1929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实得</w:t>
            </w:r>
          </w:p>
          <w:p w14:paraId="56D007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r>
      <w:tr w14:paraId="24D96E97">
        <w:tblPrEx>
          <w:tblCellMar>
            <w:top w:w="0" w:type="dxa"/>
            <w:left w:w="108" w:type="dxa"/>
            <w:bottom w:w="0" w:type="dxa"/>
            <w:right w:w="108" w:type="dxa"/>
          </w:tblCellMar>
        </w:tblPrEx>
        <w:trPr>
          <w:trHeight w:val="171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DF9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CAD0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未能</w:t>
            </w:r>
            <w:r>
              <w:rPr>
                <w:rFonts w:hint="eastAsia" w:ascii="宋体" w:hAnsi="宋体" w:eastAsia="宋体" w:cs="宋体"/>
                <w:sz w:val="24"/>
                <w:szCs w:val="24"/>
                <w:lang w:val="en-US" w:eastAsia="zh-CN"/>
              </w:rPr>
              <w:t>积极参加项目各种安全活动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牢固树立“安全第一”思想和自我保护意识</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自觉遵守安全生产规章制度和劳动纪律，</w:t>
            </w:r>
            <w:r>
              <w:rPr>
                <w:rFonts w:hint="eastAsia" w:ascii="宋体" w:hAnsi="宋体" w:cs="宋体"/>
                <w:sz w:val="24"/>
                <w:szCs w:val="24"/>
                <w:lang w:val="en-US" w:eastAsia="zh-CN"/>
              </w:rPr>
              <w:t>未</w:t>
            </w:r>
            <w:r>
              <w:rPr>
                <w:rFonts w:hint="eastAsia" w:ascii="宋体" w:hAnsi="宋体" w:eastAsia="宋体" w:cs="宋体"/>
                <w:sz w:val="24"/>
                <w:szCs w:val="24"/>
                <w:lang w:val="en-US" w:eastAsia="zh-CN"/>
              </w:rPr>
              <w:t>对所负责管理区域的安全生产负责</w:t>
            </w:r>
            <w:r>
              <w:rPr>
                <w:rFonts w:hint="eastAsia" w:ascii="宋体" w:hAnsi="宋体" w:eastAsia="宋体" w:cs="宋体"/>
                <w:i w:val="0"/>
                <w:iCs w:val="0"/>
                <w:color w:val="000000"/>
                <w:kern w:val="0"/>
                <w:sz w:val="24"/>
                <w:szCs w:val="24"/>
                <w:u w:val="none"/>
                <w:lang w:val="en-US" w:eastAsia="zh-CN" w:bidi="ar"/>
              </w:rPr>
              <w:t>的扣</w:t>
            </w:r>
            <w:r>
              <w:rPr>
                <w:rFonts w:hint="eastAsia" w:ascii="宋体" w:hAnsi="宋体" w:cs="宋体"/>
                <w:i w:val="0"/>
                <w:iCs w:val="0"/>
                <w:color w:val="000000"/>
                <w:kern w:val="0"/>
                <w:sz w:val="24"/>
                <w:szCs w:val="24"/>
                <w:u w:val="none"/>
                <w:lang w:val="en-US" w:eastAsia="zh-CN" w:bidi="ar"/>
              </w:rPr>
              <w:t>1</w:t>
            </w:r>
            <w:r>
              <w:rPr>
                <w:rFonts w:hint="eastAsia" w:ascii="宋体" w:hAnsi="宋体" w:eastAsia="宋体" w:cs="宋体"/>
                <w:i w:val="0"/>
                <w:iCs w:val="0"/>
                <w:color w:val="000000"/>
                <w:kern w:val="0"/>
                <w:sz w:val="24"/>
                <w:szCs w:val="24"/>
                <w:u w:val="none"/>
                <w:lang w:val="en-US" w:eastAsia="zh-CN" w:bidi="ar"/>
              </w:rPr>
              <w:t>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7000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1</w:t>
            </w:r>
            <w:r>
              <w:rPr>
                <w:rFonts w:hint="eastAsia" w:ascii="宋体" w:hAnsi="宋体" w:eastAsia="宋体" w:cs="宋体"/>
                <w:i w:val="0"/>
                <w:iCs w:val="0"/>
                <w:color w:val="000000"/>
                <w:kern w:val="0"/>
                <w:sz w:val="24"/>
                <w:szCs w:val="24"/>
                <w:u w:val="none"/>
                <w:lang w:val="en-US" w:eastAsia="zh-CN" w:bidi="ar"/>
              </w:rPr>
              <w:t>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310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BEA2B">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20B64">
            <w:pPr>
              <w:jc w:val="center"/>
              <w:rPr>
                <w:rFonts w:hint="eastAsia" w:ascii="宋体" w:hAnsi="宋体" w:eastAsia="宋体" w:cs="宋体"/>
                <w:i w:val="0"/>
                <w:iCs w:val="0"/>
                <w:color w:val="000000"/>
                <w:sz w:val="24"/>
                <w:szCs w:val="24"/>
                <w:u w:val="none"/>
              </w:rPr>
            </w:pPr>
          </w:p>
        </w:tc>
      </w:tr>
      <w:tr w14:paraId="3A59E07E">
        <w:tblPrEx>
          <w:tblCellMar>
            <w:top w:w="0" w:type="dxa"/>
            <w:left w:w="108" w:type="dxa"/>
            <w:bottom w:w="0" w:type="dxa"/>
            <w:right w:w="108" w:type="dxa"/>
          </w:tblCellMar>
        </w:tblPrEx>
        <w:trPr>
          <w:trHeight w:val="1665"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24A7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04ACB">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试验</w:t>
            </w:r>
            <w:r>
              <w:rPr>
                <w:rFonts w:hint="eastAsia" w:ascii="宋体" w:hAnsi="宋体" w:eastAsia="宋体" w:cs="宋体"/>
                <w:i w:val="0"/>
                <w:iCs w:val="0"/>
                <w:color w:val="000000"/>
                <w:kern w:val="0"/>
                <w:sz w:val="24"/>
                <w:szCs w:val="24"/>
                <w:u w:val="none"/>
                <w:lang w:val="en-US" w:eastAsia="zh-CN" w:bidi="ar"/>
              </w:rPr>
              <w:t>安全技术措施未及时落实，扣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w:t>
            </w:r>
          </w:p>
          <w:p w14:paraId="045893B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现场实际与专项安全技术措施不相符扣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分；安全技术措施实施过程中未检查、指导、督促的扣5分。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1BC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FA5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32CB2">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F8A4F">
            <w:pPr>
              <w:jc w:val="center"/>
              <w:rPr>
                <w:rFonts w:hint="eastAsia" w:ascii="宋体" w:hAnsi="宋体" w:eastAsia="宋体" w:cs="宋体"/>
                <w:i w:val="0"/>
                <w:iCs w:val="0"/>
                <w:color w:val="000000"/>
                <w:sz w:val="24"/>
                <w:szCs w:val="24"/>
                <w:u w:val="none"/>
              </w:rPr>
            </w:pPr>
          </w:p>
        </w:tc>
      </w:tr>
      <w:tr w14:paraId="533604C0">
        <w:tblPrEx>
          <w:tblCellMar>
            <w:top w:w="0" w:type="dxa"/>
            <w:left w:w="108" w:type="dxa"/>
            <w:bottom w:w="0" w:type="dxa"/>
            <w:right w:w="108" w:type="dxa"/>
          </w:tblCellMar>
        </w:tblPrEx>
        <w:trPr>
          <w:trHeight w:val="153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479A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5ECD0">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sz w:val="24"/>
                <w:szCs w:val="24"/>
                <w:lang w:val="en-US" w:eastAsia="zh-CN"/>
              </w:rPr>
              <w:t>试验设备未及时维修保养</w:t>
            </w:r>
            <w:r>
              <w:rPr>
                <w:rFonts w:hint="eastAsia" w:ascii="宋体" w:hAnsi="宋体" w:eastAsia="宋体" w:cs="宋体"/>
                <w:i w:val="0"/>
                <w:iCs w:val="0"/>
                <w:color w:val="000000"/>
                <w:kern w:val="0"/>
                <w:sz w:val="24"/>
                <w:szCs w:val="24"/>
                <w:u w:val="none"/>
                <w:lang w:val="en-US" w:eastAsia="zh-CN" w:bidi="ar"/>
              </w:rPr>
              <w:t>扣5分；</w:t>
            </w:r>
          </w:p>
          <w:p w14:paraId="465FCB28">
            <w:pPr>
              <w:pStyle w:val="2"/>
              <w:keepNext w:val="0"/>
              <w:keepLines w:val="0"/>
              <w:pageBreakBefore w:val="0"/>
              <w:kinsoku/>
              <w:wordWrap/>
              <w:overflowPunct/>
              <w:topLinePunct w:val="0"/>
              <w:autoSpaceDE/>
              <w:autoSpaceDN/>
              <w:bidi w:val="0"/>
              <w:adjustRightInd/>
              <w:snapToGrid/>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实验室规章制度不健全的扣10分；</w:t>
            </w:r>
          </w:p>
          <w:p w14:paraId="58F49899">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default" w:ascii="宋体" w:hAnsi="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试验存档资料有签字代签的扣10分。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CB1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6D6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9A7AD">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2B6F1">
            <w:pPr>
              <w:jc w:val="center"/>
              <w:rPr>
                <w:rFonts w:hint="eastAsia" w:ascii="宋体" w:hAnsi="宋体" w:eastAsia="宋体" w:cs="宋体"/>
                <w:i w:val="0"/>
                <w:iCs w:val="0"/>
                <w:color w:val="000000"/>
                <w:sz w:val="24"/>
                <w:szCs w:val="24"/>
                <w:u w:val="none"/>
              </w:rPr>
            </w:pPr>
          </w:p>
        </w:tc>
      </w:tr>
      <w:tr w14:paraId="4B67D3B8">
        <w:tblPrEx>
          <w:tblCellMar>
            <w:top w:w="0" w:type="dxa"/>
            <w:left w:w="108" w:type="dxa"/>
            <w:bottom w:w="0" w:type="dxa"/>
            <w:right w:w="108" w:type="dxa"/>
          </w:tblCellMar>
        </w:tblPrEx>
        <w:trPr>
          <w:trHeight w:val="158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C76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9545A2">
            <w:pPr>
              <w:keepNext w:val="0"/>
              <w:keepLines w:val="0"/>
              <w:widowControl/>
              <w:suppressLineNumbers w:val="0"/>
              <w:jc w:val="both"/>
              <w:textAlignment w:val="center"/>
              <w:rPr>
                <w:rFonts w:hint="default" w:ascii="宋体" w:hAnsi="宋体" w:eastAsia="宋体" w:cs="宋体"/>
                <w:i w:val="0"/>
                <w:iCs w:val="0"/>
                <w:color w:val="000000"/>
                <w:sz w:val="24"/>
                <w:szCs w:val="24"/>
                <w:u w:val="none"/>
                <w:lang w:val="en-US"/>
              </w:rPr>
            </w:pPr>
            <w:r>
              <w:rPr>
                <w:rFonts w:hint="eastAsia" w:ascii="宋体" w:hAnsi="宋体" w:cs="宋体"/>
                <w:sz w:val="24"/>
                <w:szCs w:val="24"/>
                <w:lang w:val="en-US" w:eastAsia="zh-CN"/>
              </w:rPr>
              <w:t>未遵守</w:t>
            </w:r>
            <w:r>
              <w:rPr>
                <w:rFonts w:hint="eastAsia" w:ascii="宋体" w:hAnsi="宋体" w:eastAsia="宋体" w:cs="宋体"/>
                <w:sz w:val="24"/>
                <w:szCs w:val="24"/>
                <w:lang w:val="en-US" w:eastAsia="zh-CN"/>
              </w:rPr>
              <w:t>试验安全技术操作规程和安全</w:t>
            </w:r>
            <w:r>
              <w:rPr>
                <w:rFonts w:hint="eastAsia" w:ascii="宋体" w:hAnsi="宋体" w:cs="宋体"/>
                <w:sz w:val="24"/>
                <w:szCs w:val="24"/>
                <w:lang w:val="en-US" w:eastAsia="zh-CN"/>
              </w:rPr>
              <w:t>技术交底扣10分；</w:t>
            </w:r>
            <w:r>
              <w:rPr>
                <w:rFonts w:hint="eastAsia" w:ascii="宋体" w:hAnsi="宋体" w:eastAsia="宋体" w:cs="宋体"/>
                <w:sz w:val="24"/>
                <w:szCs w:val="24"/>
                <w:lang w:val="en-US" w:eastAsia="zh-CN"/>
              </w:rPr>
              <w:t>在现场采样以及试验工作中，</w:t>
            </w:r>
            <w:r>
              <w:rPr>
                <w:rFonts w:hint="eastAsia" w:ascii="宋体" w:hAnsi="宋体" w:cs="宋体"/>
                <w:sz w:val="24"/>
                <w:szCs w:val="24"/>
                <w:lang w:val="en-US" w:eastAsia="zh-CN"/>
              </w:rPr>
              <w:t>未</w:t>
            </w:r>
            <w:r>
              <w:rPr>
                <w:rFonts w:hint="eastAsia" w:ascii="宋体" w:hAnsi="宋体" w:eastAsia="宋体" w:cs="宋体"/>
                <w:sz w:val="24"/>
                <w:szCs w:val="24"/>
                <w:lang w:val="en-US" w:eastAsia="zh-CN"/>
              </w:rPr>
              <w:t>做到“四不伤害”</w:t>
            </w:r>
            <w:r>
              <w:rPr>
                <w:rFonts w:hint="eastAsia" w:ascii="宋体" w:hAnsi="宋体" w:cs="宋体"/>
                <w:sz w:val="24"/>
                <w:szCs w:val="24"/>
                <w:lang w:val="en-US" w:eastAsia="zh-CN"/>
              </w:rPr>
              <w:t>扣20分。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BEE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9CA7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988C9">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1B0D1">
            <w:pPr>
              <w:jc w:val="center"/>
              <w:rPr>
                <w:rFonts w:hint="eastAsia" w:ascii="宋体" w:hAnsi="宋体" w:eastAsia="宋体" w:cs="宋体"/>
                <w:i w:val="0"/>
                <w:iCs w:val="0"/>
                <w:color w:val="000000"/>
                <w:sz w:val="24"/>
                <w:szCs w:val="24"/>
                <w:u w:val="none"/>
              </w:rPr>
            </w:pPr>
          </w:p>
        </w:tc>
      </w:tr>
      <w:tr w14:paraId="310BFFDC">
        <w:tblPrEx>
          <w:tblCellMar>
            <w:top w:w="0" w:type="dxa"/>
            <w:left w:w="108" w:type="dxa"/>
            <w:bottom w:w="0" w:type="dxa"/>
            <w:right w:w="108" w:type="dxa"/>
          </w:tblCellMar>
        </w:tblPrEx>
        <w:trPr>
          <w:trHeight w:val="125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296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42CD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实验室</w:t>
            </w:r>
            <w:r>
              <w:rPr>
                <w:rFonts w:hint="eastAsia" w:ascii="宋体" w:hAnsi="宋体" w:eastAsia="宋体" w:cs="宋体"/>
                <w:i w:val="0"/>
                <w:iCs w:val="0"/>
                <w:color w:val="000000"/>
                <w:kern w:val="0"/>
                <w:sz w:val="24"/>
                <w:szCs w:val="24"/>
                <w:u w:val="none"/>
                <w:lang w:val="en-US" w:eastAsia="zh-CN" w:bidi="ar"/>
              </w:rPr>
              <w:t>设施未按规定进行验收的扣</w:t>
            </w:r>
            <w:r>
              <w:rPr>
                <w:rFonts w:hint="eastAsia" w:ascii="宋体" w:hAnsi="宋体" w:cs="宋体"/>
                <w:i w:val="0"/>
                <w:iCs w:val="0"/>
                <w:color w:val="000000"/>
                <w:kern w:val="0"/>
                <w:sz w:val="24"/>
                <w:szCs w:val="24"/>
                <w:u w:val="none"/>
                <w:lang w:val="en-US" w:eastAsia="zh-CN" w:bidi="ar"/>
              </w:rPr>
              <w:t>20</w:t>
            </w:r>
            <w:r>
              <w:rPr>
                <w:rFonts w:hint="eastAsia" w:ascii="宋体" w:hAnsi="宋体" w:eastAsia="宋体" w:cs="宋体"/>
                <w:i w:val="0"/>
                <w:iCs w:val="0"/>
                <w:color w:val="000000"/>
                <w:kern w:val="0"/>
                <w:sz w:val="24"/>
                <w:szCs w:val="24"/>
                <w:u w:val="none"/>
                <w:lang w:val="en-US" w:eastAsia="zh-CN" w:bidi="ar"/>
              </w:rPr>
              <w:t>分；验收、检查签字手续不全的扣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1C1B8">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8264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6AF308">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48023">
            <w:pPr>
              <w:jc w:val="center"/>
              <w:rPr>
                <w:rFonts w:hint="eastAsia" w:ascii="宋体" w:hAnsi="宋体" w:eastAsia="宋体" w:cs="宋体"/>
                <w:i w:val="0"/>
                <w:iCs w:val="0"/>
                <w:color w:val="000000"/>
                <w:sz w:val="24"/>
                <w:szCs w:val="24"/>
                <w:u w:val="none"/>
              </w:rPr>
            </w:pPr>
          </w:p>
        </w:tc>
      </w:tr>
      <w:tr w14:paraId="3F2D452E">
        <w:tblPrEx>
          <w:tblCellMar>
            <w:top w:w="0" w:type="dxa"/>
            <w:left w:w="108" w:type="dxa"/>
            <w:bottom w:w="0" w:type="dxa"/>
            <w:right w:w="108" w:type="dxa"/>
          </w:tblCellMar>
        </w:tblPrEx>
        <w:trPr>
          <w:trHeight w:val="156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26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B96C0">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安全检查无记录扣10分；</w:t>
            </w:r>
          </w:p>
          <w:p w14:paraId="1C39123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整改后无回执、复查的扣5分。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A099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7C7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52311">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D94D85">
            <w:pPr>
              <w:jc w:val="center"/>
              <w:rPr>
                <w:rFonts w:hint="eastAsia" w:ascii="宋体" w:hAnsi="宋体" w:eastAsia="宋体" w:cs="宋体"/>
                <w:i w:val="0"/>
                <w:iCs w:val="0"/>
                <w:color w:val="000000"/>
                <w:sz w:val="24"/>
                <w:szCs w:val="24"/>
                <w:u w:val="none"/>
              </w:rPr>
            </w:pPr>
          </w:p>
        </w:tc>
      </w:tr>
      <w:tr w14:paraId="326006FD">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FB2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    计</w:t>
            </w:r>
          </w:p>
        </w:tc>
        <w:tc>
          <w:tcPr>
            <w:tcW w:w="9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2E9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A737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F10E3">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B34AD">
            <w:pPr>
              <w:jc w:val="center"/>
              <w:rPr>
                <w:rFonts w:hint="eastAsia" w:ascii="宋体" w:hAnsi="宋体" w:eastAsia="宋体" w:cs="宋体"/>
                <w:i w:val="0"/>
                <w:iCs w:val="0"/>
                <w:color w:val="000000"/>
                <w:sz w:val="24"/>
                <w:szCs w:val="24"/>
                <w:u w:val="none"/>
              </w:rPr>
            </w:pPr>
          </w:p>
        </w:tc>
      </w:tr>
      <w:tr w14:paraId="5612A6A3">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95814">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p>
          <w:p w14:paraId="23AF98C5">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 xml:space="preserve">考核人：                  </w:t>
            </w:r>
          </w:p>
          <w:p w14:paraId="1B0114DF">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p>
          <w:p w14:paraId="2F2BAD6A">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p>
          <w:p w14:paraId="1659563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被考核人：</w:t>
            </w:r>
          </w:p>
        </w:tc>
        <w:tc>
          <w:tcPr>
            <w:tcW w:w="3645"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5DC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考核日期：    年  月  日</w:t>
            </w:r>
          </w:p>
        </w:tc>
      </w:tr>
    </w:tbl>
    <w:p w14:paraId="066A601A">
      <w:pPr>
        <w:bidi w:val="0"/>
        <w:jc w:val="left"/>
        <w:rPr>
          <w:rFonts w:hint="eastAsia"/>
          <w:lang w:val="en-US" w:eastAsia="zh-CN"/>
        </w:rPr>
      </w:pPr>
    </w:p>
    <w:p w14:paraId="2B6C4842">
      <w:pPr>
        <w:pStyle w:val="2"/>
        <w:rPr>
          <w:rFonts w:hint="eastAsia"/>
          <w:lang w:val="en-US" w:eastAsia="zh-CN"/>
        </w:rPr>
      </w:pPr>
    </w:p>
    <w:tbl>
      <w:tblPr>
        <w:tblStyle w:val="3"/>
        <w:tblW w:w="8691" w:type="dxa"/>
        <w:tblInd w:w="93" w:type="dxa"/>
        <w:shd w:val="clear" w:color="auto" w:fill="auto"/>
        <w:tblLayout w:type="fixed"/>
        <w:tblCellMar>
          <w:top w:w="0" w:type="dxa"/>
          <w:left w:w="108" w:type="dxa"/>
          <w:bottom w:w="0" w:type="dxa"/>
          <w:right w:w="108" w:type="dxa"/>
        </w:tblCellMar>
      </w:tblPr>
      <w:tblGrid>
        <w:gridCol w:w="456"/>
        <w:gridCol w:w="4590"/>
        <w:gridCol w:w="930"/>
        <w:gridCol w:w="1275"/>
        <w:gridCol w:w="705"/>
        <w:gridCol w:w="735"/>
      </w:tblGrid>
      <w:tr w14:paraId="54271F43">
        <w:tblPrEx>
          <w:shd w:val="clear" w:color="auto" w:fill="auto"/>
          <w:tblCellMar>
            <w:top w:w="0" w:type="dxa"/>
            <w:left w:w="108" w:type="dxa"/>
            <w:bottom w:w="0" w:type="dxa"/>
            <w:right w:w="108" w:type="dxa"/>
          </w:tblCellMar>
        </w:tblPrEx>
        <w:trPr>
          <w:trHeight w:val="499" w:hRule="atLeast"/>
        </w:trPr>
        <w:tc>
          <w:tcPr>
            <w:tcW w:w="8691" w:type="dxa"/>
            <w:gridSpan w:val="6"/>
            <w:tcBorders>
              <w:top w:val="nil"/>
              <w:left w:val="nil"/>
              <w:bottom w:val="nil"/>
              <w:right w:val="nil"/>
            </w:tcBorders>
            <w:shd w:val="clear" w:color="auto" w:fill="auto"/>
            <w:vAlign w:val="center"/>
          </w:tcPr>
          <w:p w14:paraId="1D2D644B">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cs="宋体"/>
                <w:b/>
                <w:bCs/>
                <w:i w:val="0"/>
                <w:iCs w:val="0"/>
                <w:color w:val="000000"/>
                <w:kern w:val="0"/>
                <w:sz w:val="28"/>
                <w:szCs w:val="28"/>
                <w:u w:val="none"/>
                <w:lang w:val="en-US" w:eastAsia="zh-CN" w:bidi="ar"/>
              </w:rPr>
              <w:t>机械管理</w:t>
            </w:r>
            <w:r>
              <w:rPr>
                <w:rFonts w:hint="eastAsia" w:ascii="宋体" w:hAnsi="宋体" w:eastAsia="宋体" w:cs="宋体"/>
                <w:b/>
                <w:bCs/>
                <w:i w:val="0"/>
                <w:iCs w:val="0"/>
                <w:color w:val="000000"/>
                <w:kern w:val="0"/>
                <w:sz w:val="28"/>
                <w:szCs w:val="28"/>
                <w:u w:val="none"/>
                <w:lang w:val="en-US" w:eastAsia="zh-CN" w:bidi="ar"/>
              </w:rPr>
              <w:t>员安全目标管理责任考核表</w:t>
            </w:r>
          </w:p>
        </w:tc>
      </w:tr>
      <w:tr w14:paraId="5BCEE53E">
        <w:tblPrEx>
          <w:shd w:val="clear" w:color="auto" w:fill="auto"/>
          <w:tblCellMar>
            <w:top w:w="0" w:type="dxa"/>
            <w:left w:w="108" w:type="dxa"/>
            <w:bottom w:w="0" w:type="dxa"/>
            <w:right w:w="108" w:type="dxa"/>
          </w:tblCellMar>
        </w:tblPrEx>
        <w:trPr>
          <w:trHeight w:val="360" w:hRule="atLeast"/>
        </w:trPr>
        <w:tc>
          <w:tcPr>
            <w:tcW w:w="8691" w:type="dxa"/>
            <w:gridSpan w:val="6"/>
            <w:tcBorders>
              <w:top w:val="nil"/>
              <w:left w:val="nil"/>
              <w:bottom w:val="nil"/>
              <w:right w:val="nil"/>
            </w:tcBorders>
            <w:shd w:val="clear" w:color="auto" w:fill="auto"/>
            <w:vAlign w:val="center"/>
          </w:tcPr>
          <w:p w14:paraId="37526B2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工程名称：</w:t>
            </w:r>
          </w:p>
        </w:tc>
      </w:tr>
      <w:tr w14:paraId="2679A142">
        <w:tblPrEx>
          <w:shd w:val="clear" w:color="auto" w:fill="auto"/>
          <w:tblCellMar>
            <w:top w:w="0" w:type="dxa"/>
            <w:left w:w="108" w:type="dxa"/>
            <w:bottom w:w="0" w:type="dxa"/>
            <w:right w:w="108" w:type="dxa"/>
          </w:tblCellMar>
        </w:tblPrEx>
        <w:trPr>
          <w:trHeight w:val="702"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95772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序</w:t>
            </w:r>
          </w:p>
          <w:p w14:paraId="5EBBAA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号</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A75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考核内容和扣分标准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185BE">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应得</w:t>
            </w:r>
          </w:p>
          <w:p w14:paraId="052134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17B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扣分原因</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B77D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扣减</w:t>
            </w:r>
          </w:p>
          <w:p w14:paraId="7E440A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71BE1">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实得</w:t>
            </w:r>
          </w:p>
          <w:p w14:paraId="547A9E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r>
      <w:tr w14:paraId="062004B2">
        <w:tblPrEx>
          <w:shd w:val="clear" w:color="auto" w:fill="auto"/>
          <w:tblCellMar>
            <w:top w:w="0" w:type="dxa"/>
            <w:left w:w="108" w:type="dxa"/>
            <w:bottom w:w="0" w:type="dxa"/>
            <w:right w:w="108" w:type="dxa"/>
          </w:tblCellMar>
        </w:tblPrEx>
        <w:trPr>
          <w:trHeight w:val="171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F91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7626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未能</w:t>
            </w:r>
            <w:r>
              <w:rPr>
                <w:rFonts w:hint="eastAsia" w:ascii="宋体" w:hAnsi="宋体" w:eastAsia="宋体" w:cs="宋体"/>
                <w:sz w:val="24"/>
                <w:szCs w:val="24"/>
                <w:lang w:val="en-US" w:eastAsia="zh-CN"/>
              </w:rPr>
              <w:t>积极参加项目各种安全活动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牢固树立“安全第一”思想和自我保护意识</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自觉遵守安全生产规章制度和劳动纪律，</w:t>
            </w:r>
            <w:r>
              <w:rPr>
                <w:rFonts w:hint="eastAsia" w:ascii="宋体" w:hAnsi="宋体" w:cs="宋体"/>
                <w:sz w:val="24"/>
                <w:szCs w:val="24"/>
                <w:lang w:val="en-US" w:eastAsia="zh-CN"/>
              </w:rPr>
              <w:t>未</w:t>
            </w:r>
            <w:r>
              <w:rPr>
                <w:rFonts w:hint="eastAsia" w:ascii="宋体" w:hAnsi="宋体" w:eastAsia="宋体" w:cs="宋体"/>
                <w:sz w:val="24"/>
                <w:szCs w:val="24"/>
                <w:lang w:val="en-US" w:eastAsia="zh-CN"/>
              </w:rPr>
              <w:t>对所负责</w:t>
            </w:r>
            <w:r>
              <w:rPr>
                <w:rFonts w:hint="eastAsia" w:ascii="宋体" w:hAnsi="宋体" w:cs="宋体"/>
                <w:sz w:val="24"/>
                <w:szCs w:val="24"/>
                <w:lang w:val="en-US" w:eastAsia="zh-CN"/>
              </w:rPr>
              <w:t>机械管理</w:t>
            </w:r>
            <w:r>
              <w:rPr>
                <w:rFonts w:hint="eastAsia" w:ascii="宋体" w:hAnsi="宋体" w:eastAsia="宋体" w:cs="宋体"/>
                <w:sz w:val="24"/>
                <w:szCs w:val="24"/>
                <w:lang w:val="en-US" w:eastAsia="zh-CN"/>
              </w:rPr>
              <w:t>的安全生产负责</w:t>
            </w:r>
            <w:r>
              <w:rPr>
                <w:rFonts w:hint="eastAsia" w:ascii="宋体" w:hAnsi="宋体" w:cs="宋体"/>
                <w:sz w:val="24"/>
                <w:szCs w:val="24"/>
                <w:lang w:val="en-US" w:eastAsia="zh-CN"/>
              </w:rPr>
              <w:t>发生机械伤害事故</w:t>
            </w:r>
            <w:r>
              <w:rPr>
                <w:rFonts w:hint="eastAsia" w:ascii="宋体" w:hAnsi="宋体" w:eastAsia="宋体" w:cs="宋体"/>
                <w:i w:val="0"/>
                <w:iCs w:val="0"/>
                <w:color w:val="000000"/>
                <w:kern w:val="0"/>
                <w:sz w:val="24"/>
                <w:szCs w:val="24"/>
                <w:u w:val="none"/>
                <w:lang w:val="en-US" w:eastAsia="zh-CN" w:bidi="ar"/>
              </w:rPr>
              <w:t>的扣</w:t>
            </w:r>
            <w:r>
              <w:rPr>
                <w:rFonts w:hint="eastAsia" w:ascii="宋体" w:hAnsi="宋体" w:cs="宋体"/>
                <w:i w:val="0"/>
                <w:iCs w:val="0"/>
                <w:color w:val="000000"/>
                <w:kern w:val="0"/>
                <w:sz w:val="24"/>
                <w:szCs w:val="24"/>
                <w:u w:val="none"/>
                <w:lang w:val="en-US" w:eastAsia="zh-CN" w:bidi="ar"/>
              </w:rPr>
              <w:t>2</w:t>
            </w:r>
            <w:r>
              <w:rPr>
                <w:rFonts w:hint="eastAsia" w:ascii="宋体" w:hAnsi="宋体" w:eastAsia="宋体" w:cs="宋体"/>
                <w:i w:val="0"/>
                <w:iCs w:val="0"/>
                <w:color w:val="000000"/>
                <w:kern w:val="0"/>
                <w:sz w:val="24"/>
                <w:szCs w:val="24"/>
                <w:u w:val="none"/>
                <w:lang w:val="en-US" w:eastAsia="zh-CN" w:bidi="ar"/>
              </w:rPr>
              <w:t>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DA0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2</w:t>
            </w:r>
            <w:r>
              <w:rPr>
                <w:rFonts w:hint="eastAsia" w:ascii="宋体" w:hAnsi="宋体" w:eastAsia="宋体" w:cs="宋体"/>
                <w:i w:val="0"/>
                <w:iCs w:val="0"/>
                <w:color w:val="000000"/>
                <w:kern w:val="0"/>
                <w:sz w:val="24"/>
                <w:szCs w:val="24"/>
                <w:u w:val="none"/>
                <w:lang w:val="en-US" w:eastAsia="zh-CN" w:bidi="ar"/>
              </w:rPr>
              <w:t>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B34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743E1">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C4889">
            <w:pPr>
              <w:jc w:val="center"/>
              <w:rPr>
                <w:rFonts w:hint="eastAsia" w:ascii="宋体" w:hAnsi="宋体" w:eastAsia="宋体" w:cs="宋体"/>
                <w:i w:val="0"/>
                <w:iCs w:val="0"/>
                <w:color w:val="000000"/>
                <w:sz w:val="24"/>
                <w:szCs w:val="24"/>
                <w:u w:val="none"/>
              </w:rPr>
            </w:pPr>
          </w:p>
        </w:tc>
      </w:tr>
      <w:tr w14:paraId="32E3798C">
        <w:tblPrEx>
          <w:shd w:val="clear" w:color="auto" w:fill="auto"/>
          <w:tblCellMar>
            <w:top w:w="0" w:type="dxa"/>
            <w:left w:w="108" w:type="dxa"/>
            <w:bottom w:w="0" w:type="dxa"/>
            <w:right w:w="108" w:type="dxa"/>
          </w:tblCellMar>
        </w:tblPrEx>
        <w:trPr>
          <w:trHeight w:val="875"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7DF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8E460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机械设备合格证明资料不全扣10分，</w:t>
            </w:r>
            <w:r>
              <w:rPr>
                <w:rFonts w:hint="eastAsia" w:ascii="宋体" w:hAnsi="宋体" w:eastAsia="宋体" w:cs="宋体"/>
                <w:i w:val="0"/>
                <w:iCs w:val="0"/>
                <w:color w:val="000000"/>
                <w:kern w:val="0"/>
                <w:sz w:val="24"/>
                <w:szCs w:val="24"/>
                <w:u w:val="none"/>
                <w:lang w:val="en-US" w:eastAsia="zh-CN" w:bidi="ar"/>
              </w:rPr>
              <w:t>未按规定进行验收的扣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分；验收、检查签字手续不全的扣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5EF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1</w:t>
            </w:r>
            <w:r>
              <w:rPr>
                <w:rFonts w:hint="eastAsia" w:ascii="宋体" w:hAnsi="宋体" w:eastAsia="宋体" w:cs="宋体"/>
                <w:i w:val="0"/>
                <w:iCs w:val="0"/>
                <w:color w:val="000000"/>
                <w:kern w:val="0"/>
                <w:sz w:val="24"/>
                <w:szCs w:val="24"/>
                <w:u w:val="none"/>
                <w:lang w:val="en-US" w:eastAsia="zh-CN" w:bidi="ar"/>
              </w:rPr>
              <w:t>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847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C2E3E">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0F2D8">
            <w:pPr>
              <w:jc w:val="center"/>
              <w:rPr>
                <w:rFonts w:hint="eastAsia" w:ascii="宋体" w:hAnsi="宋体" w:eastAsia="宋体" w:cs="宋体"/>
                <w:i w:val="0"/>
                <w:iCs w:val="0"/>
                <w:color w:val="000000"/>
                <w:sz w:val="24"/>
                <w:szCs w:val="24"/>
                <w:u w:val="none"/>
              </w:rPr>
            </w:pPr>
          </w:p>
        </w:tc>
      </w:tr>
      <w:tr w14:paraId="79FBD5E3">
        <w:tblPrEx>
          <w:shd w:val="clear" w:color="auto" w:fill="auto"/>
          <w:tblCellMar>
            <w:top w:w="0" w:type="dxa"/>
            <w:left w:w="108" w:type="dxa"/>
            <w:bottom w:w="0" w:type="dxa"/>
            <w:right w:w="108" w:type="dxa"/>
          </w:tblCellMar>
        </w:tblPrEx>
        <w:trPr>
          <w:trHeight w:val="153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39C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AAB6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cs="宋体"/>
                <w:i w:val="0"/>
                <w:iCs w:val="0"/>
                <w:color w:val="000000"/>
                <w:kern w:val="0"/>
                <w:sz w:val="24"/>
                <w:szCs w:val="24"/>
                <w:u w:val="none"/>
                <w:lang w:val="en-US" w:eastAsia="zh-CN" w:bidi="ar"/>
              </w:rPr>
            </w:pPr>
            <w:r>
              <w:rPr>
                <w:rFonts w:hint="eastAsia" w:ascii="宋体" w:hAnsi="宋体" w:eastAsia="宋体" w:cs="宋体"/>
                <w:sz w:val="24"/>
                <w:szCs w:val="24"/>
              </w:rPr>
              <w:t>进场的机械设备</w:t>
            </w:r>
            <w:r>
              <w:rPr>
                <w:rFonts w:hint="eastAsia" w:ascii="宋体" w:hAnsi="宋体" w:cs="宋体"/>
                <w:sz w:val="24"/>
                <w:szCs w:val="24"/>
                <w:lang w:val="en-US" w:eastAsia="zh-CN"/>
              </w:rPr>
              <w:t>无</w:t>
            </w:r>
            <w:r>
              <w:rPr>
                <w:rFonts w:hint="eastAsia" w:ascii="宋体" w:hAnsi="宋体" w:eastAsia="宋体" w:cs="宋体"/>
                <w:sz w:val="24"/>
                <w:szCs w:val="24"/>
              </w:rPr>
              <w:t>固定地点存放</w:t>
            </w:r>
            <w:r>
              <w:rPr>
                <w:rFonts w:hint="eastAsia" w:ascii="宋体" w:hAnsi="宋体" w:cs="宋体"/>
                <w:sz w:val="24"/>
                <w:szCs w:val="24"/>
                <w:lang w:eastAsia="zh-CN"/>
              </w:rPr>
              <w:t>、</w:t>
            </w:r>
            <w:r>
              <w:rPr>
                <w:rFonts w:hint="eastAsia" w:ascii="宋体" w:hAnsi="宋体" w:cs="宋体"/>
                <w:sz w:val="24"/>
                <w:szCs w:val="24"/>
                <w:lang w:val="en-US" w:eastAsia="zh-CN"/>
              </w:rPr>
              <w:t>无</w:t>
            </w:r>
            <w:r>
              <w:rPr>
                <w:rFonts w:hint="eastAsia" w:ascii="宋体" w:hAnsi="宋体" w:eastAsia="宋体" w:cs="宋体"/>
                <w:sz w:val="24"/>
                <w:szCs w:val="24"/>
              </w:rPr>
              <w:t>有防雨措施</w:t>
            </w:r>
            <w:r>
              <w:rPr>
                <w:rFonts w:hint="eastAsia" w:ascii="宋体" w:hAnsi="宋体" w:cs="宋体"/>
                <w:sz w:val="24"/>
                <w:szCs w:val="24"/>
                <w:lang w:val="en-US" w:eastAsia="zh-CN"/>
              </w:rPr>
              <w:t>扣10分</w:t>
            </w:r>
            <w:r>
              <w:rPr>
                <w:rFonts w:hint="eastAsia" w:ascii="宋体" w:hAnsi="宋体" w:eastAsia="宋体" w:cs="宋体"/>
                <w:sz w:val="24"/>
                <w:szCs w:val="24"/>
              </w:rPr>
              <w:t>，</w:t>
            </w:r>
            <w:r>
              <w:rPr>
                <w:rFonts w:hint="eastAsia" w:ascii="宋体" w:hAnsi="宋体" w:cs="宋体"/>
                <w:sz w:val="24"/>
                <w:szCs w:val="24"/>
                <w:lang w:val="en-US" w:eastAsia="zh-CN"/>
              </w:rPr>
              <w:t>未</w:t>
            </w:r>
            <w:r>
              <w:rPr>
                <w:rFonts w:hint="eastAsia" w:ascii="宋体" w:hAnsi="宋体" w:eastAsia="宋体" w:cs="宋体"/>
                <w:sz w:val="24"/>
                <w:szCs w:val="24"/>
              </w:rPr>
              <w:t>建立和管理机</w:t>
            </w:r>
            <w:r>
              <w:rPr>
                <w:rFonts w:hint="eastAsia" w:ascii="宋体" w:hAnsi="宋体" w:eastAsia="宋体" w:cs="宋体"/>
                <w:sz w:val="24"/>
                <w:szCs w:val="24"/>
                <w:lang w:eastAsia="zh-CN"/>
              </w:rPr>
              <w:t>械</w:t>
            </w:r>
            <w:r>
              <w:rPr>
                <w:rFonts w:hint="eastAsia" w:ascii="宋体" w:hAnsi="宋体" w:eastAsia="宋体" w:cs="宋体"/>
                <w:sz w:val="24"/>
                <w:szCs w:val="24"/>
              </w:rPr>
              <w:t>设备安全档案</w:t>
            </w:r>
            <w:r>
              <w:rPr>
                <w:rFonts w:hint="eastAsia" w:ascii="宋体" w:hAnsi="宋体" w:cs="宋体"/>
                <w:sz w:val="24"/>
                <w:szCs w:val="24"/>
                <w:lang w:val="en-US" w:eastAsia="zh-CN"/>
              </w:rPr>
              <w:t>扣15分</w:t>
            </w:r>
            <w:r>
              <w:rPr>
                <w:rFonts w:hint="eastAsia" w:ascii="宋体" w:hAnsi="宋体" w:cs="宋体"/>
                <w:sz w:val="24"/>
                <w:szCs w:val="24"/>
                <w:lang w:eastAsia="zh-CN"/>
              </w:rPr>
              <w:t>。</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3A3FF">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1</w:t>
            </w:r>
            <w:r>
              <w:rPr>
                <w:rFonts w:hint="eastAsia" w:ascii="宋体" w:hAnsi="宋体" w:cs="宋体"/>
                <w:i w:val="0"/>
                <w:iCs w:val="0"/>
                <w:color w:val="000000"/>
                <w:kern w:val="0"/>
                <w:sz w:val="24"/>
                <w:szCs w:val="24"/>
                <w:u w:val="none"/>
                <w:lang w:val="en-US" w:eastAsia="zh-CN" w:bidi="ar"/>
              </w:rPr>
              <w:t>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AC88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30C47">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CD35E">
            <w:pPr>
              <w:jc w:val="center"/>
              <w:rPr>
                <w:rFonts w:hint="eastAsia" w:ascii="宋体" w:hAnsi="宋体" w:eastAsia="宋体" w:cs="宋体"/>
                <w:i w:val="0"/>
                <w:iCs w:val="0"/>
                <w:color w:val="000000"/>
                <w:sz w:val="24"/>
                <w:szCs w:val="24"/>
                <w:u w:val="none"/>
              </w:rPr>
            </w:pPr>
          </w:p>
        </w:tc>
      </w:tr>
      <w:tr w14:paraId="6EA93A3A">
        <w:tblPrEx>
          <w:shd w:val="clear" w:color="auto" w:fill="auto"/>
          <w:tblCellMar>
            <w:top w:w="0" w:type="dxa"/>
            <w:left w:w="108" w:type="dxa"/>
            <w:bottom w:w="0" w:type="dxa"/>
            <w:right w:w="108" w:type="dxa"/>
          </w:tblCellMar>
        </w:tblPrEx>
        <w:trPr>
          <w:trHeight w:val="158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D924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2C533">
            <w:pPr>
              <w:keepNext w:val="0"/>
              <w:keepLines w:val="0"/>
              <w:widowControl/>
              <w:suppressLineNumbers w:val="0"/>
              <w:jc w:val="both"/>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sz w:val="24"/>
                <w:szCs w:val="24"/>
              </w:rPr>
              <w:t>所有的机械设备</w:t>
            </w:r>
            <w:r>
              <w:rPr>
                <w:rFonts w:hint="eastAsia" w:ascii="宋体" w:hAnsi="宋体" w:cs="宋体"/>
                <w:sz w:val="24"/>
                <w:szCs w:val="24"/>
                <w:lang w:val="en-US" w:eastAsia="zh-CN"/>
              </w:rPr>
              <w:t>未</w:t>
            </w:r>
            <w:r>
              <w:rPr>
                <w:rFonts w:hint="eastAsia" w:ascii="宋体" w:hAnsi="宋体" w:eastAsia="宋体" w:cs="宋体"/>
                <w:sz w:val="24"/>
                <w:szCs w:val="24"/>
              </w:rPr>
              <w:t>进行定期检查</w:t>
            </w:r>
            <w:r>
              <w:rPr>
                <w:rFonts w:hint="eastAsia" w:ascii="宋体" w:hAnsi="宋体" w:cs="宋体"/>
                <w:sz w:val="24"/>
                <w:szCs w:val="24"/>
                <w:lang w:val="en-US" w:eastAsia="zh-CN"/>
              </w:rPr>
              <w:t>扣20分，未进行</w:t>
            </w:r>
            <w:r>
              <w:rPr>
                <w:rFonts w:hint="eastAsia" w:ascii="宋体" w:hAnsi="宋体" w:eastAsia="宋体" w:cs="宋体"/>
                <w:sz w:val="24"/>
                <w:szCs w:val="24"/>
              </w:rPr>
              <w:t>日常的维修和保养工作</w:t>
            </w:r>
            <w:r>
              <w:rPr>
                <w:rFonts w:hint="eastAsia" w:ascii="宋体" w:hAnsi="宋体" w:cs="宋体"/>
                <w:sz w:val="24"/>
                <w:szCs w:val="24"/>
                <w:lang w:val="en-US" w:eastAsia="zh-CN"/>
              </w:rPr>
              <w:t>扣10分，维护保养记录不全扣10分。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511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18D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1877A">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080B0">
            <w:pPr>
              <w:jc w:val="center"/>
              <w:rPr>
                <w:rFonts w:hint="eastAsia" w:ascii="宋体" w:hAnsi="宋体" w:eastAsia="宋体" w:cs="宋体"/>
                <w:i w:val="0"/>
                <w:iCs w:val="0"/>
                <w:color w:val="000000"/>
                <w:sz w:val="24"/>
                <w:szCs w:val="24"/>
                <w:u w:val="none"/>
              </w:rPr>
            </w:pPr>
          </w:p>
        </w:tc>
      </w:tr>
      <w:tr w14:paraId="4E74DE6A">
        <w:tblPrEx>
          <w:shd w:val="clear" w:color="auto" w:fill="auto"/>
          <w:tblCellMar>
            <w:top w:w="0" w:type="dxa"/>
            <w:left w:w="108" w:type="dxa"/>
            <w:bottom w:w="0" w:type="dxa"/>
            <w:right w:w="108" w:type="dxa"/>
          </w:tblCellMar>
        </w:tblPrEx>
        <w:trPr>
          <w:trHeight w:val="125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7EB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DC27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未积极配合安全管理人员的工作，</w:t>
            </w:r>
            <w:r>
              <w:rPr>
                <w:rFonts w:hint="eastAsia" w:ascii="宋体" w:hAnsi="宋体" w:eastAsia="宋体" w:cs="宋体"/>
                <w:sz w:val="24"/>
                <w:szCs w:val="24"/>
                <w:lang w:val="en-US" w:eastAsia="zh-CN"/>
              </w:rPr>
              <w:t>遇到生产和安全发生矛盾时，生产</w:t>
            </w:r>
            <w:r>
              <w:rPr>
                <w:rFonts w:hint="eastAsia" w:ascii="宋体" w:hAnsi="宋体" w:cs="宋体"/>
                <w:sz w:val="24"/>
                <w:szCs w:val="24"/>
                <w:lang w:val="en-US" w:eastAsia="zh-CN"/>
              </w:rPr>
              <w:t>没有</w:t>
            </w:r>
            <w:r>
              <w:rPr>
                <w:rFonts w:hint="eastAsia" w:ascii="宋体" w:hAnsi="宋体" w:eastAsia="宋体" w:cs="宋体"/>
                <w:sz w:val="24"/>
                <w:szCs w:val="24"/>
                <w:lang w:val="en-US" w:eastAsia="zh-CN"/>
              </w:rPr>
              <w:t>服从安全，</w:t>
            </w:r>
            <w:r>
              <w:rPr>
                <w:rFonts w:hint="eastAsia" w:ascii="宋体" w:hAnsi="宋体" w:cs="宋体"/>
                <w:sz w:val="24"/>
                <w:szCs w:val="24"/>
                <w:lang w:val="en-US" w:eastAsia="zh-CN"/>
              </w:rPr>
              <w:t>没有</w:t>
            </w:r>
            <w:r>
              <w:rPr>
                <w:rFonts w:hint="eastAsia" w:ascii="宋体" w:hAnsi="宋体" w:eastAsia="宋体" w:cs="宋体"/>
                <w:sz w:val="24"/>
                <w:szCs w:val="24"/>
                <w:lang w:val="en-US" w:eastAsia="zh-CN"/>
              </w:rPr>
              <w:t>认真消除事故隐患，冒险违章作业</w:t>
            </w:r>
            <w:r>
              <w:rPr>
                <w:rFonts w:hint="eastAsia" w:ascii="宋体" w:hAnsi="宋体" w:cs="宋体"/>
                <w:sz w:val="24"/>
                <w:szCs w:val="24"/>
                <w:lang w:val="en-US" w:eastAsia="zh-CN"/>
              </w:rPr>
              <w:t>，扣20分。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18A414">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25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EEC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661E9D">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9EC2B1">
            <w:pPr>
              <w:jc w:val="center"/>
              <w:rPr>
                <w:rFonts w:hint="eastAsia" w:ascii="宋体" w:hAnsi="宋体" w:eastAsia="宋体" w:cs="宋体"/>
                <w:i w:val="0"/>
                <w:iCs w:val="0"/>
                <w:color w:val="000000"/>
                <w:sz w:val="24"/>
                <w:szCs w:val="24"/>
                <w:u w:val="none"/>
              </w:rPr>
            </w:pPr>
          </w:p>
        </w:tc>
      </w:tr>
      <w:tr w14:paraId="40BFDD18">
        <w:tblPrEx>
          <w:shd w:val="clear" w:color="auto" w:fill="auto"/>
          <w:tblCellMar>
            <w:top w:w="0" w:type="dxa"/>
            <w:left w:w="108" w:type="dxa"/>
            <w:bottom w:w="0" w:type="dxa"/>
            <w:right w:w="108" w:type="dxa"/>
          </w:tblCellMar>
        </w:tblPrEx>
        <w:trPr>
          <w:trHeight w:val="156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78D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4872C">
            <w:pPr>
              <w:keepNext w:val="0"/>
              <w:keepLines w:val="0"/>
              <w:widowControl/>
              <w:suppressLineNumbers w:val="0"/>
              <w:jc w:val="left"/>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未参与项目组织的安全检查扣10分；</w:t>
            </w:r>
          </w:p>
          <w:p w14:paraId="43B8A078">
            <w:pPr>
              <w:keepNext w:val="0"/>
              <w:keepLines w:val="0"/>
              <w:widowControl/>
              <w:suppressLineNumbers w:val="0"/>
              <w:jc w:val="left"/>
              <w:textAlignment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问题</w:t>
            </w:r>
            <w:r>
              <w:rPr>
                <w:rFonts w:hint="eastAsia" w:ascii="宋体" w:hAnsi="宋体" w:eastAsia="宋体" w:cs="宋体"/>
                <w:sz w:val="24"/>
                <w:szCs w:val="24"/>
                <w:lang w:val="en-US" w:eastAsia="zh-CN"/>
              </w:rPr>
              <w:t>整改后无回执、复查的扣5分；</w:t>
            </w:r>
          </w:p>
          <w:p w14:paraId="13356AB7">
            <w:pPr>
              <w:pStyle w:val="2"/>
              <w:rPr>
                <w:rFonts w:hint="eastAsia"/>
              </w:rPr>
            </w:pP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1EA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BE9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ED58B">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9387E">
            <w:pPr>
              <w:jc w:val="center"/>
              <w:rPr>
                <w:rFonts w:hint="eastAsia" w:ascii="宋体" w:hAnsi="宋体" w:eastAsia="宋体" w:cs="宋体"/>
                <w:i w:val="0"/>
                <w:iCs w:val="0"/>
                <w:color w:val="000000"/>
                <w:sz w:val="24"/>
                <w:szCs w:val="24"/>
                <w:u w:val="none"/>
              </w:rPr>
            </w:pPr>
          </w:p>
        </w:tc>
      </w:tr>
      <w:tr w14:paraId="29F095D8">
        <w:tblPrEx>
          <w:shd w:val="clear" w:color="auto" w:fill="auto"/>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46A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    计</w:t>
            </w:r>
          </w:p>
        </w:tc>
        <w:tc>
          <w:tcPr>
            <w:tcW w:w="9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27C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C74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2D252">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EC2F9">
            <w:pPr>
              <w:jc w:val="center"/>
              <w:rPr>
                <w:rFonts w:hint="eastAsia" w:ascii="宋体" w:hAnsi="宋体" w:eastAsia="宋体" w:cs="宋体"/>
                <w:i w:val="0"/>
                <w:iCs w:val="0"/>
                <w:color w:val="000000"/>
                <w:sz w:val="24"/>
                <w:szCs w:val="24"/>
                <w:u w:val="none"/>
              </w:rPr>
            </w:pPr>
          </w:p>
        </w:tc>
      </w:tr>
      <w:tr w14:paraId="41F82717">
        <w:tblPrEx>
          <w:shd w:val="clear" w:color="auto" w:fill="auto"/>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CB3FC">
            <w:pPr>
              <w:keepNext w:val="0"/>
              <w:keepLines w:val="0"/>
              <w:widowControl/>
              <w:suppressLineNumbers w:val="0"/>
              <w:jc w:val="left"/>
              <w:textAlignment w:val="center"/>
              <w:rPr>
                <w:rFonts w:hint="eastAsia"/>
                <w:lang w:val="en-US" w:eastAsia="zh-CN"/>
              </w:rPr>
            </w:pPr>
            <w:r>
              <w:rPr>
                <w:rFonts w:hint="eastAsia"/>
                <w:lang w:val="en-US" w:eastAsia="zh-CN"/>
              </w:rPr>
              <w:t xml:space="preserve">考核人：             </w:t>
            </w:r>
          </w:p>
          <w:p w14:paraId="7758212A">
            <w:pPr>
              <w:keepNext w:val="0"/>
              <w:keepLines w:val="0"/>
              <w:widowControl/>
              <w:suppressLineNumbers w:val="0"/>
              <w:jc w:val="left"/>
              <w:textAlignment w:val="center"/>
              <w:rPr>
                <w:rFonts w:hint="eastAsia"/>
                <w:lang w:val="en-US" w:eastAsia="zh-CN"/>
              </w:rPr>
            </w:pPr>
          </w:p>
          <w:p w14:paraId="4C560EC5">
            <w:pPr>
              <w:pStyle w:val="2"/>
              <w:rPr>
                <w:rFonts w:hint="eastAsia"/>
                <w:lang w:val="en-US" w:eastAsia="zh-CN"/>
              </w:rPr>
            </w:pPr>
          </w:p>
          <w:p w14:paraId="05D3865A">
            <w:pPr>
              <w:keepNext w:val="0"/>
              <w:keepLines w:val="0"/>
              <w:widowControl/>
              <w:suppressLineNumbers w:val="0"/>
              <w:jc w:val="left"/>
              <w:textAlignment w:val="center"/>
              <w:rPr>
                <w:rFonts w:hint="eastAsia"/>
              </w:rPr>
            </w:pPr>
            <w:r>
              <w:rPr>
                <w:rFonts w:hint="eastAsia"/>
                <w:lang w:val="en-US" w:eastAsia="zh-CN"/>
              </w:rPr>
              <w:t>被考核人：</w:t>
            </w:r>
          </w:p>
        </w:tc>
        <w:tc>
          <w:tcPr>
            <w:tcW w:w="3645"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CF0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考核日期：    年  月  日</w:t>
            </w:r>
          </w:p>
        </w:tc>
      </w:tr>
    </w:tbl>
    <w:p w14:paraId="523A413E">
      <w:pPr>
        <w:bidi w:val="0"/>
        <w:jc w:val="left"/>
        <w:rPr>
          <w:rFonts w:hint="eastAsia"/>
          <w:lang w:val="en-US" w:eastAsia="zh-CN"/>
        </w:rPr>
      </w:pPr>
    </w:p>
    <w:p w14:paraId="3FF9F876">
      <w:pPr>
        <w:pStyle w:val="2"/>
        <w:rPr>
          <w:rFonts w:hint="eastAsia"/>
          <w:lang w:val="en-US" w:eastAsia="zh-CN"/>
        </w:rPr>
      </w:pPr>
    </w:p>
    <w:p w14:paraId="064227B2">
      <w:pPr>
        <w:pStyle w:val="2"/>
        <w:rPr>
          <w:rFonts w:hint="eastAsia"/>
          <w:lang w:val="en-US" w:eastAsia="zh-CN"/>
        </w:rPr>
      </w:pPr>
    </w:p>
    <w:p w14:paraId="7CB133CA">
      <w:pPr>
        <w:pStyle w:val="2"/>
        <w:rPr>
          <w:rFonts w:hint="eastAsia"/>
          <w:lang w:val="en-US" w:eastAsia="zh-CN"/>
        </w:rPr>
      </w:pPr>
    </w:p>
    <w:tbl>
      <w:tblPr>
        <w:tblStyle w:val="3"/>
        <w:tblW w:w="8691" w:type="dxa"/>
        <w:tblInd w:w="93" w:type="dxa"/>
        <w:shd w:val="clear" w:color="auto" w:fill="auto"/>
        <w:tblLayout w:type="fixed"/>
        <w:tblCellMar>
          <w:top w:w="0" w:type="dxa"/>
          <w:left w:w="108" w:type="dxa"/>
          <w:bottom w:w="0" w:type="dxa"/>
          <w:right w:w="108" w:type="dxa"/>
        </w:tblCellMar>
      </w:tblPr>
      <w:tblGrid>
        <w:gridCol w:w="456"/>
        <w:gridCol w:w="4590"/>
        <w:gridCol w:w="930"/>
        <w:gridCol w:w="1275"/>
        <w:gridCol w:w="705"/>
        <w:gridCol w:w="735"/>
      </w:tblGrid>
      <w:tr w14:paraId="70EA26DC">
        <w:tblPrEx>
          <w:tblCellMar>
            <w:top w:w="0" w:type="dxa"/>
            <w:left w:w="108" w:type="dxa"/>
            <w:bottom w:w="0" w:type="dxa"/>
            <w:right w:w="108" w:type="dxa"/>
          </w:tblCellMar>
        </w:tblPrEx>
        <w:trPr>
          <w:trHeight w:val="499" w:hRule="atLeast"/>
        </w:trPr>
        <w:tc>
          <w:tcPr>
            <w:tcW w:w="8691" w:type="dxa"/>
            <w:gridSpan w:val="6"/>
            <w:tcBorders>
              <w:top w:val="nil"/>
              <w:left w:val="nil"/>
              <w:bottom w:val="nil"/>
              <w:right w:val="nil"/>
            </w:tcBorders>
            <w:shd w:val="clear" w:color="auto" w:fill="auto"/>
            <w:vAlign w:val="center"/>
          </w:tcPr>
          <w:p w14:paraId="73976F81">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cs="宋体"/>
                <w:b/>
                <w:bCs/>
                <w:i w:val="0"/>
                <w:iCs w:val="0"/>
                <w:color w:val="000000"/>
                <w:kern w:val="0"/>
                <w:sz w:val="28"/>
                <w:szCs w:val="28"/>
                <w:highlight w:val="none"/>
                <w:u w:val="none"/>
                <w:lang w:val="en-US" w:eastAsia="zh-CN" w:bidi="ar"/>
              </w:rPr>
              <w:t>商务人</w:t>
            </w:r>
            <w:r>
              <w:rPr>
                <w:rFonts w:hint="eastAsia" w:ascii="宋体" w:hAnsi="宋体" w:eastAsia="宋体" w:cs="宋体"/>
                <w:b/>
                <w:bCs/>
                <w:i w:val="0"/>
                <w:iCs w:val="0"/>
                <w:color w:val="000000"/>
                <w:kern w:val="0"/>
                <w:sz w:val="28"/>
                <w:szCs w:val="28"/>
                <w:highlight w:val="none"/>
                <w:u w:val="none"/>
                <w:lang w:val="en-US" w:eastAsia="zh-CN" w:bidi="ar"/>
              </w:rPr>
              <w:t>员安全目标管理责任考核表</w:t>
            </w:r>
          </w:p>
        </w:tc>
      </w:tr>
      <w:tr w14:paraId="40F2390C">
        <w:tblPrEx>
          <w:tblCellMar>
            <w:top w:w="0" w:type="dxa"/>
            <w:left w:w="108" w:type="dxa"/>
            <w:bottom w:w="0" w:type="dxa"/>
            <w:right w:w="108" w:type="dxa"/>
          </w:tblCellMar>
        </w:tblPrEx>
        <w:trPr>
          <w:trHeight w:val="360" w:hRule="atLeast"/>
        </w:trPr>
        <w:tc>
          <w:tcPr>
            <w:tcW w:w="8691" w:type="dxa"/>
            <w:gridSpan w:val="6"/>
            <w:tcBorders>
              <w:top w:val="nil"/>
              <w:left w:val="nil"/>
              <w:bottom w:val="nil"/>
              <w:right w:val="nil"/>
            </w:tcBorders>
            <w:shd w:val="clear" w:color="auto" w:fill="auto"/>
            <w:vAlign w:val="center"/>
          </w:tcPr>
          <w:p w14:paraId="4C529F8E">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工程名称：</w:t>
            </w:r>
          </w:p>
        </w:tc>
      </w:tr>
      <w:tr w14:paraId="494550ED">
        <w:tblPrEx>
          <w:shd w:val="clear" w:color="auto" w:fill="auto"/>
          <w:tblCellMar>
            <w:top w:w="0" w:type="dxa"/>
            <w:left w:w="108" w:type="dxa"/>
            <w:bottom w:w="0" w:type="dxa"/>
            <w:right w:w="108" w:type="dxa"/>
          </w:tblCellMar>
        </w:tblPrEx>
        <w:trPr>
          <w:trHeight w:val="702"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7228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序</w:t>
            </w:r>
          </w:p>
          <w:p w14:paraId="113716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号</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F00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考核内容和扣分标准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116DE">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应得</w:t>
            </w:r>
          </w:p>
          <w:p w14:paraId="61F12E8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9A7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扣分原因</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93D7D">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扣减</w:t>
            </w:r>
          </w:p>
          <w:p w14:paraId="182CAD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7BF1B">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实得</w:t>
            </w:r>
          </w:p>
          <w:p w14:paraId="22540A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r>
      <w:tr w14:paraId="40BF4DD0">
        <w:tblPrEx>
          <w:shd w:val="clear" w:color="auto" w:fill="auto"/>
          <w:tblCellMar>
            <w:top w:w="0" w:type="dxa"/>
            <w:left w:w="108" w:type="dxa"/>
            <w:bottom w:w="0" w:type="dxa"/>
            <w:right w:w="108" w:type="dxa"/>
          </w:tblCellMar>
        </w:tblPrEx>
        <w:trPr>
          <w:trHeight w:val="171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B11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F1F5D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未能</w:t>
            </w:r>
            <w:r>
              <w:rPr>
                <w:rFonts w:hint="eastAsia" w:ascii="宋体" w:hAnsi="宋体" w:eastAsia="宋体" w:cs="宋体"/>
                <w:sz w:val="24"/>
                <w:szCs w:val="24"/>
                <w:lang w:val="en-US" w:eastAsia="zh-CN"/>
              </w:rPr>
              <w:t>积极参加项目各种安全活动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牢固树立“安全第一”思想和自我保护意识</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自觉遵守安全生产规章制度和劳动纪律，对所负责的安全生产</w:t>
            </w:r>
            <w:r>
              <w:rPr>
                <w:rFonts w:hint="eastAsia" w:ascii="宋体" w:hAnsi="宋体" w:cs="宋体"/>
                <w:sz w:val="24"/>
                <w:szCs w:val="24"/>
                <w:lang w:val="en-US" w:eastAsia="zh-CN"/>
              </w:rPr>
              <w:t>措施费投入不足</w:t>
            </w:r>
            <w:r>
              <w:rPr>
                <w:rFonts w:hint="eastAsia" w:ascii="宋体" w:hAnsi="宋体" w:eastAsia="宋体" w:cs="宋体"/>
                <w:i w:val="0"/>
                <w:iCs w:val="0"/>
                <w:color w:val="000000"/>
                <w:kern w:val="0"/>
                <w:sz w:val="24"/>
                <w:szCs w:val="24"/>
                <w:u w:val="none"/>
                <w:lang w:val="en-US" w:eastAsia="zh-CN" w:bidi="ar"/>
              </w:rPr>
              <w:t>的扣</w:t>
            </w:r>
            <w:r>
              <w:rPr>
                <w:rFonts w:hint="eastAsia" w:ascii="宋体" w:hAnsi="宋体" w:cs="宋体"/>
                <w:i w:val="0"/>
                <w:iCs w:val="0"/>
                <w:color w:val="000000"/>
                <w:kern w:val="0"/>
                <w:sz w:val="24"/>
                <w:szCs w:val="24"/>
                <w:u w:val="none"/>
                <w:lang w:val="en-US" w:eastAsia="zh-CN" w:bidi="ar"/>
              </w:rPr>
              <w:t>2</w:t>
            </w:r>
            <w:r>
              <w:rPr>
                <w:rFonts w:hint="eastAsia" w:ascii="宋体" w:hAnsi="宋体" w:eastAsia="宋体" w:cs="宋体"/>
                <w:i w:val="0"/>
                <w:iCs w:val="0"/>
                <w:color w:val="000000"/>
                <w:kern w:val="0"/>
                <w:sz w:val="24"/>
                <w:szCs w:val="24"/>
                <w:u w:val="none"/>
                <w:lang w:val="en-US" w:eastAsia="zh-CN" w:bidi="ar"/>
              </w:rPr>
              <w:t>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D725D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2</w:t>
            </w:r>
            <w:r>
              <w:rPr>
                <w:rFonts w:hint="eastAsia" w:ascii="宋体" w:hAnsi="宋体" w:eastAsia="宋体" w:cs="宋体"/>
                <w:i w:val="0"/>
                <w:iCs w:val="0"/>
                <w:color w:val="000000"/>
                <w:kern w:val="0"/>
                <w:sz w:val="24"/>
                <w:szCs w:val="24"/>
                <w:u w:val="none"/>
                <w:lang w:val="en-US" w:eastAsia="zh-CN" w:bidi="ar"/>
              </w:rPr>
              <w:t>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B16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83EBD">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ADF3C">
            <w:pPr>
              <w:jc w:val="center"/>
              <w:rPr>
                <w:rFonts w:hint="eastAsia" w:ascii="宋体" w:hAnsi="宋体" w:eastAsia="宋体" w:cs="宋体"/>
                <w:i w:val="0"/>
                <w:iCs w:val="0"/>
                <w:color w:val="000000"/>
                <w:sz w:val="24"/>
                <w:szCs w:val="24"/>
                <w:u w:val="none"/>
              </w:rPr>
            </w:pPr>
          </w:p>
        </w:tc>
      </w:tr>
      <w:tr w14:paraId="1726DD16">
        <w:tblPrEx>
          <w:shd w:val="clear" w:color="auto" w:fill="auto"/>
          <w:tblCellMar>
            <w:top w:w="0" w:type="dxa"/>
            <w:left w:w="108" w:type="dxa"/>
            <w:bottom w:w="0" w:type="dxa"/>
            <w:right w:w="108" w:type="dxa"/>
          </w:tblCellMar>
        </w:tblPrEx>
        <w:trPr>
          <w:trHeight w:val="875"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F10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D348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安全措施费使用凭证不全扣10分，</w:t>
            </w:r>
            <w:r>
              <w:rPr>
                <w:rFonts w:hint="eastAsia" w:ascii="宋体" w:hAnsi="宋体" w:eastAsia="宋体" w:cs="宋体"/>
                <w:i w:val="0"/>
                <w:iCs w:val="0"/>
                <w:color w:val="000000"/>
                <w:kern w:val="0"/>
                <w:sz w:val="24"/>
                <w:szCs w:val="24"/>
                <w:u w:val="none"/>
                <w:lang w:val="en-US" w:eastAsia="zh-CN" w:bidi="ar"/>
              </w:rPr>
              <w:t>未按规定进行</w:t>
            </w:r>
            <w:r>
              <w:rPr>
                <w:rFonts w:hint="eastAsia" w:ascii="宋体" w:hAnsi="宋体" w:cs="宋体"/>
                <w:i w:val="0"/>
                <w:iCs w:val="0"/>
                <w:color w:val="000000"/>
                <w:kern w:val="0"/>
                <w:sz w:val="24"/>
                <w:szCs w:val="24"/>
                <w:u w:val="none"/>
                <w:lang w:val="en-US" w:eastAsia="zh-CN" w:bidi="ar"/>
              </w:rPr>
              <w:t>及时报审</w:t>
            </w:r>
            <w:r>
              <w:rPr>
                <w:rFonts w:hint="eastAsia" w:ascii="宋体" w:hAnsi="宋体" w:eastAsia="宋体" w:cs="宋体"/>
                <w:i w:val="0"/>
                <w:iCs w:val="0"/>
                <w:color w:val="000000"/>
                <w:kern w:val="0"/>
                <w:sz w:val="24"/>
                <w:szCs w:val="24"/>
                <w:u w:val="none"/>
                <w:lang w:val="en-US" w:eastAsia="zh-CN" w:bidi="ar"/>
              </w:rPr>
              <w:t>的扣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分；签字手续不全的扣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CBA31">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1F0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FDE22">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D8FD1">
            <w:pPr>
              <w:jc w:val="center"/>
              <w:rPr>
                <w:rFonts w:hint="eastAsia" w:ascii="宋体" w:hAnsi="宋体" w:eastAsia="宋体" w:cs="宋体"/>
                <w:i w:val="0"/>
                <w:iCs w:val="0"/>
                <w:color w:val="000000"/>
                <w:sz w:val="24"/>
                <w:szCs w:val="24"/>
                <w:u w:val="none"/>
              </w:rPr>
            </w:pPr>
          </w:p>
        </w:tc>
      </w:tr>
      <w:tr w14:paraId="4C5D01EC">
        <w:tblPrEx>
          <w:tblCellMar>
            <w:top w:w="0" w:type="dxa"/>
            <w:left w:w="108" w:type="dxa"/>
            <w:bottom w:w="0" w:type="dxa"/>
            <w:right w:w="108" w:type="dxa"/>
          </w:tblCellMar>
        </w:tblPrEx>
        <w:trPr>
          <w:trHeight w:val="153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08D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A005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cs="宋体"/>
                <w:i w:val="0"/>
                <w:iCs w:val="0"/>
                <w:color w:val="000000"/>
                <w:kern w:val="0"/>
                <w:sz w:val="24"/>
                <w:szCs w:val="24"/>
                <w:u w:val="none"/>
                <w:lang w:val="en-US" w:eastAsia="zh-CN" w:bidi="ar"/>
              </w:rPr>
            </w:pPr>
            <w:r>
              <w:rPr>
                <w:rFonts w:hint="eastAsia" w:ascii="宋体" w:hAnsi="宋体" w:cs="宋体"/>
                <w:sz w:val="24"/>
                <w:szCs w:val="24"/>
                <w:lang w:val="en-US" w:eastAsia="zh-CN"/>
              </w:rPr>
              <w:t>未</w:t>
            </w:r>
            <w:r>
              <w:rPr>
                <w:rFonts w:hint="eastAsia" w:ascii="宋体" w:hAnsi="宋体" w:eastAsia="宋体" w:cs="宋体"/>
                <w:sz w:val="24"/>
                <w:szCs w:val="24"/>
              </w:rPr>
              <w:t>建立</w:t>
            </w:r>
            <w:r>
              <w:rPr>
                <w:rFonts w:hint="eastAsia" w:ascii="宋体" w:hAnsi="宋体" w:cs="宋体"/>
                <w:sz w:val="24"/>
                <w:szCs w:val="24"/>
                <w:lang w:val="en-US" w:eastAsia="zh-CN"/>
              </w:rPr>
              <w:t>安全措施费管理</w:t>
            </w:r>
            <w:r>
              <w:rPr>
                <w:rFonts w:hint="eastAsia" w:ascii="宋体" w:hAnsi="宋体" w:eastAsia="宋体" w:cs="宋体"/>
                <w:sz w:val="24"/>
                <w:szCs w:val="24"/>
              </w:rPr>
              <w:t>档案</w:t>
            </w:r>
            <w:r>
              <w:rPr>
                <w:rFonts w:hint="eastAsia" w:ascii="宋体" w:hAnsi="宋体" w:cs="宋体"/>
                <w:sz w:val="24"/>
                <w:szCs w:val="24"/>
                <w:lang w:val="en-US" w:eastAsia="zh-CN"/>
              </w:rPr>
              <w:t>扣15分</w:t>
            </w:r>
            <w:r>
              <w:rPr>
                <w:rFonts w:hint="eastAsia" w:ascii="宋体" w:hAnsi="宋体" w:cs="宋体"/>
                <w:sz w:val="24"/>
                <w:szCs w:val="24"/>
                <w:lang w:eastAsia="zh-CN"/>
              </w:rPr>
              <w:t>。</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A387E">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1</w:t>
            </w:r>
            <w:r>
              <w:rPr>
                <w:rFonts w:hint="eastAsia" w:ascii="宋体" w:hAnsi="宋体" w:cs="宋体"/>
                <w:i w:val="0"/>
                <w:iCs w:val="0"/>
                <w:color w:val="000000"/>
                <w:kern w:val="0"/>
                <w:sz w:val="24"/>
                <w:szCs w:val="24"/>
                <w:u w:val="none"/>
                <w:lang w:val="en-US" w:eastAsia="zh-CN" w:bidi="ar"/>
              </w:rPr>
              <w:t>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D0F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485D5">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30F4E">
            <w:pPr>
              <w:jc w:val="center"/>
              <w:rPr>
                <w:rFonts w:hint="eastAsia" w:ascii="宋体" w:hAnsi="宋体" w:eastAsia="宋体" w:cs="宋体"/>
                <w:i w:val="0"/>
                <w:iCs w:val="0"/>
                <w:color w:val="000000"/>
                <w:sz w:val="24"/>
                <w:szCs w:val="24"/>
                <w:u w:val="none"/>
              </w:rPr>
            </w:pPr>
          </w:p>
        </w:tc>
      </w:tr>
      <w:tr w14:paraId="37F26CAD">
        <w:tblPrEx>
          <w:tblCellMar>
            <w:top w:w="0" w:type="dxa"/>
            <w:left w:w="108" w:type="dxa"/>
            <w:bottom w:w="0" w:type="dxa"/>
            <w:right w:w="108" w:type="dxa"/>
          </w:tblCellMar>
        </w:tblPrEx>
        <w:trPr>
          <w:trHeight w:val="158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4E5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3DA37">
            <w:pPr>
              <w:keepNext w:val="0"/>
              <w:keepLines w:val="0"/>
              <w:widowControl/>
              <w:suppressLineNumbers w:val="0"/>
              <w:jc w:val="both"/>
              <w:textAlignment w:val="center"/>
              <w:rPr>
                <w:rFonts w:hint="default" w:ascii="宋体" w:hAnsi="宋体" w:eastAsia="宋体" w:cs="宋体"/>
                <w:i w:val="0"/>
                <w:iCs w:val="0"/>
                <w:color w:val="000000"/>
                <w:sz w:val="24"/>
                <w:szCs w:val="24"/>
                <w:u w:val="none"/>
                <w:lang w:val="en-US" w:eastAsia="zh-CN"/>
              </w:rPr>
            </w:pPr>
            <w:r>
              <w:rPr>
                <w:rFonts w:hint="eastAsia" w:ascii="宋体" w:hAnsi="宋体" w:cs="宋体"/>
                <w:sz w:val="24"/>
                <w:szCs w:val="24"/>
                <w:lang w:val="en-US" w:eastAsia="zh-CN"/>
              </w:rPr>
              <w:t>未积极配合安全管理人员的工作，对安全员提出的问题不配合解决的扣10分。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122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1</w:t>
            </w:r>
            <w:r>
              <w:rPr>
                <w:rFonts w:hint="eastAsia" w:ascii="宋体" w:hAnsi="宋体" w:eastAsia="宋体" w:cs="宋体"/>
                <w:i w:val="0"/>
                <w:iCs w:val="0"/>
                <w:color w:val="000000"/>
                <w:kern w:val="0"/>
                <w:sz w:val="24"/>
                <w:szCs w:val="24"/>
                <w:u w:val="none"/>
                <w:lang w:val="en-US" w:eastAsia="zh-CN" w:bidi="ar"/>
              </w:rPr>
              <w:t>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7E46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35B20">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046A1">
            <w:pPr>
              <w:jc w:val="center"/>
              <w:rPr>
                <w:rFonts w:hint="eastAsia" w:ascii="宋体" w:hAnsi="宋体" w:eastAsia="宋体" w:cs="宋体"/>
                <w:i w:val="0"/>
                <w:iCs w:val="0"/>
                <w:color w:val="000000"/>
                <w:sz w:val="24"/>
                <w:szCs w:val="24"/>
                <w:u w:val="none"/>
              </w:rPr>
            </w:pPr>
          </w:p>
        </w:tc>
      </w:tr>
      <w:tr w14:paraId="343C3AE2">
        <w:tblPrEx>
          <w:tblCellMar>
            <w:top w:w="0" w:type="dxa"/>
            <w:left w:w="108" w:type="dxa"/>
            <w:bottom w:w="0" w:type="dxa"/>
            <w:right w:w="108" w:type="dxa"/>
          </w:tblCellMar>
        </w:tblPrEx>
        <w:trPr>
          <w:trHeight w:val="125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B72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CB21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w:t>
            </w:r>
            <w:r>
              <w:rPr>
                <w:rFonts w:hint="eastAsia" w:ascii="宋体" w:hAnsi="宋体" w:eastAsia="宋体" w:cs="宋体"/>
                <w:sz w:val="24"/>
                <w:szCs w:val="24"/>
                <w:lang w:val="en-US" w:eastAsia="zh-CN"/>
              </w:rPr>
              <w:t>积极参与项目部组织的的安全检查，提出改进措施</w:t>
            </w:r>
            <w:r>
              <w:rPr>
                <w:rFonts w:hint="eastAsia" w:ascii="宋体" w:hAnsi="宋体" w:cs="宋体"/>
                <w:sz w:val="24"/>
                <w:szCs w:val="24"/>
                <w:lang w:val="en-US" w:eastAsia="zh-CN"/>
              </w:rPr>
              <w:t>或建议的，扣10分。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5333E">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15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2EE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69A4C">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45EE4">
            <w:pPr>
              <w:jc w:val="center"/>
              <w:rPr>
                <w:rFonts w:hint="eastAsia" w:ascii="宋体" w:hAnsi="宋体" w:eastAsia="宋体" w:cs="宋体"/>
                <w:i w:val="0"/>
                <w:iCs w:val="0"/>
                <w:color w:val="000000"/>
                <w:sz w:val="24"/>
                <w:szCs w:val="24"/>
                <w:u w:val="none"/>
              </w:rPr>
            </w:pPr>
          </w:p>
        </w:tc>
      </w:tr>
      <w:tr w14:paraId="49B3456B">
        <w:tblPrEx>
          <w:tblCellMar>
            <w:top w:w="0" w:type="dxa"/>
            <w:left w:w="108" w:type="dxa"/>
            <w:bottom w:w="0" w:type="dxa"/>
            <w:right w:w="108" w:type="dxa"/>
          </w:tblCellMar>
        </w:tblPrEx>
        <w:trPr>
          <w:trHeight w:val="156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52D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192DCE">
            <w:pPr>
              <w:keepNext w:val="0"/>
              <w:keepLines w:val="0"/>
              <w:widowControl/>
              <w:suppressLineNumbers w:val="0"/>
              <w:jc w:val="left"/>
              <w:textAlignment w:val="center"/>
              <w:rPr>
                <w:rFonts w:hint="eastAsia" w:ascii="宋体" w:hAnsi="宋体" w:eastAsia="宋体" w:cs="宋体"/>
                <w:sz w:val="24"/>
                <w:szCs w:val="24"/>
                <w:lang w:val="en-US" w:eastAsia="zh-CN"/>
              </w:rPr>
            </w:pPr>
          </w:p>
          <w:p w14:paraId="74BA892F">
            <w:pPr>
              <w:keepNext w:val="0"/>
              <w:keepLines w:val="0"/>
              <w:widowControl/>
              <w:suppressLineNumbers w:val="0"/>
              <w:jc w:val="left"/>
              <w:textAlignment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问题</w:t>
            </w:r>
            <w:r>
              <w:rPr>
                <w:rFonts w:hint="eastAsia" w:ascii="宋体" w:hAnsi="宋体" w:eastAsia="宋体" w:cs="宋体"/>
                <w:sz w:val="24"/>
                <w:szCs w:val="24"/>
                <w:lang w:val="en-US" w:eastAsia="zh-CN"/>
              </w:rPr>
              <w:t>整改后无回执、复查的扣</w:t>
            </w:r>
            <w:r>
              <w:rPr>
                <w:rFonts w:hint="eastAsia" w:ascii="宋体" w:hAnsi="宋体" w:cs="宋体"/>
                <w:sz w:val="24"/>
                <w:szCs w:val="24"/>
                <w:lang w:val="en-US" w:eastAsia="zh-CN"/>
              </w:rPr>
              <w:t>1</w:t>
            </w:r>
            <w:r>
              <w:rPr>
                <w:rFonts w:hint="eastAsia" w:ascii="宋体" w:hAnsi="宋体" w:eastAsia="宋体" w:cs="宋体"/>
                <w:sz w:val="24"/>
                <w:szCs w:val="24"/>
                <w:lang w:val="en-US" w:eastAsia="zh-CN"/>
              </w:rPr>
              <w:t>5分；</w:t>
            </w:r>
          </w:p>
          <w:p w14:paraId="5DB14927">
            <w:pPr>
              <w:pStyle w:val="2"/>
              <w:rPr>
                <w:rFonts w:hint="eastAsia"/>
              </w:rPr>
            </w:pP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E89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r>
              <w:rPr>
                <w:rFonts w:hint="eastAsia" w:ascii="宋体" w:hAnsi="宋体" w:cs="宋体"/>
                <w:i w:val="0"/>
                <w:iCs w:val="0"/>
                <w:color w:val="000000"/>
                <w:kern w:val="0"/>
                <w:sz w:val="24"/>
                <w:szCs w:val="24"/>
                <w:u w:val="none"/>
                <w:lang w:val="en-US" w:eastAsia="zh-CN" w:bidi="ar"/>
              </w:rPr>
              <w:t>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4125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FDE20">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D8C9A">
            <w:pPr>
              <w:jc w:val="center"/>
              <w:rPr>
                <w:rFonts w:hint="eastAsia" w:ascii="宋体" w:hAnsi="宋体" w:eastAsia="宋体" w:cs="宋体"/>
                <w:i w:val="0"/>
                <w:iCs w:val="0"/>
                <w:color w:val="000000"/>
                <w:sz w:val="24"/>
                <w:szCs w:val="24"/>
                <w:u w:val="none"/>
              </w:rPr>
            </w:pPr>
          </w:p>
        </w:tc>
      </w:tr>
      <w:tr w14:paraId="2EAD2A44">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CDE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    计</w:t>
            </w:r>
          </w:p>
        </w:tc>
        <w:tc>
          <w:tcPr>
            <w:tcW w:w="9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3E4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ACF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F2E20">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2EEC5">
            <w:pPr>
              <w:jc w:val="center"/>
              <w:rPr>
                <w:rFonts w:hint="eastAsia" w:ascii="宋体" w:hAnsi="宋体" w:eastAsia="宋体" w:cs="宋体"/>
                <w:i w:val="0"/>
                <w:iCs w:val="0"/>
                <w:color w:val="000000"/>
                <w:sz w:val="24"/>
                <w:szCs w:val="24"/>
                <w:u w:val="none"/>
              </w:rPr>
            </w:pPr>
          </w:p>
        </w:tc>
      </w:tr>
      <w:tr w14:paraId="00A18FF2">
        <w:tblPrEx>
          <w:shd w:val="clear" w:color="auto" w:fill="auto"/>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0ADB5">
            <w:pPr>
              <w:keepNext w:val="0"/>
              <w:keepLines w:val="0"/>
              <w:widowControl/>
              <w:suppressLineNumbers w:val="0"/>
              <w:jc w:val="left"/>
              <w:textAlignment w:val="center"/>
              <w:rPr>
                <w:rFonts w:hint="eastAsia"/>
                <w:lang w:val="en-US" w:eastAsia="zh-CN"/>
              </w:rPr>
            </w:pPr>
            <w:r>
              <w:rPr>
                <w:rFonts w:hint="eastAsia"/>
                <w:lang w:val="en-US" w:eastAsia="zh-CN"/>
              </w:rPr>
              <w:t xml:space="preserve">考核人：             </w:t>
            </w:r>
          </w:p>
          <w:p w14:paraId="0BCDB094">
            <w:pPr>
              <w:keepNext w:val="0"/>
              <w:keepLines w:val="0"/>
              <w:widowControl/>
              <w:suppressLineNumbers w:val="0"/>
              <w:jc w:val="left"/>
              <w:textAlignment w:val="center"/>
              <w:rPr>
                <w:rFonts w:hint="eastAsia"/>
                <w:lang w:val="en-US" w:eastAsia="zh-CN"/>
              </w:rPr>
            </w:pPr>
          </w:p>
          <w:p w14:paraId="5813CBDF">
            <w:pPr>
              <w:pStyle w:val="2"/>
              <w:rPr>
                <w:rFonts w:hint="eastAsia"/>
                <w:lang w:val="en-US" w:eastAsia="zh-CN"/>
              </w:rPr>
            </w:pPr>
          </w:p>
          <w:p w14:paraId="3F953E4D">
            <w:pPr>
              <w:keepNext w:val="0"/>
              <w:keepLines w:val="0"/>
              <w:widowControl/>
              <w:suppressLineNumbers w:val="0"/>
              <w:jc w:val="left"/>
              <w:textAlignment w:val="center"/>
              <w:rPr>
                <w:rFonts w:hint="eastAsia"/>
              </w:rPr>
            </w:pPr>
            <w:r>
              <w:rPr>
                <w:rFonts w:hint="eastAsia"/>
                <w:lang w:val="en-US" w:eastAsia="zh-CN"/>
              </w:rPr>
              <w:t>被考核人：</w:t>
            </w:r>
          </w:p>
        </w:tc>
        <w:tc>
          <w:tcPr>
            <w:tcW w:w="3645"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463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考核日期：    年  月  日</w:t>
            </w:r>
          </w:p>
        </w:tc>
      </w:tr>
    </w:tbl>
    <w:p w14:paraId="5B3B92F1">
      <w:pPr>
        <w:bidi w:val="0"/>
        <w:jc w:val="left"/>
        <w:rPr>
          <w:rFonts w:hint="eastAsia"/>
          <w:lang w:val="en-US" w:eastAsia="zh-CN"/>
        </w:rPr>
      </w:pPr>
    </w:p>
    <w:p w14:paraId="1BFA343E">
      <w:pPr>
        <w:pStyle w:val="2"/>
        <w:rPr>
          <w:rFonts w:hint="eastAsia"/>
          <w:lang w:val="en-US" w:eastAsia="zh-CN"/>
        </w:rPr>
      </w:pPr>
    </w:p>
    <w:p w14:paraId="5B2C75F7">
      <w:pPr>
        <w:pStyle w:val="2"/>
        <w:rPr>
          <w:rFonts w:hint="eastAsia"/>
          <w:lang w:val="en-US" w:eastAsia="zh-CN"/>
        </w:rPr>
      </w:pPr>
    </w:p>
    <w:p w14:paraId="16E1C7B9">
      <w:pPr>
        <w:pStyle w:val="2"/>
        <w:rPr>
          <w:rFonts w:hint="eastAsia"/>
          <w:lang w:val="en-US" w:eastAsia="zh-CN"/>
        </w:rPr>
      </w:pPr>
    </w:p>
    <w:tbl>
      <w:tblPr>
        <w:tblStyle w:val="3"/>
        <w:tblW w:w="8691" w:type="dxa"/>
        <w:tblInd w:w="93" w:type="dxa"/>
        <w:shd w:val="clear" w:color="auto" w:fill="auto"/>
        <w:tblLayout w:type="fixed"/>
        <w:tblCellMar>
          <w:top w:w="0" w:type="dxa"/>
          <w:left w:w="108" w:type="dxa"/>
          <w:bottom w:w="0" w:type="dxa"/>
          <w:right w:w="108" w:type="dxa"/>
        </w:tblCellMar>
      </w:tblPr>
      <w:tblGrid>
        <w:gridCol w:w="456"/>
        <w:gridCol w:w="4590"/>
        <w:gridCol w:w="930"/>
        <w:gridCol w:w="1275"/>
        <w:gridCol w:w="705"/>
        <w:gridCol w:w="735"/>
      </w:tblGrid>
      <w:tr w14:paraId="01ACBBA5">
        <w:tblPrEx>
          <w:tblCellMar>
            <w:top w:w="0" w:type="dxa"/>
            <w:left w:w="108" w:type="dxa"/>
            <w:bottom w:w="0" w:type="dxa"/>
            <w:right w:w="108" w:type="dxa"/>
          </w:tblCellMar>
        </w:tblPrEx>
        <w:trPr>
          <w:trHeight w:val="499" w:hRule="atLeast"/>
        </w:trPr>
        <w:tc>
          <w:tcPr>
            <w:tcW w:w="8691" w:type="dxa"/>
            <w:gridSpan w:val="6"/>
            <w:tcBorders>
              <w:top w:val="nil"/>
              <w:left w:val="nil"/>
              <w:bottom w:val="nil"/>
              <w:right w:val="nil"/>
            </w:tcBorders>
            <w:shd w:val="clear" w:color="auto" w:fill="auto"/>
            <w:vAlign w:val="center"/>
          </w:tcPr>
          <w:p w14:paraId="1ACB03E5">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cs="宋体"/>
                <w:b/>
                <w:bCs/>
                <w:i w:val="0"/>
                <w:iCs w:val="0"/>
                <w:color w:val="000000"/>
                <w:kern w:val="0"/>
                <w:sz w:val="28"/>
                <w:szCs w:val="28"/>
                <w:highlight w:val="none"/>
                <w:u w:val="none"/>
                <w:lang w:val="en-US" w:eastAsia="zh-CN" w:bidi="ar"/>
              </w:rPr>
              <w:t>财务人</w:t>
            </w:r>
            <w:r>
              <w:rPr>
                <w:rFonts w:hint="eastAsia" w:ascii="宋体" w:hAnsi="宋体" w:eastAsia="宋体" w:cs="宋体"/>
                <w:b/>
                <w:bCs/>
                <w:i w:val="0"/>
                <w:iCs w:val="0"/>
                <w:color w:val="000000"/>
                <w:kern w:val="0"/>
                <w:sz w:val="28"/>
                <w:szCs w:val="28"/>
                <w:highlight w:val="none"/>
                <w:u w:val="none"/>
                <w:lang w:val="en-US" w:eastAsia="zh-CN" w:bidi="ar"/>
              </w:rPr>
              <w:t>员安全目标管理责任考核表</w:t>
            </w:r>
          </w:p>
        </w:tc>
      </w:tr>
      <w:tr w14:paraId="38CC5FCC">
        <w:tblPrEx>
          <w:tblCellMar>
            <w:top w:w="0" w:type="dxa"/>
            <w:left w:w="108" w:type="dxa"/>
            <w:bottom w:w="0" w:type="dxa"/>
            <w:right w:w="108" w:type="dxa"/>
          </w:tblCellMar>
        </w:tblPrEx>
        <w:trPr>
          <w:trHeight w:val="360" w:hRule="atLeast"/>
        </w:trPr>
        <w:tc>
          <w:tcPr>
            <w:tcW w:w="8691" w:type="dxa"/>
            <w:gridSpan w:val="6"/>
            <w:tcBorders>
              <w:top w:val="nil"/>
              <w:left w:val="nil"/>
              <w:bottom w:val="nil"/>
              <w:right w:val="nil"/>
            </w:tcBorders>
            <w:shd w:val="clear" w:color="auto" w:fill="auto"/>
            <w:vAlign w:val="center"/>
          </w:tcPr>
          <w:p w14:paraId="30C1506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工程名称：</w:t>
            </w:r>
          </w:p>
        </w:tc>
      </w:tr>
      <w:tr w14:paraId="1891AE59">
        <w:tblPrEx>
          <w:tblCellMar>
            <w:top w:w="0" w:type="dxa"/>
            <w:left w:w="108" w:type="dxa"/>
            <w:bottom w:w="0" w:type="dxa"/>
            <w:right w:w="108" w:type="dxa"/>
          </w:tblCellMar>
        </w:tblPrEx>
        <w:trPr>
          <w:trHeight w:val="702"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D530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序</w:t>
            </w:r>
          </w:p>
          <w:p w14:paraId="330856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号</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0E9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考核内容和扣分标准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12972">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应得</w:t>
            </w:r>
          </w:p>
          <w:p w14:paraId="5E9341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69E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扣分原因</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B55C7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扣减</w:t>
            </w:r>
          </w:p>
          <w:p w14:paraId="771D2A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F6428">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实得</w:t>
            </w:r>
          </w:p>
          <w:p w14:paraId="0A50C3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w:t>
            </w:r>
          </w:p>
        </w:tc>
      </w:tr>
      <w:tr w14:paraId="418804CD">
        <w:tblPrEx>
          <w:tblCellMar>
            <w:top w:w="0" w:type="dxa"/>
            <w:left w:w="108" w:type="dxa"/>
            <w:bottom w:w="0" w:type="dxa"/>
            <w:right w:w="108" w:type="dxa"/>
          </w:tblCellMar>
        </w:tblPrEx>
        <w:trPr>
          <w:trHeight w:val="171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3EC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97EC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未能</w:t>
            </w:r>
            <w:r>
              <w:rPr>
                <w:rFonts w:hint="eastAsia" w:ascii="宋体" w:hAnsi="宋体" w:eastAsia="宋体" w:cs="宋体"/>
                <w:sz w:val="24"/>
                <w:szCs w:val="24"/>
                <w:lang w:val="en-US" w:eastAsia="zh-CN"/>
              </w:rPr>
              <w:t>积极参加项目各种安全活动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牢固树立“安全第一”思想和自我保护意识</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自觉遵守安全生产规章制度和劳动纪律，</w:t>
            </w:r>
            <w:r>
              <w:rPr>
                <w:rFonts w:hint="eastAsia" w:ascii="宋体" w:hAnsi="宋体" w:cs="宋体"/>
                <w:sz w:val="24"/>
                <w:szCs w:val="24"/>
                <w:lang w:val="en-US" w:eastAsia="zh-CN"/>
              </w:rPr>
              <w:t>未</w:t>
            </w:r>
            <w:r>
              <w:rPr>
                <w:rFonts w:hint="eastAsia" w:ascii="宋体" w:hAnsi="宋体" w:eastAsia="宋体" w:cs="宋体"/>
                <w:sz w:val="24"/>
                <w:szCs w:val="24"/>
                <w:lang w:val="en-US" w:eastAsia="zh-CN"/>
              </w:rPr>
              <w:t>对所负责</w:t>
            </w:r>
            <w:r>
              <w:rPr>
                <w:rFonts w:hint="eastAsia" w:ascii="宋体" w:hAnsi="宋体" w:cs="宋体"/>
                <w:sz w:val="24"/>
                <w:szCs w:val="24"/>
                <w:lang w:val="en-US" w:eastAsia="zh-CN"/>
              </w:rPr>
              <w:t xml:space="preserve"> </w:t>
            </w:r>
            <w:r>
              <w:rPr>
                <w:rFonts w:hint="eastAsia" w:ascii="宋体" w:hAnsi="宋体" w:cs="宋体"/>
                <w:i w:val="0"/>
                <w:iCs w:val="0"/>
                <w:color w:val="000000"/>
                <w:kern w:val="0"/>
                <w:sz w:val="24"/>
                <w:szCs w:val="24"/>
                <w:u w:val="none"/>
                <w:lang w:val="en-US" w:eastAsia="zh-CN" w:bidi="ar"/>
              </w:rPr>
              <w:t>2</w:t>
            </w:r>
            <w:r>
              <w:rPr>
                <w:rFonts w:hint="eastAsia" w:ascii="宋体" w:hAnsi="宋体" w:eastAsia="宋体" w:cs="宋体"/>
                <w:i w:val="0"/>
                <w:iCs w:val="0"/>
                <w:color w:val="000000"/>
                <w:kern w:val="0"/>
                <w:sz w:val="24"/>
                <w:szCs w:val="24"/>
                <w:u w:val="none"/>
                <w:lang w:val="en-US" w:eastAsia="zh-CN" w:bidi="ar"/>
              </w:rPr>
              <w:t>5分。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724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2</w:t>
            </w:r>
            <w:r>
              <w:rPr>
                <w:rFonts w:hint="eastAsia" w:ascii="宋体" w:hAnsi="宋体" w:eastAsia="宋体" w:cs="宋体"/>
                <w:i w:val="0"/>
                <w:iCs w:val="0"/>
                <w:color w:val="000000"/>
                <w:kern w:val="0"/>
                <w:sz w:val="24"/>
                <w:szCs w:val="24"/>
                <w:u w:val="none"/>
                <w:lang w:val="en-US" w:eastAsia="zh-CN" w:bidi="ar"/>
              </w:rPr>
              <w:t>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C0FDD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12029">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38651">
            <w:pPr>
              <w:jc w:val="center"/>
              <w:rPr>
                <w:rFonts w:hint="eastAsia" w:ascii="宋体" w:hAnsi="宋体" w:eastAsia="宋体" w:cs="宋体"/>
                <w:i w:val="0"/>
                <w:iCs w:val="0"/>
                <w:color w:val="000000"/>
                <w:sz w:val="24"/>
                <w:szCs w:val="24"/>
                <w:u w:val="none"/>
              </w:rPr>
            </w:pPr>
          </w:p>
        </w:tc>
      </w:tr>
      <w:tr w14:paraId="2FFF0277">
        <w:tblPrEx>
          <w:shd w:val="clear" w:color="auto" w:fill="auto"/>
          <w:tblCellMar>
            <w:top w:w="0" w:type="dxa"/>
            <w:left w:w="108" w:type="dxa"/>
            <w:bottom w:w="0" w:type="dxa"/>
            <w:right w:w="108" w:type="dxa"/>
          </w:tblCellMar>
        </w:tblPrEx>
        <w:trPr>
          <w:trHeight w:val="875"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A998F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8476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财务档案管理</w:t>
            </w:r>
            <w:r>
              <w:rPr>
                <w:rFonts w:hint="eastAsia" w:ascii="宋体" w:hAnsi="宋体" w:eastAsia="宋体" w:cs="宋体"/>
                <w:i w:val="0"/>
                <w:iCs w:val="0"/>
                <w:color w:val="000000"/>
                <w:kern w:val="0"/>
                <w:sz w:val="24"/>
                <w:szCs w:val="24"/>
                <w:u w:val="none"/>
                <w:lang w:val="en-US" w:eastAsia="zh-CN" w:bidi="ar"/>
              </w:rPr>
              <w:t>不全的扣</w:t>
            </w:r>
            <w:r>
              <w:rPr>
                <w:rFonts w:hint="eastAsia" w:ascii="宋体" w:hAnsi="宋体" w:cs="宋体"/>
                <w:i w:val="0"/>
                <w:iCs w:val="0"/>
                <w:color w:val="000000"/>
                <w:kern w:val="0"/>
                <w:sz w:val="24"/>
                <w:szCs w:val="24"/>
                <w:u w:val="none"/>
                <w:lang w:val="en-US" w:eastAsia="zh-CN" w:bidi="ar"/>
              </w:rPr>
              <w:t>10</w:t>
            </w:r>
            <w:r>
              <w:rPr>
                <w:rFonts w:hint="eastAsia" w:ascii="宋体" w:hAnsi="宋体" w:eastAsia="宋体" w:cs="宋体"/>
                <w:i w:val="0"/>
                <w:iCs w:val="0"/>
                <w:color w:val="000000"/>
                <w:kern w:val="0"/>
                <w:sz w:val="24"/>
                <w:szCs w:val="24"/>
                <w:u w:val="none"/>
                <w:lang w:val="en-US" w:eastAsia="zh-CN" w:bidi="ar"/>
              </w:rPr>
              <w:t>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74AF57">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15</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219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2371D">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EF9A6">
            <w:pPr>
              <w:jc w:val="center"/>
              <w:rPr>
                <w:rFonts w:hint="eastAsia" w:ascii="宋体" w:hAnsi="宋体" w:eastAsia="宋体" w:cs="宋体"/>
                <w:i w:val="0"/>
                <w:iCs w:val="0"/>
                <w:color w:val="000000"/>
                <w:sz w:val="24"/>
                <w:szCs w:val="24"/>
                <w:u w:val="none"/>
              </w:rPr>
            </w:pPr>
          </w:p>
        </w:tc>
      </w:tr>
      <w:tr w14:paraId="3E92089C">
        <w:tblPrEx>
          <w:tblCellMar>
            <w:top w:w="0" w:type="dxa"/>
            <w:left w:w="108" w:type="dxa"/>
            <w:bottom w:w="0" w:type="dxa"/>
            <w:right w:w="108" w:type="dxa"/>
          </w:tblCellMar>
        </w:tblPrEx>
        <w:trPr>
          <w:trHeight w:val="153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7C0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27C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cs="宋体"/>
                <w:i w:val="0"/>
                <w:iCs w:val="0"/>
                <w:color w:val="000000"/>
                <w:kern w:val="0"/>
                <w:sz w:val="24"/>
                <w:szCs w:val="24"/>
                <w:u w:val="none"/>
                <w:lang w:val="en-US" w:eastAsia="zh-CN" w:bidi="ar"/>
              </w:rPr>
            </w:pPr>
            <w:r>
              <w:rPr>
                <w:rFonts w:hint="eastAsia" w:ascii="宋体" w:hAnsi="宋体" w:eastAsia="宋体" w:cs="宋体"/>
                <w:sz w:val="24"/>
                <w:szCs w:val="24"/>
              </w:rPr>
              <w:t>确定工程合同中安全生产措施费，在业主支付工程款时确保安全生产措施费同时得到支付。</w:t>
            </w:r>
            <w:r>
              <w:rPr>
                <w:rFonts w:hint="eastAsia" w:ascii="宋体" w:hAnsi="宋体" w:cs="宋体"/>
                <w:sz w:val="24"/>
                <w:szCs w:val="24"/>
                <w:lang w:val="en-US" w:eastAsia="zh-CN"/>
              </w:rPr>
              <w:t>未满足扣15分</w:t>
            </w:r>
            <w:r>
              <w:rPr>
                <w:rFonts w:hint="eastAsia" w:ascii="宋体" w:hAnsi="宋体" w:cs="宋体"/>
                <w:sz w:val="24"/>
                <w:szCs w:val="24"/>
                <w:lang w:eastAsia="zh-CN"/>
              </w:rPr>
              <w:t>。</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9FE96">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1</w:t>
            </w:r>
            <w:r>
              <w:rPr>
                <w:rFonts w:hint="eastAsia" w:ascii="宋体" w:hAnsi="宋体" w:cs="宋体"/>
                <w:i w:val="0"/>
                <w:iCs w:val="0"/>
                <w:color w:val="000000"/>
                <w:kern w:val="0"/>
                <w:sz w:val="24"/>
                <w:szCs w:val="24"/>
                <w:u w:val="none"/>
                <w:lang w:val="en-US" w:eastAsia="zh-CN" w:bidi="ar"/>
              </w:rPr>
              <w:t>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920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1F585">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810C8">
            <w:pPr>
              <w:jc w:val="center"/>
              <w:rPr>
                <w:rFonts w:hint="eastAsia" w:ascii="宋体" w:hAnsi="宋体" w:eastAsia="宋体" w:cs="宋体"/>
                <w:i w:val="0"/>
                <w:iCs w:val="0"/>
                <w:color w:val="000000"/>
                <w:sz w:val="24"/>
                <w:szCs w:val="24"/>
                <w:u w:val="none"/>
              </w:rPr>
            </w:pPr>
          </w:p>
        </w:tc>
      </w:tr>
      <w:tr w14:paraId="3220E155">
        <w:tblPrEx>
          <w:tblCellMar>
            <w:top w:w="0" w:type="dxa"/>
            <w:left w:w="108" w:type="dxa"/>
            <w:bottom w:w="0" w:type="dxa"/>
            <w:right w:w="108" w:type="dxa"/>
          </w:tblCellMar>
        </w:tblPrEx>
        <w:trPr>
          <w:trHeight w:val="158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16C3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107A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i w:val="0"/>
                <w:iCs w:val="0"/>
                <w:color w:val="000000"/>
                <w:sz w:val="24"/>
                <w:szCs w:val="24"/>
                <w:u w:val="none"/>
                <w:lang w:val="en-US" w:eastAsia="zh-CN"/>
              </w:rPr>
            </w:pPr>
            <w:r>
              <w:rPr>
                <w:rFonts w:hint="eastAsia" w:ascii="宋体" w:hAnsi="宋体" w:eastAsia="宋体" w:cs="宋体"/>
                <w:sz w:val="24"/>
                <w:szCs w:val="24"/>
              </w:rPr>
              <w:t>保证安全生产措施费的及时支付，做到专款专用，优先保证现场安全防护和安全隐患整改的资金。</w:t>
            </w:r>
            <w:r>
              <w:rPr>
                <w:rFonts w:hint="eastAsia" w:ascii="宋体" w:hAnsi="宋体" w:cs="宋体"/>
                <w:sz w:val="24"/>
                <w:szCs w:val="24"/>
                <w:lang w:val="en-US" w:eastAsia="zh-CN"/>
              </w:rPr>
              <w:t>记录不全扣10分。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B0A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921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B4D40">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DC21E">
            <w:pPr>
              <w:jc w:val="center"/>
              <w:rPr>
                <w:rFonts w:hint="eastAsia" w:ascii="宋体" w:hAnsi="宋体" w:eastAsia="宋体" w:cs="宋体"/>
                <w:i w:val="0"/>
                <w:iCs w:val="0"/>
                <w:color w:val="000000"/>
                <w:sz w:val="24"/>
                <w:szCs w:val="24"/>
                <w:u w:val="none"/>
              </w:rPr>
            </w:pPr>
          </w:p>
        </w:tc>
      </w:tr>
      <w:tr w14:paraId="0427B4D8">
        <w:tblPrEx>
          <w:shd w:val="clear" w:color="auto" w:fill="auto"/>
          <w:tblCellMar>
            <w:top w:w="0" w:type="dxa"/>
            <w:left w:w="108" w:type="dxa"/>
            <w:bottom w:w="0" w:type="dxa"/>
            <w:right w:w="108" w:type="dxa"/>
          </w:tblCellMar>
        </w:tblPrEx>
        <w:trPr>
          <w:trHeight w:val="125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728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A3A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olor w:val="000000"/>
                <w:sz w:val="24"/>
                <w:szCs w:val="24"/>
                <w:u w:val="none"/>
              </w:rPr>
            </w:pPr>
            <w:r>
              <w:rPr>
                <w:rFonts w:hint="eastAsia" w:ascii="宋体" w:hAnsi="宋体" w:cs="宋体"/>
                <w:sz w:val="24"/>
                <w:szCs w:val="24"/>
                <w:lang w:val="en-US" w:eastAsia="zh-CN"/>
              </w:rPr>
              <w:t>未积极配合安全管理人员的工作，</w:t>
            </w:r>
            <w:r>
              <w:rPr>
                <w:rFonts w:hint="eastAsia" w:ascii="宋体" w:hAnsi="宋体" w:eastAsia="宋体" w:cs="宋体"/>
                <w:sz w:val="24"/>
                <w:szCs w:val="24"/>
                <w:lang w:val="en-US" w:eastAsia="zh-CN"/>
              </w:rPr>
              <w:t>遇到生产和安全发生矛盾时，生产</w:t>
            </w:r>
            <w:r>
              <w:rPr>
                <w:rFonts w:hint="eastAsia" w:ascii="宋体" w:hAnsi="宋体" w:cs="宋体"/>
                <w:sz w:val="24"/>
                <w:szCs w:val="24"/>
                <w:lang w:val="en-US" w:eastAsia="zh-CN"/>
              </w:rPr>
              <w:t>没有</w:t>
            </w:r>
            <w:r>
              <w:rPr>
                <w:rFonts w:hint="eastAsia" w:ascii="宋体" w:hAnsi="宋体" w:eastAsia="宋体" w:cs="宋体"/>
                <w:sz w:val="24"/>
                <w:szCs w:val="24"/>
                <w:lang w:val="en-US" w:eastAsia="zh-CN"/>
              </w:rPr>
              <w:t>服从安全，</w:t>
            </w:r>
            <w:r>
              <w:rPr>
                <w:rFonts w:hint="eastAsia" w:ascii="宋体" w:hAnsi="宋体" w:cs="宋体"/>
                <w:sz w:val="24"/>
                <w:szCs w:val="24"/>
                <w:lang w:val="en-US" w:eastAsia="zh-CN"/>
              </w:rPr>
              <w:t>没有</w:t>
            </w:r>
            <w:r>
              <w:rPr>
                <w:rFonts w:hint="eastAsia" w:ascii="宋体" w:hAnsi="宋体" w:eastAsia="宋体" w:cs="宋体"/>
                <w:sz w:val="24"/>
                <w:szCs w:val="24"/>
                <w:lang w:val="en-US" w:eastAsia="zh-CN"/>
              </w:rPr>
              <w:t>认真消除事故隐患，冒险违章作业</w:t>
            </w:r>
            <w:r>
              <w:rPr>
                <w:rFonts w:hint="eastAsia" w:ascii="宋体" w:hAnsi="宋体" w:cs="宋体"/>
                <w:sz w:val="24"/>
                <w:szCs w:val="24"/>
                <w:lang w:val="en-US" w:eastAsia="zh-CN"/>
              </w:rPr>
              <w:t>，扣20分。</w:t>
            </w: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6B753">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20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30A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97370">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4DEDC6">
            <w:pPr>
              <w:jc w:val="center"/>
              <w:rPr>
                <w:rFonts w:hint="eastAsia" w:ascii="宋体" w:hAnsi="宋体" w:eastAsia="宋体" w:cs="宋体"/>
                <w:i w:val="0"/>
                <w:iCs w:val="0"/>
                <w:color w:val="000000"/>
                <w:sz w:val="24"/>
                <w:szCs w:val="24"/>
                <w:u w:val="none"/>
              </w:rPr>
            </w:pPr>
          </w:p>
        </w:tc>
      </w:tr>
      <w:tr w14:paraId="6B8A4854">
        <w:tblPrEx>
          <w:tblCellMar>
            <w:top w:w="0" w:type="dxa"/>
            <w:left w:w="108" w:type="dxa"/>
            <w:bottom w:w="0" w:type="dxa"/>
            <w:right w:w="108" w:type="dxa"/>
          </w:tblCellMar>
        </w:tblPrEx>
        <w:trPr>
          <w:trHeight w:val="1560" w:hRule="atLeast"/>
        </w:trPr>
        <w:tc>
          <w:tcPr>
            <w:tcW w:w="4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33F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4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FF5799">
            <w:pPr>
              <w:keepNext w:val="0"/>
              <w:keepLines w:val="0"/>
              <w:widowControl/>
              <w:suppressLineNumbers w:val="0"/>
              <w:jc w:val="left"/>
              <w:textAlignment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未参与项目组织的安全检查扣10分；</w:t>
            </w:r>
          </w:p>
          <w:p w14:paraId="6FB32865">
            <w:pPr>
              <w:keepNext w:val="0"/>
              <w:keepLines w:val="0"/>
              <w:widowControl/>
              <w:suppressLineNumbers w:val="0"/>
              <w:jc w:val="left"/>
              <w:textAlignment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问题</w:t>
            </w:r>
            <w:r>
              <w:rPr>
                <w:rFonts w:hint="eastAsia" w:ascii="宋体" w:hAnsi="宋体" w:eastAsia="宋体" w:cs="宋体"/>
                <w:sz w:val="24"/>
                <w:szCs w:val="24"/>
                <w:lang w:val="en-US" w:eastAsia="zh-CN"/>
              </w:rPr>
              <w:t>整改后无回执、复查的扣5分；</w:t>
            </w:r>
          </w:p>
          <w:p w14:paraId="33BA3E98">
            <w:pPr>
              <w:pStyle w:val="2"/>
              <w:rPr>
                <w:rFonts w:hint="eastAsia"/>
              </w:rPr>
            </w:pPr>
          </w:p>
        </w:tc>
        <w:tc>
          <w:tcPr>
            <w:tcW w:w="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BAD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ED9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0BE29">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45229">
            <w:pPr>
              <w:jc w:val="center"/>
              <w:rPr>
                <w:rFonts w:hint="eastAsia" w:ascii="宋体" w:hAnsi="宋体" w:eastAsia="宋体" w:cs="宋体"/>
                <w:i w:val="0"/>
                <w:iCs w:val="0"/>
                <w:color w:val="000000"/>
                <w:sz w:val="24"/>
                <w:szCs w:val="24"/>
                <w:u w:val="none"/>
              </w:rPr>
            </w:pPr>
          </w:p>
        </w:tc>
      </w:tr>
      <w:tr w14:paraId="3CFE2D4E">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892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合    计</w:t>
            </w:r>
          </w:p>
        </w:tc>
        <w:tc>
          <w:tcPr>
            <w:tcW w:w="9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EC92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FD6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907E7">
            <w:pPr>
              <w:jc w:val="center"/>
              <w:rPr>
                <w:rFonts w:hint="eastAsia" w:ascii="宋体" w:hAnsi="宋体" w:eastAsia="宋体" w:cs="宋体"/>
                <w:i w:val="0"/>
                <w:iCs w:val="0"/>
                <w:color w:val="000000"/>
                <w:sz w:val="24"/>
                <w:szCs w:val="24"/>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97E5E">
            <w:pPr>
              <w:jc w:val="center"/>
              <w:rPr>
                <w:rFonts w:hint="eastAsia" w:ascii="宋体" w:hAnsi="宋体" w:eastAsia="宋体" w:cs="宋体"/>
                <w:i w:val="0"/>
                <w:iCs w:val="0"/>
                <w:color w:val="000000"/>
                <w:sz w:val="24"/>
                <w:szCs w:val="24"/>
                <w:u w:val="none"/>
              </w:rPr>
            </w:pPr>
          </w:p>
        </w:tc>
      </w:tr>
      <w:tr w14:paraId="5145F54F">
        <w:tblPrEx>
          <w:tblCellMar>
            <w:top w:w="0" w:type="dxa"/>
            <w:left w:w="108" w:type="dxa"/>
            <w:bottom w:w="0" w:type="dxa"/>
            <w:right w:w="108" w:type="dxa"/>
          </w:tblCellMar>
        </w:tblPrEx>
        <w:trPr>
          <w:trHeight w:val="480" w:hRule="atLeast"/>
        </w:trPr>
        <w:tc>
          <w:tcPr>
            <w:tcW w:w="504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165DD">
            <w:pPr>
              <w:keepNext w:val="0"/>
              <w:keepLines w:val="0"/>
              <w:widowControl/>
              <w:suppressLineNumbers w:val="0"/>
              <w:jc w:val="left"/>
              <w:textAlignment w:val="center"/>
              <w:rPr>
                <w:rFonts w:hint="eastAsia"/>
                <w:lang w:val="en-US" w:eastAsia="zh-CN"/>
              </w:rPr>
            </w:pPr>
            <w:r>
              <w:rPr>
                <w:rFonts w:hint="eastAsia"/>
                <w:lang w:val="en-US" w:eastAsia="zh-CN"/>
              </w:rPr>
              <w:t xml:space="preserve">考核人：             </w:t>
            </w:r>
          </w:p>
          <w:p w14:paraId="17701356">
            <w:pPr>
              <w:keepNext w:val="0"/>
              <w:keepLines w:val="0"/>
              <w:widowControl/>
              <w:suppressLineNumbers w:val="0"/>
              <w:jc w:val="left"/>
              <w:textAlignment w:val="center"/>
              <w:rPr>
                <w:rFonts w:hint="eastAsia"/>
                <w:lang w:val="en-US" w:eastAsia="zh-CN"/>
              </w:rPr>
            </w:pPr>
          </w:p>
          <w:p w14:paraId="51D21F76">
            <w:pPr>
              <w:pStyle w:val="2"/>
              <w:rPr>
                <w:rFonts w:hint="eastAsia"/>
                <w:lang w:val="en-US" w:eastAsia="zh-CN"/>
              </w:rPr>
            </w:pPr>
          </w:p>
          <w:p w14:paraId="668DA679">
            <w:pPr>
              <w:keepNext w:val="0"/>
              <w:keepLines w:val="0"/>
              <w:widowControl/>
              <w:suppressLineNumbers w:val="0"/>
              <w:jc w:val="left"/>
              <w:textAlignment w:val="center"/>
              <w:rPr>
                <w:rFonts w:hint="eastAsia"/>
              </w:rPr>
            </w:pPr>
            <w:r>
              <w:rPr>
                <w:rFonts w:hint="eastAsia"/>
                <w:lang w:val="en-US" w:eastAsia="zh-CN"/>
              </w:rPr>
              <w:t>被考核人：</w:t>
            </w:r>
          </w:p>
        </w:tc>
        <w:tc>
          <w:tcPr>
            <w:tcW w:w="3645"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E27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考核日期：    年  月  日</w:t>
            </w:r>
          </w:p>
        </w:tc>
      </w:tr>
    </w:tbl>
    <w:p w14:paraId="5D79379A">
      <w:pPr>
        <w:pStyle w:val="2"/>
        <w:rPr>
          <w:rFonts w:hint="eastAsia"/>
          <w:lang w:val="en-US" w:eastAsia="zh-CN"/>
        </w:rPr>
      </w:pPr>
    </w:p>
    <w:p w14:paraId="7EEB9458">
      <w:pPr>
        <w:pStyle w:val="2"/>
        <w:rPr>
          <w:rFonts w:hint="eastAsia"/>
          <w:lang w:val="en-US" w:eastAsia="zh-CN"/>
        </w:rPr>
      </w:pPr>
    </w:p>
    <w:p w14:paraId="64AFCCBF">
      <w:pPr>
        <w:pStyle w:val="2"/>
        <w:rPr>
          <w:rFonts w:hint="eastAsia"/>
          <w:lang w:val="en-US" w:eastAsia="zh-CN"/>
        </w:rPr>
      </w:pPr>
    </w:p>
    <w:p w14:paraId="6FF536FB">
      <w:pPr>
        <w:pStyle w:val="2"/>
        <w:rPr>
          <w:rFonts w:hint="eastAsia"/>
          <w:lang w:val="en-US" w:eastAsia="zh-CN"/>
        </w:rPr>
      </w:pPr>
    </w:p>
    <w:p w14:paraId="69BE811C">
      <w:pPr>
        <w:jc w:val="center"/>
        <w:rPr>
          <w:rFonts w:hint="eastAsia"/>
          <w:b/>
          <w:bCs/>
          <w:sz w:val="21"/>
          <w:szCs w:val="24"/>
          <w:lang w:val="en-US" w:eastAsia="zh-CN"/>
        </w:rPr>
      </w:pPr>
      <w:r>
        <w:rPr>
          <w:rFonts w:hint="eastAsia"/>
          <w:b/>
          <w:bCs/>
          <w:sz w:val="32"/>
          <w:szCs w:val="40"/>
          <w:lang w:val="en-US" w:eastAsia="zh-CN"/>
        </w:rPr>
        <w:t>分包现场负责人安全目标管理责任考核表</w:t>
      </w:r>
      <w:r>
        <w:rPr>
          <w:rFonts w:hint="eastAsia"/>
          <w:b/>
          <w:bCs/>
          <w:sz w:val="21"/>
          <w:szCs w:val="24"/>
          <w:lang w:val="en-US" w:eastAsia="zh-CN"/>
        </w:rPr>
        <w:t xml:space="preserve">                                                                   </w:t>
      </w:r>
    </w:p>
    <w:tbl>
      <w:tblPr>
        <w:tblStyle w:val="4"/>
        <w:tblW w:w="8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
        <w:gridCol w:w="450"/>
        <w:gridCol w:w="5"/>
        <w:gridCol w:w="4780"/>
        <w:gridCol w:w="675"/>
        <w:gridCol w:w="1170"/>
        <w:gridCol w:w="690"/>
        <w:gridCol w:w="666"/>
      </w:tblGrid>
      <w:tr w14:paraId="66C2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444" w:type="dxa"/>
          </w:tcPr>
          <w:p w14:paraId="7C8606B4">
            <w:pPr>
              <w:jc w:val="left"/>
              <w:rPr>
                <w:rFonts w:hint="eastAsia"/>
                <w:b w:val="0"/>
                <w:bCs w:val="0"/>
                <w:sz w:val="21"/>
                <w:szCs w:val="24"/>
                <w:vertAlign w:val="baseline"/>
                <w:lang w:val="en-US" w:eastAsia="zh-CN"/>
              </w:rPr>
            </w:pPr>
            <w:r>
              <w:rPr>
                <w:rFonts w:hint="eastAsia"/>
                <w:b w:val="0"/>
                <w:bCs w:val="0"/>
                <w:sz w:val="21"/>
                <w:szCs w:val="24"/>
                <w:vertAlign w:val="baseline"/>
                <w:lang w:val="en-US" w:eastAsia="zh-CN"/>
              </w:rPr>
              <w:t>岗</w:t>
            </w:r>
          </w:p>
          <w:p w14:paraId="4A5E3E72">
            <w:pPr>
              <w:jc w:val="left"/>
              <w:rPr>
                <w:rFonts w:hint="eastAsia"/>
                <w:b w:val="0"/>
                <w:bCs w:val="0"/>
                <w:sz w:val="21"/>
                <w:szCs w:val="24"/>
                <w:vertAlign w:val="baseline"/>
                <w:lang w:val="en-US" w:eastAsia="zh-CN"/>
              </w:rPr>
            </w:pPr>
            <w:r>
              <w:rPr>
                <w:rFonts w:hint="eastAsia"/>
                <w:b w:val="0"/>
                <w:bCs w:val="0"/>
                <w:sz w:val="21"/>
                <w:szCs w:val="24"/>
                <w:vertAlign w:val="baseline"/>
                <w:lang w:val="en-US" w:eastAsia="zh-CN"/>
              </w:rPr>
              <w:t>位</w:t>
            </w:r>
          </w:p>
        </w:tc>
        <w:tc>
          <w:tcPr>
            <w:tcW w:w="450" w:type="dxa"/>
          </w:tcPr>
          <w:p w14:paraId="0B24CBF4">
            <w:pPr>
              <w:jc w:val="left"/>
              <w:rPr>
                <w:rFonts w:hint="eastAsia"/>
                <w:b/>
                <w:bCs/>
                <w:sz w:val="21"/>
                <w:szCs w:val="24"/>
                <w:vertAlign w:val="baseline"/>
                <w:lang w:val="en-US" w:eastAsia="zh-CN"/>
              </w:rPr>
            </w:pPr>
            <w:r>
              <w:rPr>
                <w:rFonts w:hint="eastAsia"/>
                <w:b w:val="0"/>
                <w:bCs w:val="0"/>
                <w:sz w:val="21"/>
                <w:szCs w:val="24"/>
                <w:vertAlign w:val="baseline"/>
                <w:lang w:val="en-US" w:eastAsia="zh-CN"/>
              </w:rPr>
              <w:t>序号</w:t>
            </w:r>
          </w:p>
        </w:tc>
        <w:tc>
          <w:tcPr>
            <w:tcW w:w="4785" w:type="dxa"/>
            <w:gridSpan w:val="2"/>
          </w:tcPr>
          <w:p w14:paraId="7ACDE28E">
            <w:pPr>
              <w:jc w:val="center"/>
              <w:rPr>
                <w:rFonts w:hint="eastAsia"/>
                <w:b w:val="0"/>
                <w:bCs w:val="0"/>
                <w:sz w:val="21"/>
                <w:szCs w:val="24"/>
                <w:vertAlign w:val="baseline"/>
                <w:lang w:val="en-US" w:eastAsia="zh-CN"/>
              </w:rPr>
            </w:pPr>
            <w:r>
              <w:rPr>
                <w:rFonts w:hint="eastAsia"/>
                <w:b w:val="0"/>
                <w:bCs w:val="0"/>
                <w:sz w:val="21"/>
                <w:szCs w:val="24"/>
                <w:vertAlign w:val="baseline"/>
                <w:lang w:val="en-US" w:eastAsia="zh-CN"/>
              </w:rPr>
              <w:t>考核内容扣分标准</w:t>
            </w:r>
          </w:p>
        </w:tc>
        <w:tc>
          <w:tcPr>
            <w:tcW w:w="675" w:type="dxa"/>
          </w:tcPr>
          <w:p w14:paraId="04071BC1">
            <w:pPr>
              <w:jc w:val="left"/>
              <w:rPr>
                <w:rFonts w:hint="eastAsia"/>
                <w:b w:val="0"/>
                <w:bCs w:val="0"/>
                <w:sz w:val="21"/>
                <w:szCs w:val="24"/>
                <w:vertAlign w:val="baseline"/>
                <w:lang w:val="en-US" w:eastAsia="zh-CN"/>
              </w:rPr>
            </w:pPr>
            <w:r>
              <w:rPr>
                <w:rFonts w:hint="eastAsia"/>
                <w:b w:val="0"/>
                <w:bCs w:val="0"/>
                <w:sz w:val="21"/>
                <w:szCs w:val="24"/>
                <w:vertAlign w:val="baseline"/>
                <w:lang w:val="en-US" w:eastAsia="zh-CN"/>
              </w:rPr>
              <w:t>应得分数</w:t>
            </w:r>
          </w:p>
        </w:tc>
        <w:tc>
          <w:tcPr>
            <w:tcW w:w="1170" w:type="dxa"/>
          </w:tcPr>
          <w:p w14:paraId="31D7098A">
            <w:pPr>
              <w:jc w:val="left"/>
              <w:rPr>
                <w:rFonts w:hint="eastAsia"/>
                <w:b w:val="0"/>
                <w:bCs w:val="0"/>
                <w:sz w:val="21"/>
                <w:szCs w:val="24"/>
                <w:vertAlign w:val="baseline"/>
                <w:lang w:val="en-US" w:eastAsia="zh-CN"/>
              </w:rPr>
            </w:pPr>
            <w:r>
              <w:rPr>
                <w:rFonts w:hint="eastAsia"/>
                <w:b w:val="0"/>
                <w:bCs w:val="0"/>
                <w:sz w:val="21"/>
                <w:szCs w:val="24"/>
                <w:vertAlign w:val="baseline"/>
                <w:lang w:val="en-US" w:eastAsia="zh-CN"/>
              </w:rPr>
              <w:t>扣分原因</w:t>
            </w:r>
          </w:p>
        </w:tc>
        <w:tc>
          <w:tcPr>
            <w:tcW w:w="690" w:type="dxa"/>
          </w:tcPr>
          <w:p w14:paraId="7C81F4D0">
            <w:pPr>
              <w:jc w:val="left"/>
              <w:rPr>
                <w:rFonts w:hint="eastAsia"/>
                <w:b w:val="0"/>
                <w:bCs w:val="0"/>
                <w:sz w:val="21"/>
                <w:szCs w:val="24"/>
                <w:vertAlign w:val="baseline"/>
                <w:lang w:val="en-US" w:eastAsia="zh-CN"/>
              </w:rPr>
            </w:pPr>
            <w:r>
              <w:rPr>
                <w:rFonts w:hint="eastAsia"/>
                <w:b w:val="0"/>
                <w:bCs w:val="0"/>
                <w:sz w:val="21"/>
                <w:szCs w:val="24"/>
                <w:vertAlign w:val="baseline"/>
                <w:lang w:val="en-US" w:eastAsia="zh-CN"/>
              </w:rPr>
              <w:t>扣减分数</w:t>
            </w:r>
          </w:p>
        </w:tc>
        <w:tc>
          <w:tcPr>
            <w:tcW w:w="666" w:type="dxa"/>
          </w:tcPr>
          <w:p w14:paraId="707F91B9">
            <w:pPr>
              <w:jc w:val="left"/>
              <w:rPr>
                <w:rFonts w:hint="eastAsia"/>
                <w:b w:val="0"/>
                <w:bCs w:val="0"/>
                <w:sz w:val="21"/>
                <w:szCs w:val="24"/>
                <w:vertAlign w:val="baseline"/>
                <w:lang w:val="en-US" w:eastAsia="zh-CN"/>
              </w:rPr>
            </w:pPr>
            <w:r>
              <w:rPr>
                <w:rFonts w:hint="eastAsia"/>
                <w:b w:val="0"/>
                <w:bCs w:val="0"/>
                <w:sz w:val="21"/>
                <w:szCs w:val="24"/>
                <w:vertAlign w:val="baseline"/>
                <w:lang w:val="en-US" w:eastAsia="zh-CN"/>
              </w:rPr>
              <w:t>实得分数</w:t>
            </w:r>
          </w:p>
        </w:tc>
      </w:tr>
      <w:tr w14:paraId="0DAA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444" w:type="dxa"/>
            <w:vMerge w:val="restart"/>
          </w:tcPr>
          <w:p w14:paraId="4B94FEA7">
            <w:pPr>
              <w:jc w:val="left"/>
              <w:rPr>
                <w:rFonts w:hint="eastAsia"/>
                <w:b/>
                <w:bCs/>
                <w:sz w:val="21"/>
                <w:szCs w:val="24"/>
                <w:vertAlign w:val="baseline"/>
                <w:lang w:val="en-US" w:eastAsia="zh-CN"/>
              </w:rPr>
            </w:pPr>
          </w:p>
          <w:p w14:paraId="33DE25B4">
            <w:pPr>
              <w:jc w:val="left"/>
              <w:rPr>
                <w:rFonts w:hint="eastAsia"/>
                <w:b/>
                <w:bCs/>
                <w:sz w:val="21"/>
                <w:szCs w:val="24"/>
                <w:vertAlign w:val="baseline"/>
                <w:lang w:val="en-US" w:eastAsia="zh-CN"/>
              </w:rPr>
            </w:pPr>
          </w:p>
          <w:p w14:paraId="7804FD89">
            <w:pPr>
              <w:jc w:val="left"/>
              <w:rPr>
                <w:rFonts w:hint="eastAsia"/>
                <w:b/>
                <w:bCs/>
                <w:sz w:val="21"/>
                <w:szCs w:val="24"/>
                <w:vertAlign w:val="baseline"/>
                <w:lang w:val="en-US" w:eastAsia="zh-CN"/>
              </w:rPr>
            </w:pPr>
          </w:p>
          <w:p w14:paraId="21ECEED4">
            <w:pPr>
              <w:jc w:val="left"/>
              <w:rPr>
                <w:rFonts w:hint="eastAsia"/>
                <w:b/>
                <w:bCs/>
                <w:sz w:val="21"/>
                <w:szCs w:val="24"/>
                <w:vertAlign w:val="baseline"/>
                <w:lang w:val="en-US" w:eastAsia="zh-CN"/>
              </w:rPr>
            </w:pPr>
          </w:p>
          <w:p w14:paraId="28A67543">
            <w:pPr>
              <w:jc w:val="left"/>
              <w:rPr>
                <w:rFonts w:hint="eastAsia"/>
                <w:b/>
                <w:bCs/>
                <w:sz w:val="21"/>
                <w:szCs w:val="24"/>
                <w:vertAlign w:val="baseline"/>
                <w:lang w:val="en-US" w:eastAsia="zh-CN"/>
              </w:rPr>
            </w:pPr>
          </w:p>
          <w:p w14:paraId="071C7F7E">
            <w:pPr>
              <w:jc w:val="left"/>
              <w:rPr>
                <w:rFonts w:hint="eastAsia"/>
                <w:b/>
                <w:bCs/>
                <w:sz w:val="21"/>
                <w:szCs w:val="24"/>
                <w:vertAlign w:val="baseline"/>
                <w:lang w:val="en-US" w:eastAsia="zh-CN"/>
              </w:rPr>
            </w:pPr>
          </w:p>
          <w:p w14:paraId="7D90ABBE">
            <w:pPr>
              <w:jc w:val="left"/>
              <w:rPr>
                <w:rFonts w:hint="eastAsia"/>
                <w:b/>
                <w:bCs/>
                <w:sz w:val="21"/>
                <w:szCs w:val="24"/>
                <w:vertAlign w:val="baseline"/>
                <w:lang w:val="en-US" w:eastAsia="zh-CN"/>
              </w:rPr>
            </w:pPr>
          </w:p>
          <w:p w14:paraId="2E7F0C9B">
            <w:pPr>
              <w:jc w:val="left"/>
              <w:rPr>
                <w:rFonts w:hint="eastAsia"/>
                <w:b/>
                <w:bCs/>
                <w:sz w:val="21"/>
                <w:szCs w:val="24"/>
                <w:vertAlign w:val="baseline"/>
                <w:lang w:val="en-US" w:eastAsia="zh-CN"/>
              </w:rPr>
            </w:pPr>
          </w:p>
          <w:p w14:paraId="7C10A912">
            <w:pPr>
              <w:jc w:val="left"/>
              <w:rPr>
                <w:rFonts w:hint="eastAsia"/>
                <w:b/>
                <w:bCs/>
                <w:sz w:val="21"/>
                <w:szCs w:val="24"/>
                <w:vertAlign w:val="baseline"/>
                <w:lang w:val="en-US" w:eastAsia="zh-CN"/>
              </w:rPr>
            </w:pPr>
          </w:p>
          <w:p w14:paraId="55947420">
            <w:pPr>
              <w:jc w:val="left"/>
              <w:rPr>
                <w:rFonts w:hint="eastAsia"/>
                <w:b/>
                <w:bCs/>
                <w:sz w:val="21"/>
                <w:szCs w:val="24"/>
                <w:vertAlign w:val="baseline"/>
                <w:lang w:val="en-US" w:eastAsia="zh-CN"/>
              </w:rPr>
            </w:pPr>
          </w:p>
          <w:p w14:paraId="7ECA3995">
            <w:pPr>
              <w:jc w:val="left"/>
              <w:rPr>
                <w:rFonts w:hint="eastAsia"/>
                <w:b/>
                <w:bCs/>
                <w:sz w:val="21"/>
                <w:szCs w:val="24"/>
                <w:vertAlign w:val="baseline"/>
                <w:lang w:val="en-US" w:eastAsia="zh-CN"/>
              </w:rPr>
            </w:pPr>
          </w:p>
          <w:p w14:paraId="5F9A719A">
            <w:pPr>
              <w:jc w:val="left"/>
              <w:rPr>
                <w:rFonts w:hint="eastAsia"/>
                <w:b/>
                <w:bCs/>
                <w:sz w:val="21"/>
                <w:szCs w:val="24"/>
                <w:vertAlign w:val="baseline"/>
                <w:lang w:val="en-US" w:eastAsia="zh-CN"/>
              </w:rPr>
            </w:pPr>
          </w:p>
          <w:p w14:paraId="5DE559F9">
            <w:pPr>
              <w:jc w:val="left"/>
              <w:rPr>
                <w:rFonts w:hint="default"/>
                <w:b/>
                <w:bCs/>
                <w:sz w:val="21"/>
                <w:szCs w:val="24"/>
                <w:vertAlign w:val="baseline"/>
                <w:lang w:val="en-US" w:eastAsia="zh-CN"/>
              </w:rPr>
            </w:pPr>
            <w:r>
              <w:rPr>
                <w:rFonts w:hint="eastAsia"/>
                <w:b/>
                <w:bCs/>
                <w:sz w:val="21"/>
                <w:szCs w:val="24"/>
                <w:vertAlign w:val="baseline"/>
                <w:lang w:val="en-US" w:eastAsia="zh-CN"/>
              </w:rPr>
              <w:t>分包负责人</w:t>
            </w:r>
          </w:p>
        </w:tc>
        <w:tc>
          <w:tcPr>
            <w:tcW w:w="450" w:type="dxa"/>
            <w:vAlign w:val="center"/>
          </w:tcPr>
          <w:p w14:paraId="78A3081B">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1</w:t>
            </w:r>
          </w:p>
        </w:tc>
        <w:tc>
          <w:tcPr>
            <w:tcW w:w="4785" w:type="dxa"/>
            <w:gridSpan w:val="2"/>
            <w:vAlign w:val="center"/>
          </w:tcPr>
          <w:p w14:paraId="4D469E51">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未执行国家安全生产法律、法规及强制性规范，发生工伤亡事故后未及时上报，未做好伤者抢救工作</w:t>
            </w:r>
            <w:r>
              <w:rPr>
                <w:rFonts w:hint="eastAsia" w:ascii="宋体" w:hAnsi="宋体" w:cs="宋体"/>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此项为否决项。</w:t>
            </w:r>
          </w:p>
        </w:tc>
        <w:tc>
          <w:tcPr>
            <w:tcW w:w="675" w:type="dxa"/>
            <w:vAlign w:val="center"/>
          </w:tcPr>
          <w:p w14:paraId="50FE64F7">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43CC58C9">
            <w:pPr>
              <w:jc w:val="left"/>
              <w:rPr>
                <w:rFonts w:hint="eastAsia"/>
                <w:b/>
                <w:bCs/>
                <w:sz w:val="21"/>
                <w:szCs w:val="24"/>
                <w:vertAlign w:val="baseline"/>
                <w:lang w:val="en-US" w:eastAsia="zh-CN"/>
              </w:rPr>
            </w:pPr>
          </w:p>
        </w:tc>
        <w:tc>
          <w:tcPr>
            <w:tcW w:w="690" w:type="dxa"/>
          </w:tcPr>
          <w:p w14:paraId="0FF68493">
            <w:pPr>
              <w:jc w:val="left"/>
              <w:rPr>
                <w:rFonts w:hint="eastAsia"/>
                <w:b/>
                <w:bCs/>
                <w:sz w:val="21"/>
                <w:szCs w:val="24"/>
                <w:vertAlign w:val="baseline"/>
                <w:lang w:val="en-US" w:eastAsia="zh-CN"/>
              </w:rPr>
            </w:pPr>
          </w:p>
        </w:tc>
        <w:tc>
          <w:tcPr>
            <w:tcW w:w="666" w:type="dxa"/>
          </w:tcPr>
          <w:p w14:paraId="002B5DA6">
            <w:pPr>
              <w:jc w:val="left"/>
              <w:rPr>
                <w:rFonts w:hint="eastAsia"/>
                <w:b/>
                <w:bCs/>
                <w:sz w:val="21"/>
                <w:szCs w:val="24"/>
                <w:vertAlign w:val="baseline"/>
                <w:lang w:val="en-US" w:eastAsia="zh-CN"/>
              </w:rPr>
            </w:pPr>
          </w:p>
        </w:tc>
      </w:tr>
      <w:tr w14:paraId="04FE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444" w:type="dxa"/>
            <w:vMerge w:val="continue"/>
          </w:tcPr>
          <w:p w14:paraId="76F74B27">
            <w:pPr>
              <w:jc w:val="left"/>
              <w:rPr>
                <w:rFonts w:hint="eastAsia"/>
                <w:b/>
                <w:bCs/>
                <w:sz w:val="21"/>
                <w:szCs w:val="24"/>
                <w:vertAlign w:val="baseline"/>
                <w:lang w:val="en-US" w:eastAsia="zh-CN"/>
              </w:rPr>
            </w:pPr>
          </w:p>
        </w:tc>
        <w:tc>
          <w:tcPr>
            <w:tcW w:w="450" w:type="dxa"/>
          </w:tcPr>
          <w:p w14:paraId="69901BFB">
            <w:pPr>
              <w:jc w:val="left"/>
              <w:rPr>
                <w:rFonts w:hint="eastAsia" w:ascii="宋体" w:hAnsi="宋体" w:eastAsia="宋体" w:cs="宋体"/>
                <w:b/>
                <w:bCs/>
                <w:sz w:val="21"/>
                <w:szCs w:val="21"/>
                <w:vertAlign w:val="baseline"/>
                <w:lang w:val="en-US" w:eastAsia="zh-CN"/>
              </w:rPr>
            </w:pPr>
          </w:p>
          <w:p w14:paraId="0487A6D6">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2</w:t>
            </w:r>
          </w:p>
        </w:tc>
        <w:tc>
          <w:tcPr>
            <w:tcW w:w="4785" w:type="dxa"/>
            <w:gridSpan w:val="2"/>
            <w:vAlign w:val="center"/>
          </w:tcPr>
          <w:p w14:paraId="5CD52D7B">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未能认真执行安全生产的各项法规、规定、规章制度及安全操作规程扣10分。</w:t>
            </w:r>
          </w:p>
        </w:tc>
        <w:tc>
          <w:tcPr>
            <w:tcW w:w="675" w:type="dxa"/>
            <w:vAlign w:val="center"/>
          </w:tcPr>
          <w:p w14:paraId="0CAE9FF7">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26C6215B">
            <w:pPr>
              <w:jc w:val="left"/>
              <w:rPr>
                <w:rFonts w:hint="eastAsia"/>
                <w:b/>
                <w:bCs/>
                <w:sz w:val="21"/>
                <w:szCs w:val="24"/>
                <w:vertAlign w:val="baseline"/>
                <w:lang w:val="en-US" w:eastAsia="zh-CN"/>
              </w:rPr>
            </w:pPr>
          </w:p>
        </w:tc>
        <w:tc>
          <w:tcPr>
            <w:tcW w:w="690" w:type="dxa"/>
          </w:tcPr>
          <w:p w14:paraId="65C49C99">
            <w:pPr>
              <w:jc w:val="left"/>
              <w:rPr>
                <w:rFonts w:hint="eastAsia"/>
                <w:b/>
                <w:bCs/>
                <w:sz w:val="21"/>
                <w:szCs w:val="24"/>
                <w:vertAlign w:val="baseline"/>
                <w:lang w:val="en-US" w:eastAsia="zh-CN"/>
              </w:rPr>
            </w:pPr>
          </w:p>
        </w:tc>
        <w:tc>
          <w:tcPr>
            <w:tcW w:w="666" w:type="dxa"/>
          </w:tcPr>
          <w:p w14:paraId="3411376D">
            <w:pPr>
              <w:jc w:val="left"/>
              <w:rPr>
                <w:rFonts w:hint="eastAsia"/>
                <w:b/>
                <w:bCs/>
                <w:sz w:val="21"/>
                <w:szCs w:val="24"/>
                <w:vertAlign w:val="baseline"/>
                <w:lang w:val="en-US" w:eastAsia="zh-CN"/>
              </w:rPr>
            </w:pPr>
          </w:p>
        </w:tc>
      </w:tr>
      <w:tr w14:paraId="3128F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3" w:hRule="atLeast"/>
        </w:trPr>
        <w:tc>
          <w:tcPr>
            <w:tcW w:w="444" w:type="dxa"/>
            <w:vMerge w:val="continue"/>
          </w:tcPr>
          <w:p w14:paraId="3CBE5C6C">
            <w:pPr>
              <w:jc w:val="left"/>
              <w:rPr>
                <w:rFonts w:hint="eastAsia"/>
                <w:b/>
                <w:bCs/>
                <w:sz w:val="21"/>
                <w:szCs w:val="24"/>
                <w:vertAlign w:val="baseline"/>
                <w:lang w:val="en-US" w:eastAsia="zh-CN"/>
              </w:rPr>
            </w:pPr>
          </w:p>
        </w:tc>
        <w:tc>
          <w:tcPr>
            <w:tcW w:w="450" w:type="dxa"/>
          </w:tcPr>
          <w:p w14:paraId="53BA9DC7">
            <w:pPr>
              <w:jc w:val="left"/>
              <w:rPr>
                <w:rFonts w:hint="eastAsia" w:ascii="宋体" w:hAnsi="宋体" w:eastAsia="宋体" w:cs="宋体"/>
                <w:b/>
                <w:bCs/>
                <w:sz w:val="21"/>
                <w:szCs w:val="21"/>
                <w:vertAlign w:val="baseline"/>
                <w:lang w:val="en-US" w:eastAsia="zh-CN"/>
              </w:rPr>
            </w:pPr>
          </w:p>
          <w:p w14:paraId="391DE4F0">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3</w:t>
            </w:r>
          </w:p>
        </w:tc>
        <w:tc>
          <w:tcPr>
            <w:tcW w:w="4785" w:type="dxa"/>
            <w:gridSpan w:val="2"/>
            <w:vAlign w:val="center"/>
          </w:tcPr>
          <w:p w14:paraId="6BBF4A0D">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未严格履行各项劳务用工手续，做好本队人员的岗位安全培训，经常</w:t>
            </w:r>
            <w:r>
              <w:rPr>
                <w:rFonts w:hint="eastAsia" w:ascii="宋体" w:hAnsi="宋体" w:cs="宋体"/>
                <w:i w:val="0"/>
                <w:iCs w:val="0"/>
                <w:color w:val="000000"/>
                <w:kern w:val="0"/>
                <w:sz w:val="21"/>
                <w:szCs w:val="21"/>
                <w:u w:val="none"/>
                <w:lang w:val="en-US" w:eastAsia="zh-CN" w:bidi="ar"/>
              </w:rPr>
              <w:t>组</w:t>
            </w:r>
            <w:r>
              <w:rPr>
                <w:rFonts w:hint="eastAsia" w:ascii="宋体" w:hAnsi="宋体" w:eastAsia="宋体" w:cs="宋体"/>
                <w:i w:val="0"/>
                <w:iCs w:val="0"/>
                <w:color w:val="000000"/>
                <w:kern w:val="0"/>
                <w:sz w:val="21"/>
                <w:szCs w:val="21"/>
                <w:u w:val="none"/>
                <w:lang w:val="en-US" w:eastAsia="zh-CN" w:bidi="ar"/>
              </w:rPr>
              <w:t>织学习安全操作规程，督促本队人员遵守劳动、安全纪律，做到不违章指挥，制止违章作业</w:t>
            </w:r>
            <w:r>
              <w:rPr>
                <w:rFonts w:hint="eastAsia" w:ascii="宋体" w:hAnsi="宋体" w:cs="宋体"/>
                <w:i w:val="0"/>
                <w:iCs w:val="0"/>
                <w:color w:val="000000"/>
                <w:kern w:val="0"/>
                <w:sz w:val="21"/>
                <w:szCs w:val="21"/>
                <w:u w:val="none"/>
                <w:lang w:val="en-US" w:eastAsia="zh-CN" w:bidi="ar"/>
              </w:rPr>
              <w:t>的扣10分。</w:t>
            </w:r>
          </w:p>
        </w:tc>
        <w:tc>
          <w:tcPr>
            <w:tcW w:w="675" w:type="dxa"/>
            <w:vAlign w:val="center"/>
          </w:tcPr>
          <w:p w14:paraId="25CAB8B5">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52160B47">
            <w:pPr>
              <w:jc w:val="left"/>
              <w:rPr>
                <w:rFonts w:hint="eastAsia"/>
                <w:b/>
                <w:bCs/>
                <w:sz w:val="21"/>
                <w:szCs w:val="24"/>
                <w:vertAlign w:val="baseline"/>
                <w:lang w:val="en-US" w:eastAsia="zh-CN"/>
              </w:rPr>
            </w:pPr>
          </w:p>
        </w:tc>
        <w:tc>
          <w:tcPr>
            <w:tcW w:w="690" w:type="dxa"/>
          </w:tcPr>
          <w:p w14:paraId="5C6183D1">
            <w:pPr>
              <w:jc w:val="left"/>
              <w:rPr>
                <w:rFonts w:hint="eastAsia"/>
                <w:b/>
                <w:bCs/>
                <w:sz w:val="21"/>
                <w:szCs w:val="24"/>
                <w:vertAlign w:val="baseline"/>
                <w:lang w:val="en-US" w:eastAsia="zh-CN"/>
              </w:rPr>
            </w:pPr>
          </w:p>
        </w:tc>
        <w:tc>
          <w:tcPr>
            <w:tcW w:w="666" w:type="dxa"/>
          </w:tcPr>
          <w:p w14:paraId="7E87800C">
            <w:pPr>
              <w:jc w:val="left"/>
              <w:rPr>
                <w:rFonts w:hint="eastAsia"/>
                <w:b/>
                <w:bCs/>
                <w:sz w:val="21"/>
                <w:szCs w:val="24"/>
                <w:vertAlign w:val="baseline"/>
                <w:lang w:val="en-US" w:eastAsia="zh-CN"/>
              </w:rPr>
            </w:pPr>
          </w:p>
        </w:tc>
      </w:tr>
      <w:tr w14:paraId="3F4C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trPr>
        <w:tc>
          <w:tcPr>
            <w:tcW w:w="444" w:type="dxa"/>
            <w:vMerge w:val="continue"/>
          </w:tcPr>
          <w:p w14:paraId="1EE2951E">
            <w:pPr>
              <w:jc w:val="left"/>
              <w:rPr>
                <w:rFonts w:hint="eastAsia"/>
                <w:b/>
                <w:bCs/>
                <w:sz w:val="21"/>
                <w:szCs w:val="24"/>
                <w:vertAlign w:val="baseline"/>
                <w:lang w:val="en-US" w:eastAsia="zh-CN"/>
              </w:rPr>
            </w:pPr>
          </w:p>
        </w:tc>
        <w:tc>
          <w:tcPr>
            <w:tcW w:w="450" w:type="dxa"/>
          </w:tcPr>
          <w:p w14:paraId="77980D80">
            <w:pPr>
              <w:jc w:val="left"/>
              <w:rPr>
                <w:rFonts w:hint="eastAsia" w:ascii="宋体" w:hAnsi="宋体" w:eastAsia="宋体" w:cs="宋体"/>
                <w:b/>
                <w:bCs/>
                <w:sz w:val="21"/>
                <w:szCs w:val="21"/>
                <w:vertAlign w:val="baseline"/>
                <w:lang w:val="en-US" w:eastAsia="zh-CN"/>
              </w:rPr>
            </w:pPr>
          </w:p>
          <w:p w14:paraId="30F53B70">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4</w:t>
            </w:r>
          </w:p>
        </w:tc>
        <w:tc>
          <w:tcPr>
            <w:tcW w:w="4785" w:type="dxa"/>
            <w:gridSpan w:val="2"/>
            <w:vAlign w:val="center"/>
          </w:tcPr>
          <w:p w14:paraId="047B79CC">
            <w:pPr>
              <w:keepNext w:val="0"/>
              <w:keepLines w:val="0"/>
              <w:widowControl/>
              <w:suppressLineNumbers w:val="0"/>
              <w:jc w:val="left"/>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私自变更施工人员，未事先向有关部门申报，扣10分；新进场人员未按规定办理各种手续，未经入场和上岗安全教育后上岗的，扣10分。</w:t>
            </w:r>
          </w:p>
        </w:tc>
        <w:tc>
          <w:tcPr>
            <w:tcW w:w="675" w:type="dxa"/>
            <w:vAlign w:val="center"/>
          </w:tcPr>
          <w:p w14:paraId="20FF5C0C">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34E50256">
            <w:pPr>
              <w:jc w:val="left"/>
              <w:rPr>
                <w:rFonts w:hint="eastAsia"/>
                <w:b/>
                <w:bCs/>
                <w:sz w:val="21"/>
                <w:szCs w:val="24"/>
                <w:vertAlign w:val="baseline"/>
                <w:lang w:val="en-US" w:eastAsia="zh-CN"/>
              </w:rPr>
            </w:pPr>
          </w:p>
        </w:tc>
        <w:tc>
          <w:tcPr>
            <w:tcW w:w="690" w:type="dxa"/>
          </w:tcPr>
          <w:p w14:paraId="672E42D7">
            <w:pPr>
              <w:jc w:val="left"/>
              <w:rPr>
                <w:rFonts w:hint="eastAsia"/>
                <w:b/>
                <w:bCs/>
                <w:sz w:val="21"/>
                <w:szCs w:val="24"/>
                <w:vertAlign w:val="baseline"/>
                <w:lang w:val="en-US" w:eastAsia="zh-CN"/>
              </w:rPr>
            </w:pPr>
          </w:p>
        </w:tc>
        <w:tc>
          <w:tcPr>
            <w:tcW w:w="666" w:type="dxa"/>
          </w:tcPr>
          <w:p w14:paraId="37DECE68">
            <w:pPr>
              <w:jc w:val="left"/>
              <w:rPr>
                <w:rFonts w:hint="eastAsia"/>
                <w:b/>
                <w:bCs/>
                <w:sz w:val="21"/>
                <w:szCs w:val="24"/>
                <w:vertAlign w:val="baseline"/>
                <w:lang w:val="en-US" w:eastAsia="zh-CN"/>
              </w:rPr>
            </w:pPr>
          </w:p>
        </w:tc>
      </w:tr>
      <w:tr w14:paraId="3BB1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444" w:type="dxa"/>
            <w:vMerge w:val="continue"/>
          </w:tcPr>
          <w:p w14:paraId="3F2A91BA">
            <w:pPr>
              <w:jc w:val="left"/>
              <w:rPr>
                <w:rFonts w:hint="eastAsia"/>
                <w:b/>
                <w:bCs/>
                <w:sz w:val="21"/>
                <w:szCs w:val="24"/>
                <w:vertAlign w:val="baseline"/>
                <w:lang w:val="en-US" w:eastAsia="zh-CN"/>
              </w:rPr>
            </w:pPr>
          </w:p>
        </w:tc>
        <w:tc>
          <w:tcPr>
            <w:tcW w:w="450" w:type="dxa"/>
          </w:tcPr>
          <w:p w14:paraId="61568CF9">
            <w:pPr>
              <w:jc w:val="left"/>
              <w:rPr>
                <w:rFonts w:hint="eastAsia" w:ascii="宋体" w:hAnsi="宋体" w:eastAsia="宋体" w:cs="宋体"/>
                <w:b/>
                <w:bCs/>
                <w:sz w:val="21"/>
                <w:szCs w:val="21"/>
                <w:vertAlign w:val="baseline"/>
                <w:lang w:val="en-US" w:eastAsia="zh-CN"/>
              </w:rPr>
            </w:pPr>
          </w:p>
          <w:p w14:paraId="190DFF8F">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5</w:t>
            </w:r>
          </w:p>
        </w:tc>
        <w:tc>
          <w:tcPr>
            <w:tcW w:w="4785" w:type="dxa"/>
            <w:gridSpan w:val="2"/>
            <w:vAlign w:val="center"/>
          </w:tcPr>
          <w:p w14:paraId="4DB8D016">
            <w:pPr>
              <w:keepNext w:val="0"/>
              <w:keepLines w:val="0"/>
              <w:widowControl/>
              <w:suppressLineNumbers w:val="0"/>
              <w:jc w:val="left"/>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未执行各类安全技术交底，扣10分，每缺一项扣3分；未向施工员、安全员、作业班组长交底缺一人扣5分。</w:t>
            </w:r>
          </w:p>
        </w:tc>
        <w:tc>
          <w:tcPr>
            <w:tcW w:w="675" w:type="dxa"/>
            <w:vAlign w:val="center"/>
          </w:tcPr>
          <w:p w14:paraId="0B8F2851">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1778C199">
            <w:pPr>
              <w:jc w:val="left"/>
              <w:rPr>
                <w:rFonts w:hint="eastAsia"/>
                <w:b/>
                <w:bCs/>
                <w:sz w:val="21"/>
                <w:szCs w:val="24"/>
                <w:vertAlign w:val="baseline"/>
                <w:lang w:val="en-US" w:eastAsia="zh-CN"/>
              </w:rPr>
            </w:pPr>
          </w:p>
        </w:tc>
        <w:tc>
          <w:tcPr>
            <w:tcW w:w="690" w:type="dxa"/>
          </w:tcPr>
          <w:p w14:paraId="3511DC7A">
            <w:pPr>
              <w:jc w:val="left"/>
              <w:rPr>
                <w:rFonts w:hint="eastAsia"/>
                <w:b/>
                <w:bCs/>
                <w:sz w:val="21"/>
                <w:szCs w:val="24"/>
                <w:vertAlign w:val="baseline"/>
                <w:lang w:val="en-US" w:eastAsia="zh-CN"/>
              </w:rPr>
            </w:pPr>
          </w:p>
        </w:tc>
        <w:tc>
          <w:tcPr>
            <w:tcW w:w="666" w:type="dxa"/>
          </w:tcPr>
          <w:p w14:paraId="43BE6C14">
            <w:pPr>
              <w:jc w:val="left"/>
              <w:rPr>
                <w:rFonts w:hint="eastAsia"/>
                <w:b/>
                <w:bCs/>
                <w:sz w:val="21"/>
                <w:szCs w:val="24"/>
                <w:vertAlign w:val="baseline"/>
                <w:lang w:val="en-US" w:eastAsia="zh-CN"/>
              </w:rPr>
            </w:pPr>
          </w:p>
        </w:tc>
      </w:tr>
      <w:tr w14:paraId="7953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444" w:type="dxa"/>
            <w:vMerge w:val="continue"/>
          </w:tcPr>
          <w:p w14:paraId="0349851B">
            <w:pPr>
              <w:jc w:val="left"/>
              <w:rPr>
                <w:rFonts w:hint="eastAsia"/>
                <w:b/>
                <w:bCs/>
                <w:sz w:val="21"/>
                <w:szCs w:val="24"/>
                <w:vertAlign w:val="baseline"/>
                <w:lang w:val="en-US" w:eastAsia="zh-CN"/>
              </w:rPr>
            </w:pPr>
          </w:p>
        </w:tc>
        <w:tc>
          <w:tcPr>
            <w:tcW w:w="450" w:type="dxa"/>
          </w:tcPr>
          <w:p w14:paraId="06346403">
            <w:pPr>
              <w:jc w:val="left"/>
              <w:rPr>
                <w:rFonts w:hint="eastAsia" w:ascii="宋体" w:hAnsi="宋体" w:eastAsia="宋体" w:cs="宋体"/>
                <w:b/>
                <w:bCs/>
                <w:sz w:val="21"/>
                <w:szCs w:val="21"/>
                <w:vertAlign w:val="baseline"/>
                <w:lang w:val="en-US" w:eastAsia="zh-CN"/>
              </w:rPr>
            </w:pPr>
          </w:p>
          <w:p w14:paraId="7D33311C">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6</w:t>
            </w:r>
          </w:p>
        </w:tc>
        <w:tc>
          <w:tcPr>
            <w:tcW w:w="4785" w:type="dxa"/>
            <w:gridSpan w:val="2"/>
            <w:vAlign w:val="center"/>
          </w:tcPr>
          <w:p w14:paraId="611E2041">
            <w:pPr>
              <w:keepNext w:val="0"/>
              <w:keepLines w:val="0"/>
              <w:widowControl/>
              <w:suppressLineNumbers w:val="0"/>
              <w:jc w:val="left"/>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未督促班组长落实班前讲话，扣10分，讲话记录不齐全、工人签字不齐全，每缺1人、1天扣2分；工人签字笔迹与本人不同扣10分。</w:t>
            </w:r>
          </w:p>
        </w:tc>
        <w:tc>
          <w:tcPr>
            <w:tcW w:w="675" w:type="dxa"/>
            <w:vAlign w:val="center"/>
          </w:tcPr>
          <w:p w14:paraId="7576DF7B">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2AAC175D">
            <w:pPr>
              <w:jc w:val="left"/>
              <w:rPr>
                <w:rFonts w:hint="eastAsia"/>
                <w:b/>
                <w:bCs/>
                <w:sz w:val="21"/>
                <w:szCs w:val="24"/>
                <w:vertAlign w:val="baseline"/>
                <w:lang w:val="en-US" w:eastAsia="zh-CN"/>
              </w:rPr>
            </w:pPr>
          </w:p>
        </w:tc>
        <w:tc>
          <w:tcPr>
            <w:tcW w:w="690" w:type="dxa"/>
          </w:tcPr>
          <w:p w14:paraId="75BFBDCD">
            <w:pPr>
              <w:jc w:val="left"/>
              <w:rPr>
                <w:rFonts w:hint="eastAsia"/>
                <w:b/>
                <w:bCs/>
                <w:sz w:val="21"/>
                <w:szCs w:val="24"/>
                <w:vertAlign w:val="baseline"/>
                <w:lang w:val="en-US" w:eastAsia="zh-CN"/>
              </w:rPr>
            </w:pPr>
          </w:p>
        </w:tc>
        <w:tc>
          <w:tcPr>
            <w:tcW w:w="666" w:type="dxa"/>
          </w:tcPr>
          <w:p w14:paraId="3EFAAA5A">
            <w:pPr>
              <w:jc w:val="left"/>
              <w:rPr>
                <w:rFonts w:hint="eastAsia"/>
                <w:b/>
                <w:bCs/>
                <w:sz w:val="21"/>
                <w:szCs w:val="24"/>
                <w:vertAlign w:val="baseline"/>
                <w:lang w:val="en-US" w:eastAsia="zh-CN"/>
              </w:rPr>
            </w:pPr>
          </w:p>
        </w:tc>
      </w:tr>
      <w:tr w14:paraId="7D17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444" w:type="dxa"/>
            <w:vMerge w:val="continue"/>
          </w:tcPr>
          <w:p w14:paraId="381016A3">
            <w:pPr>
              <w:jc w:val="left"/>
              <w:rPr>
                <w:rFonts w:hint="eastAsia"/>
                <w:b/>
                <w:bCs/>
                <w:sz w:val="21"/>
                <w:szCs w:val="24"/>
                <w:vertAlign w:val="baseline"/>
                <w:lang w:val="en-US" w:eastAsia="zh-CN"/>
              </w:rPr>
            </w:pPr>
          </w:p>
        </w:tc>
        <w:tc>
          <w:tcPr>
            <w:tcW w:w="450" w:type="dxa"/>
          </w:tcPr>
          <w:p w14:paraId="28406E13">
            <w:pPr>
              <w:jc w:val="left"/>
              <w:rPr>
                <w:rFonts w:hint="eastAsia" w:ascii="宋体" w:hAnsi="宋体" w:eastAsia="宋体" w:cs="宋体"/>
                <w:b/>
                <w:bCs/>
                <w:sz w:val="21"/>
                <w:szCs w:val="21"/>
                <w:vertAlign w:val="baseline"/>
                <w:lang w:val="en-US" w:eastAsia="zh-CN"/>
              </w:rPr>
            </w:pPr>
          </w:p>
          <w:p w14:paraId="010BE747">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7</w:t>
            </w:r>
          </w:p>
        </w:tc>
        <w:tc>
          <w:tcPr>
            <w:tcW w:w="4785" w:type="dxa"/>
            <w:gridSpan w:val="2"/>
            <w:vAlign w:val="center"/>
          </w:tcPr>
          <w:p w14:paraId="655F52BF">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未能参与项目的安全检查扣10分，发现事故隐患未及时制订纠正预防措施，发现一次扣5分，未报总包项目部审核实施的扣5分，未复查实施效果发现一次扣5分。</w:t>
            </w:r>
          </w:p>
        </w:tc>
        <w:tc>
          <w:tcPr>
            <w:tcW w:w="675" w:type="dxa"/>
            <w:vAlign w:val="center"/>
          </w:tcPr>
          <w:p w14:paraId="464024CA">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747F18C2">
            <w:pPr>
              <w:jc w:val="left"/>
              <w:rPr>
                <w:rFonts w:hint="eastAsia"/>
                <w:b/>
                <w:bCs/>
                <w:sz w:val="21"/>
                <w:szCs w:val="24"/>
                <w:vertAlign w:val="baseline"/>
                <w:lang w:val="en-US" w:eastAsia="zh-CN"/>
              </w:rPr>
            </w:pPr>
          </w:p>
        </w:tc>
        <w:tc>
          <w:tcPr>
            <w:tcW w:w="690" w:type="dxa"/>
          </w:tcPr>
          <w:p w14:paraId="1E16B8F7">
            <w:pPr>
              <w:jc w:val="left"/>
              <w:rPr>
                <w:rFonts w:hint="eastAsia"/>
                <w:b/>
                <w:bCs/>
                <w:sz w:val="21"/>
                <w:szCs w:val="24"/>
                <w:vertAlign w:val="baseline"/>
                <w:lang w:val="en-US" w:eastAsia="zh-CN"/>
              </w:rPr>
            </w:pPr>
          </w:p>
        </w:tc>
        <w:tc>
          <w:tcPr>
            <w:tcW w:w="666" w:type="dxa"/>
          </w:tcPr>
          <w:p w14:paraId="607BE051">
            <w:pPr>
              <w:jc w:val="left"/>
              <w:rPr>
                <w:rFonts w:hint="eastAsia"/>
                <w:b/>
                <w:bCs/>
                <w:sz w:val="21"/>
                <w:szCs w:val="24"/>
                <w:vertAlign w:val="baseline"/>
                <w:lang w:val="en-US" w:eastAsia="zh-CN"/>
              </w:rPr>
            </w:pPr>
          </w:p>
        </w:tc>
      </w:tr>
      <w:tr w14:paraId="5979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444" w:type="dxa"/>
            <w:vMerge w:val="continue"/>
          </w:tcPr>
          <w:p w14:paraId="6904EAED">
            <w:pPr>
              <w:jc w:val="left"/>
              <w:rPr>
                <w:rFonts w:hint="eastAsia"/>
                <w:b/>
                <w:bCs/>
                <w:sz w:val="21"/>
                <w:szCs w:val="24"/>
                <w:vertAlign w:val="baseline"/>
                <w:lang w:val="en-US" w:eastAsia="zh-CN"/>
              </w:rPr>
            </w:pPr>
          </w:p>
        </w:tc>
        <w:tc>
          <w:tcPr>
            <w:tcW w:w="450" w:type="dxa"/>
          </w:tcPr>
          <w:p w14:paraId="5206347E">
            <w:pPr>
              <w:jc w:val="left"/>
              <w:rPr>
                <w:rFonts w:hint="eastAsia" w:ascii="宋体" w:hAnsi="宋体" w:eastAsia="宋体" w:cs="宋体"/>
                <w:b/>
                <w:bCs/>
                <w:sz w:val="21"/>
                <w:szCs w:val="21"/>
                <w:vertAlign w:val="baseline"/>
                <w:lang w:val="en-US" w:eastAsia="zh-CN"/>
              </w:rPr>
            </w:pPr>
          </w:p>
          <w:p w14:paraId="06C96FB6">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8</w:t>
            </w:r>
          </w:p>
        </w:tc>
        <w:tc>
          <w:tcPr>
            <w:tcW w:w="4785" w:type="dxa"/>
            <w:gridSpan w:val="2"/>
            <w:vAlign w:val="center"/>
          </w:tcPr>
          <w:p w14:paraId="2360EE8C">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未按规定采购、发放劳保用品，扣10分；未能参加对现场的基础基坑支护、脚手架搭设、施工用电、中小型机械、模板支撑，洞口临边防护等的验收工作扣10分，缺一项扣5分。</w:t>
            </w:r>
          </w:p>
        </w:tc>
        <w:tc>
          <w:tcPr>
            <w:tcW w:w="675" w:type="dxa"/>
            <w:vAlign w:val="center"/>
          </w:tcPr>
          <w:p w14:paraId="79A22B04">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1DC8E758">
            <w:pPr>
              <w:jc w:val="left"/>
              <w:rPr>
                <w:rFonts w:hint="eastAsia"/>
                <w:b/>
                <w:bCs/>
                <w:sz w:val="21"/>
                <w:szCs w:val="24"/>
                <w:vertAlign w:val="baseline"/>
                <w:lang w:val="en-US" w:eastAsia="zh-CN"/>
              </w:rPr>
            </w:pPr>
          </w:p>
        </w:tc>
        <w:tc>
          <w:tcPr>
            <w:tcW w:w="690" w:type="dxa"/>
          </w:tcPr>
          <w:p w14:paraId="40830CA4">
            <w:pPr>
              <w:jc w:val="left"/>
              <w:rPr>
                <w:rFonts w:hint="eastAsia"/>
                <w:b/>
                <w:bCs/>
                <w:sz w:val="21"/>
                <w:szCs w:val="24"/>
                <w:vertAlign w:val="baseline"/>
                <w:lang w:val="en-US" w:eastAsia="zh-CN"/>
              </w:rPr>
            </w:pPr>
          </w:p>
        </w:tc>
        <w:tc>
          <w:tcPr>
            <w:tcW w:w="666" w:type="dxa"/>
          </w:tcPr>
          <w:p w14:paraId="0EEAA70B">
            <w:pPr>
              <w:jc w:val="left"/>
              <w:rPr>
                <w:rFonts w:hint="eastAsia"/>
                <w:b/>
                <w:bCs/>
                <w:sz w:val="21"/>
                <w:szCs w:val="24"/>
                <w:vertAlign w:val="baseline"/>
                <w:lang w:val="en-US" w:eastAsia="zh-CN"/>
              </w:rPr>
            </w:pPr>
          </w:p>
        </w:tc>
      </w:tr>
      <w:tr w14:paraId="04F2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444" w:type="dxa"/>
            <w:vMerge w:val="continue"/>
          </w:tcPr>
          <w:p w14:paraId="69DA854B">
            <w:pPr>
              <w:jc w:val="left"/>
              <w:rPr>
                <w:rFonts w:hint="eastAsia"/>
                <w:b/>
                <w:bCs/>
                <w:sz w:val="21"/>
                <w:szCs w:val="24"/>
                <w:vertAlign w:val="baseline"/>
                <w:lang w:val="en-US" w:eastAsia="zh-CN"/>
              </w:rPr>
            </w:pPr>
          </w:p>
        </w:tc>
        <w:tc>
          <w:tcPr>
            <w:tcW w:w="450" w:type="dxa"/>
          </w:tcPr>
          <w:p w14:paraId="16508F5F">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9</w:t>
            </w:r>
          </w:p>
        </w:tc>
        <w:tc>
          <w:tcPr>
            <w:tcW w:w="4785" w:type="dxa"/>
            <w:gridSpan w:val="2"/>
            <w:vAlign w:val="center"/>
          </w:tcPr>
          <w:p w14:paraId="0D117D4D">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未按要求对现场进行隐患排查，扣10分；未在要求时间内对项目部及监理部提出的安全整改项目进行整改，扣5分；未能配合项目部做好内、外检查工作各扣5分。</w:t>
            </w:r>
          </w:p>
        </w:tc>
        <w:tc>
          <w:tcPr>
            <w:tcW w:w="675" w:type="dxa"/>
            <w:vAlign w:val="center"/>
          </w:tcPr>
          <w:p w14:paraId="0D0AFAB6">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122F1A86">
            <w:pPr>
              <w:jc w:val="left"/>
              <w:rPr>
                <w:rFonts w:hint="eastAsia"/>
                <w:b/>
                <w:bCs/>
                <w:sz w:val="21"/>
                <w:szCs w:val="24"/>
                <w:vertAlign w:val="baseline"/>
                <w:lang w:val="en-US" w:eastAsia="zh-CN"/>
              </w:rPr>
            </w:pPr>
          </w:p>
        </w:tc>
        <w:tc>
          <w:tcPr>
            <w:tcW w:w="690" w:type="dxa"/>
          </w:tcPr>
          <w:p w14:paraId="07967F11">
            <w:pPr>
              <w:jc w:val="left"/>
              <w:rPr>
                <w:rFonts w:hint="eastAsia"/>
                <w:b/>
                <w:bCs/>
                <w:sz w:val="21"/>
                <w:szCs w:val="24"/>
                <w:vertAlign w:val="baseline"/>
                <w:lang w:val="en-US" w:eastAsia="zh-CN"/>
              </w:rPr>
            </w:pPr>
          </w:p>
        </w:tc>
        <w:tc>
          <w:tcPr>
            <w:tcW w:w="666" w:type="dxa"/>
          </w:tcPr>
          <w:p w14:paraId="6127FAEC">
            <w:pPr>
              <w:jc w:val="left"/>
              <w:rPr>
                <w:rFonts w:hint="eastAsia"/>
                <w:b/>
                <w:bCs/>
                <w:sz w:val="21"/>
                <w:szCs w:val="24"/>
                <w:vertAlign w:val="baseline"/>
                <w:lang w:val="en-US" w:eastAsia="zh-CN"/>
              </w:rPr>
            </w:pPr>
          </w:p>
        </w:tc>
      </w:tr>
      <w:tr w14:paraId="1218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444" w:type="dxa"/>
            <w:vMerge w:val="continue"/>
          </w:tcPr>
          <w:p w14:paraId="7C61B789">
            <w:pPr>
              <w:jc w:val="left"/>
              <w:rPr>
                <w:rFonts w:hint="eastAsia"/>
                <w:b/>
                <w:bCs/>
                <w:sz w:val="21"/>
                <w:szCs w:val="24"/>
                <w:vertAlign w:val="baseline"/>
                <w:lang w:val="en-US" w:eastAsia="zh-CN"/>
              </w:rPr>
            </w:pPr>
          </w:p>
        </w:tc>
        <w:tc>
          <w:tcPr>
            <w:tcW w:w="450" w:type="dxa"/>
          </w:tcPr>
          <w:p w14:paraId="09189B57">
            <w:pPr>
              <w:jc w:val="left"/>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10</w:t>
            </w:r>
          </w:p>
        </w:tc>
        <w:tc>
          <w:tcPr>
            <w:tcW w:w="4785" w:type="dxa"/>
            <w:gridSpan w:val="2"/>
            <w:vAlign w:val="center"/>
          </w:tcPr>
          <w:p w14:paraId="18F0CF51">
            <w:pPr>
              <w:keepNext w:val="0"/>
              <w:keepLines w:val="0"/>
              <w:widowControl/>
              <w:suppressLineNumbers w:val="0"/>
              <w:jc w:val="left"/>
              <w:textAlignment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发生因工伤亡及未遂事故，未保护好现场，未做好伤者抢救工作，扣10分；未立即上报有关部门扣10分。</w:t>
            </w:r>
          </w:p>
        </w:tc>
        <w:tc>
          <w:tcPr>
            <w:tcW w:w="675" w:type="dxa"/>
            <w:vAlign w:val="center"/>
          </w:tcPr>
          <w:p w14:paraId="116A8B27">
            <w:pPr>
              <w:keepNext w:val="0"/>
              <w:keepLines w:val="0"/>
              <w:widowControl/>
              <w:suppressLineNumbers w:val="0"/>
              <w:jc w:val="center"/>
              <w:textAlignment w:val="center"/>
              <w:rPr>
                <w:rFonts w:hint="eastAsia" w:ascii="宋体" w:hAnsi="宋体" w:eastAsia="宋体" w:cs="宋体"/>
                <w:b/>
                <w:bCs/>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10</w:t>
            </w:r>
          </w:p>
        </w:tc>
        <w:tc>
          <w:tcPr>
            <w:tcW w:w="1170" w:type="dxa"/>
          </w:tcPr>
          <w:p w14:paraId="15247A38">
            <w:pPr>
              <w:jc w:val="left"/>
              <w:rPr>
                <w:rFonts w:hint="eastAsia"/>
                <w:b/>
                <w:bCs/>
                <w:sz w:val="21"/>
                <w:szCs w:val="24"/>
                <w:vertAlign w:val="baseline"/>
                <w:lang w:val="en-US" w:eastAsia="zh-CN"/>
              </w:rPr>
            </w:pPr>
          </w:p>
        </w:tc>
        <w:tc>
          <w:tcPr>
            <w:tcW w:w="690" w:type="dxa"/>
          </w:tcPr>
          <w:p w14:paraId="275538C6">
            <w:pPr>
              <w:jc w:val="left"/>
              <w:rPr>
                <w:rFonts w:hint="eastAsia"/>
                <w:b/>
                <w:bCs/>
                <w:sz w:val="21"/>
                <w:szCs w:val="24"/>
                <w:vertAlign w:val="baseline"/>
                <w:lang w:val="en-US" w:eastAsia="zh-CN"/>
              </w:rPr>
            </w:pPr>
          </w:p>
        </w:tc>
        <w:tc>
          <w:tcPr>
            <w:tcW w:w="666" w:type="dxa"/>
          </w:tcPr>
          <w:p w14:paraId="53653397">
            <w:pPr>
              <w:jc w:val="left"/>
              <w:rPr>
                <w:rFonts w:hint="eastAsia"/>
                <w:b/>
                <w:bCs/>
                <w:sz w:val="21"/>
                <w:szCs w:val="24"/>
                <w:vertAlign w:val="baseline"/>
                <w:lang w:val="en-US" w:eastAsia="zh-CN"/>
              </w:rPr>
            </w:pPr>
          </w:p>
        </w:tc>
      </w:tr>
      <w:tr w14:paraId="4191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899" w:type="dxa"/>
            <w:gridSpan w:val="3"/>
          </w:tcPr>
          <w:p w14:paraId="6FFF5CBF">
            <w:pPr>
              <w:jc w:val="left"/>
              <w:rPr>
                <w:rFonts w:hint="eastAsia"/>
                <w:b/>
                <w:bCs/>
                <w:sz w:val="21"/>
                <w:szCs w:val="24"/>
                <w:vertAlign w:val="baseline"/>
                <w:lang w:val="en-US" w:eastAsia="zh-CN"/>
              </w:rPr>
            </w:pPr>
            <w:r>
              <w:rPr>
                <w:rFonts w:hint="eastAsia"/>
                <w:b w:val="0"/>
                <w:bCs w:val="0"/>
                <w:sz w:val="21"/>
                <w:szCs w:val="24"/>
                <w:vertAlign w:val="baseline"/>
                <w:lang w:val="en-US" w:eastAsia="zh-CN"/>
              </w:rPr>
              <w:t xml:space="preserve">                    合计</w:t>
            </w:r>
          </w:p>
        </w:tc>
        <w:tc>
          <w:tcPr>
            <w:tcW w:w="4780" w:type="dxa"/>
          </w:tcPr>
          <w:p w14:paraId="29624117">
            <w:pPr>
              <w:jc w:val="left"/>
              <w:rPr>
                <w:rFonts w:hint="eastAsia"/>
                <w:b w:val="0"/>
                <w:bCs w:val="0"/>
                <w:sz w:val="21"/>
                <w:szCs w:val="24"/>
                <w:vertAlign w:val="baseline"/>
                <w:lang w:val="en-US" w:eastAsia="zh-CN"/>
              </w:rPr>
            </w:pPr>
          </w:p>
        </w:tc>
        <w:tc>
          <w:tcPr>
            <w:tcW w:w="675" w:type="dxa"/>
          </w:tcPr>
          <w:p w14:paraId="5D8C8C31">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val="0"/>
                <w:bCs w:val="0"/>
                <w:sz w:val="21"/>
                <w:szCs w:val="21"/>
                <w:vertAlign w:val="baseline"/>
                <w:lang w:val="en-US" w:eastAsia="zh-CN"/>
              </w:rPr>
              <w:t>100</w:t>
            </w:r>
          </w:p>
        </w:tc>
        <w:tc>
          <w:tcPr>
            <w:tcW w:w="1170" w:type="dxa"/>
          </w:tcPr>
          <w:p w14:paraId="634AC44D">
            <w:pPr>
              <w:jc w:val="left"/>
              <w:rPr>
                <w:rFonts w:hint="eastAsia"/>
                <w:b/>
                <w:bCs/>
                <w:sz w:val="21"/>
                <w:szCs w:val="24"/>
                <w:vertAlign w:val="baseline"/>
                <w:lang w:val="en-US" w:eastAsia="zh-CN"/>
              </w:rPr>
            </w:pPr>
          </w:p>
        </w:tc>
        <w:tc>
          <w:tcPr>
            <w:tcW w:w="690" w:type="dxa"/>
          </w:tcPr>
          <w:p w14:paraId="1274BD75">
            <w:pPr>
              <w:jc w:val="left"/>
              <w:rPr>
                <w:rFonts w:hint="eastAsia"/>
                <w:b/>
                <w:bCs/>
                <w:sz w:val="21"/>
                <w:szCs w:val="24"/>
                <w:vertAlign w:val="baseline"/>
                <w:lang w:val="en-US" w:eastAsia="zh-CN"/>
              </w:rPr>
            </w:pPr>
          </w:p>
        </w:tc>
        <w:tc>
          <w:tcPr>
            <w:tcW w:w="666" w:type="dxa"/>
          </w:tcPr>
          <w:p w14:paraId="3B5013A9">
            <w:pPr>
              <w:jc w:val="left"/>
              <w:rPr>
                <w:rFonts w:hint="eastAsia"/>
                <w:b/>
                <w:bCs/>
                <w:sz w:val="21"/>
                <w:szCs w:val="24"/>
                <w:vertAlign w:val="baseline"/>
                <w:lang w:val="en-US" w:eastAsia="zh-CN"/>
              </w:rPr>
            </w:pPr>
          </w:p>
        </w:tc>
      </w:tr>
      <w:tr w14:paraId="23015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899" w:type="dxa"/>
            <w:gridSpan w:val="3"/>
            <w:vAlign w:val="center"/>
          </w:tcPr>
          <w:p w14:paraId="1942228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val="0"/>
                <w:bCs w:val="0"/>
                <w:sz w:val="21"/>
                <w:szCs w:val="24"/>
                <w:vertAlign w:val="baseline"/>
                <w:lang w:val="en-US" w:eastAsia="zh-CN"/>
              </w:rPr>
            </w:pPr>
            <w:r>
              <w:rPr>
                <w:rFonts w:hint="eastAsia" w:asciiTheme="minorEastAsia" w:hAnsiTheme="minorEastAsia" w:cstheme="minorEastAsia"/>
                <w:sz w:val="21"/>
                <w:szCs w:val="21"/>
                <w:lang w:eastAsia="zh-CN"/>
              </w:rPr>
              <w:t>考核人</w:t>
            </w:r>
          </w:p>
        </w:tc>
        <w:tc>
          <w:tcPr>
            <w:tcW w:w="4780" w:type="dxa"/>
            <w:vAlign w:val="center"/>
          </w:tcPr>
          <w:p w14:paraId="1D942CD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1"/>
                <w:szCs w:val="24"/>
                <w:vertAlign w:val="baseline"/>
                <w:lang w:val="en-US" w:eastAsia="zh-CN"/>
              </w:rPr>
            </w:pPr>
          </w:p>
        </w:tc>
        <w:tc>
          <w:tcPr>
            <w:tcW w:w="675" w:type="dxa"/>
            <w:vAlign w:val="center"/>
          </w:tcPr>
          <w:p w14:paraId="3C794F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1"/>
                <w:szCs w:val="24"/>
                <w:vertAlign w:val="baseline"/>
                <w:lang w:val="en-US" w:eastAsia="zh-CN"/>
              </w:rPr>
            </w:pPr>
            <w:r>
              <w:rPr>
                <w:rFonts w:hint="eastAsia" w:asciiTheme="minorEastAsia" w:hAnsiTheme="minorEastAsia" w:cstheme="minorEastAsia"/>
                <w:sz w:val="21"/>
                <w:szCs w:val="21"/>
                <w:lang w:eastAsia="zh-CN"/>
              </w:rPr>
              <w:t>时间</w:t>
            </w:r>
          </w:p>
        </w:tc>
        <w:tc>
          <w:tcPr>
            <w:tcW w:w="2526" w:type="dxa"/>
            <w:gridSpan w:val="3"/>
            <w:vAlign w:val="center"/>
          </w:tcPr>
          <w:p w14:paraId="18E9F72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1"/>
                <w:szCs w:val="24"/>
                <w:vertAlign w:val="baseline"/>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r w14:paraId="2DA3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899" w:type="dxa"/>
            <w:gridSpan w:val="3"/>
            <w:vAlign w:val="center"/>
          </w:tcPr>
          <w:p w14:paraId="36CB8815">
            <w:pPr>
              <w:spacing w:line="240" w:lineRule="exact"/>
              <w:jc w:val="center"/>
              <w:rPr>
                <w:rFonts w:hint="eastAsia" w:asciiTheme="minorEastAsia" w:hAnsiTheme="minorEastAsia" w:cstheme="minorEastAsia"/>
                <w:sz w:val="21"/>
                <w:szCs w:val="21"/>
                <w:lang w:eastAsia="zh-CN"/>
              </w:rPr>
            </w:pPr>
            <w:r>
              <w:rPr>
                <w:rFonts w:hint="eastAsia" w:asciiTheme="minorEastAsia" w:hAnsiTheme="minorEastAsia" w:cstheme="minorEastAsia"/>
                <w:sz w:val="21"/>
                <w:szCs w:val="21"/>
                <w:lang w:eastAsia="zh-CN"/>
              </w:rPr>
              <w:t>被</w:t>
            </w:r>
          </w:p>
          <w:p w14:paraId="0FBAB3EB">
            <w:pPr>
              <w:spacing w:line="240" w:lineRule="exact"/>
              <w:jc w:val="center"/>
              <w:rPr>
                <w:rFonts w:hint="eastAsia"/>
                <w:b w:val="0"/>
                <w:bCs w:val="0"/>
                <w:sz w:val="21"/>
                <w:szCs w:val="24"/>
                <w:vertAlign w:val="baseline"/>
                <w:lang w:val="en-US" w:eastAsia="zh-CN"/>
              </w:rPr>
            </w:pPr>
            <w:r>
              <w:rPr>
                <w:rFonts w:hint="eastAsia" w:asciiTheme="minorEastAsia" w:hAnsiTheme="minorEastAsia" w:cstheme="minorEastAsia"/>
                <w:sz w:val="21"/>
                <w:szCs w:val="21"/>
                <w:lang w:eastAsia="zh-CN"/>
              </w:rPr>
              <w:t>考核人</w:t>
            </w:r>
          </w:p>
        </w:tc>
        <w:tc>
          <w:tcPr>
            <w:tcW w:w="4780" w:type="dxa"/>
            <w:vAlign w:val="center"/>
          </w:tcPr>
          <w:p w14:paraId="1A2095B1">
            <w:pPr>
              <w:spacing w:line="240" w:lineRule="exact"/>
              <w:jc w:val="center"/>
              <w:rPr>
                <w:rFonts w:hint="eastAsia"/>
                <w:b w:val="0"/>
                <w:bCs w:val="0"/>
                <w:sz w:val="21"/>
                <w:szCs w:val="24"/>
                <w:vertAlign w:val="baseline"/>
                <w:lang w:val="en-US" w:eastAsia="zh-CN"/>
              </w:rPr>
            </w:pPr>
          </w:p>
          <w:p w14:paraId="754FA495">
            <w:pPr>
              <w:spacing w:line="240" w:lineRule="exact"/>
              <w:jc w:val="center"/>
              <w:rPr>
                <w:rFonts w:hint="eastAsia"/>
                <w:b w:val="0"/>
                <w:bCs w:val="0"/>
                <w:sz w:val="21"/>
                <w:szCs w:val="24"/>
                <w:vertAlign w:val="baseline"/>
                <w:lang w:val="en-US" w:eastAsia="zh-CN"/>
              </w:rPr>
            </w:pPr>
          </w:p>
          <w:p w14:paraId="46D86F10">
            <w:pPr>
              <w:spacing w:line="240" w:lineRule="exact"/>
              <w:jc w:val="center"/>
              <w:rPr>
                <w:rFonts w:hint="eastAsia"/>
                <w:b w:val="0"/>
                <w:bCs w:val="0"/>
                <w:sz w:val="21"/>
                <w:szCs w:val="24"/>
                <w:vertAlign w:val="baseline"/>
                <w:lang w:val="en-US" w:eastAsia="zh-CN"/>
              </w:rPr>
            </w:pPr>
          </w:p>
        </w:tc>
        <w:tc>
          <w:tcPr>
            <w:tcW w:w="675" w:type="dxa"/>
            <w:vAlign w:val="center"/>
          </w:tcPr>
          <w:p w14:paraId="1076815B">
            <w:pPr>
              <w:spacing w:line="240" w:lineRule="exact"/>
              <w:jc w:val="center"/>
              <w:rPr>
                <w:rFonts w:hint="eastAsia"/>
                <w:b/>
                <w:bCs/>
                <w:sz w:val="21"/>
                <w:szCs w:val="24"/>
                <w:vertAlign w:val="baseline"/>
                <w:lang w:val="en-US" w:eastAsia="zh-CN"/>
              </w:rPr>
            </w:pPr>
            <w:r>
              <w:rPr>
                <w:rFonts w:hint="eastAsia" w:asciiTheme="minorEastAsia" w:hAnsiTheme="minorEastAsia" w:cstheme="minorEastAsia"/>
                <w:sz w:val="21"/>
                <w:szCs w:val="21"/>
                <w:lang w:eastAsia="zh-CN"/>
              </w:rPr>
              <w:t>时间</w:t>
            </w:r>
          </w:p>
        </w:tc>
        <w:tc>
          <w:tcPr>
            <w:tcW w:w="2526" w:type="dxa"/>
            <w:gridSpan w:val="3"/>
            <w:vAlign w:val="center"/>
          </w:tcPr>
          <w:p w14:paraId="0315BD45">
            <w:pPr>
              <w:spacing w:line="240" w:lineRule="exact"/>
              <w:jc w:val="center"/>
              <w:rPr>
                <w:rFonts w:hint="eastAsia"/>
                <w:b/>
                <w:bCs/>
                <w:sz w:val="21"/>
                <w:szCs w:val="24"/>
                <w:vertAlign w:val="baseline"/>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年</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月</w:t>
            </w: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sz w:val="21"/>
                <w:szCs w:val="21"/>
                <w:lang w:eastAsia="zh-CN"/>
              </w:rPr>
              <w:t>日</w:t>
            </w:r>
          </w:p>
        </w:tc>
      </w:tr>
    </w:tbl>
    <w:p w14:paraId="4D9CF8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297505"/>
    <w:rsid w:val="03C32CF0"/>
    <w:rsid w:val="07AC798D"/>
    <w:rsid w:val="0D4049C1"/>
    <w:rsid w:val="0EBE4A6E"/>
    <w:rsid w:val="11264E15"/>
    <w:rsid w:val="1C3042ED"/>
    <w:rsid w:val="3C486214"/>
    <w:rsid w:val="45E250B3"/>
    <w:rsid w:val="470525E0"/>
    <w:rsid w:val="5DDC5F5B"/>
    <w:rsid w:val="5F297505"/>
    <w:rsid w:val="64882258"/>
    <w:rsid w:val="684A6A6A"/>
    <w:rsid w:val="72E142D5"/>
    <w:rsid w:val="75AC0BC0"/>
    <w:rsid w:val="78222B54"/>
    <w:rsid w:val="7E5B4468"/>
    <w:rsid w:val="7FF70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8613</Words>
  <Characters>8999</Characters>
  <Lines>0</Lines>
  <Paragraphs>0</Paragraphs>
  <TotalTime>3</TotalTime>
  <ScaleCrop>false</ScaleCrop>
  <LinksUpToDate>false</LinksUpToDate>
  <CharactersWithSpaces>9776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2021-12-20T05:20:00Z</dcterms:created>
  <dc:creator>孙建钟</dc:creator>
  <cp:lastModifiedBy>呮許伱の承諾</cp:lastModifiedBy>
  <cp:lastPrinted>2021-12-31T02:30:00Z</cp:lastPrinted>
  <dcterms:modified xsi:type="dcterms:W3CDTF">2025-02-14T01:13:47Z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68546B49C35C47408E317630E2854718</vt:lpwstr>
  </property>
  <property fmtid="{D5CDD505-2E9C-101B-9397-08002B2CF9AE}" pid="4" name="KSOTemplateDocerSaveRecord">
    <vt:lpwstr>eyJoZGlkIjoiNjg1ZGYzODhiNGVmYWY1ZjdjZTJiZjExZjFiZjY3YzEiLCJ1c2VySWQiOiI2MzcwNDkyNTMifQ==</vt:lpwstr>
  </property>
</Properties>
</file>