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71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2" w:space="0"/>
          <w:insideV w:val="single" w:color="auto" w:sz="2" w:space="0"/>
        </w:tblBorders>
        <w:tblLayout w:type="fixed"/>
        <w:tblCellMar>
          <w:top w:w="57" w:type="dxa"/>
          <w:left w:w="28" w:type="dxa"/>
          <w:bottom w:w="57" w:type="dxa"/>
          <w:right w:w="28" w:type="dxa"/>
        </w:tblCellMar>
      </w:tblPr>
      <w:tblGrid>
        <w:gridCol w:w="1337"/>
        <w:gridCol w:w="1645"/>
        <w:gridCol w:w="776"/>
        <w:gridCol w:w="777"/>
        <w:gridCol w:w="1259"/>
        <w:gridCol w:w="387"/>
        <w:gridCol w:w="832"/>
        <w:gridCol w:w="1705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629" w:hRule="atLeast"/>
          <w:jc w:val="center"/>
        </w:trPr>
        <w:tc>
          <w:tcPr>
            <w:tcW w:w="5794" w:type="dxa"/>
            <w:gridSpan w:val="5"/>
            <w:shd w:val="solid" w:color="FFFFFF" w:fill="auto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b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28"/>
                <w:szCs w:val="28"/>
              </w:rPr>
              <w:t>安全教育记录表</w:t>
            </w:r>
          </w:p>
          <w:p>
            <w:pPr>
              <w:snapToGrid w:val="0"/>
              <w:jc w:val="center"/>
              <w:rPr>
                <w:rFonts w:asciiTheme="minorEastAsia" w:hAnsiTheme="minorEastAsia" w:eastAsiaTheme="minorEastAsia"/>
                <w:bCs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28"/>
                <w:szCs w:val="28"/>
              </w:rPr>
              <w:t>表</w:t>
            </w:r>
            <w:r>
              <w:rPr>
                <w:rFonts w:asciiTheme="minorEastAsia" w:hAnsiTheme="minorEastAsia" w:eastAsiaTheme="minorEastAsia"/>
                <w:b/>
                <w:kern w:val="0"/>
                <w:sz w:val="28"/>
                <w:szCs w:val="28"/>
              </w:rPr>
              <w:t>AQ-C1-19</w:t>
            </w:r>
          </w:p>
        </w:tc>
        <w:tc>
          <w:tcPr>
            <w:tcW w:w="1219" w:type="dxa"/>
            <w:gridSpan w:val="2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编号</w:t>
            </w:r>
          </w:p>
        </w:tc>
        <w:tc>
          <w:tcPr>
            <w:tcW w:w="1705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bCs/>
                <w:shd w:val="clear" w:color="auto" w:fill="FFFFFF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6" w:hRule="atLeast"/>
          <w:jc w:val="center"/>
        </w:trPr>
        <w:tc>
          <w:tcPr>
            <w:tcW w:w="1337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培训主题</w:t>
            </w:r>
          </w:p>
        </w:tc>
        <w:tc>
          <w:tcPr>
            <w:tcW w:w="3198" w:type="dxa"/>
            <w:gridSpan w:val="3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lang w:eastAsia="zh-CN"/>
              </w:rPr>
              <w:t>雨季、高温施工安全培训</w:t>
            </w:r>
          </w:p>
        </w:tc>
        <w:tc>
          <w:tcPr>
            <w:tcW w:w="2478" w:type="dxa"/>
            <w:gridSpan w:val="3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cs="宋体" w:asciiTheme="minorEastAsia" w:hAnsiTheme="minorEastAsia" w:eastAsiaTheme="minorEastAsia"/>
              </w:rPr>
              <w:t>培训对象及人数</w:t>
            </w:r>
          </w:p>
        </w:tc>
        <w:tc>
          <w:tcPr>
            <w:tcW w:w="1705" w:type="dxa"/>
            <w:vAlign w:val="center"/>
          </w:tcPr>
          <w:p>
            <w:pPr>
              <w:autoSpaceDN w:val="0"/>
              <w:snapToGrid w:val="0"/>
              <w:jc w:val="left"/>
              <w:textAlignment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918" w:hRule="atLeast"/>
          <w:jc w:val="center"/>
        </w:trPr>
        <w:tc>
          <w:tcPr>
            <w:tcW w:w="1337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培训部门或</w:t>
            </w:r>
            <w:r>
              <w:rPr>
                <w:rFonts w:asciiTheme="minorEastAsia" w:hAnsiTheme="minorEastAsia" w:eastAsiaTheme="minorEastAsia"/>
                <w:shd w:val="clear" w:color="auto" w:fill="FFFFFF"/>
              </w:rPr>
              <w:br w:type="textWrapping"/>
            </w: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召集人</w:t>
            </w:r>
          </w:p>
        </w:tc>
        <w:tc>
          <w:tcPr>
            <w:tcW w:w="1645" w:type="dxa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highlight w:val="yellow"/>
                <w:lang w:eastAsia="zh-CN"/>
              </w:rPr>
              <w:t>项目经理</w:t>
            </w:r>
          </w:p>
        </w:tc>
        <w:tc>
          <w:tcPr>
            <w:tcW w:w="776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主讲人</w:t>
            </w:r>
          </w:p>
        </w:tc>
        <w:tc>
          <w:tcPr>
            <w:tcW w:w="2036" w:type="dxa"/>
            <w:gridSpan w:val="2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highlight w:val="yellow"/>
                <w:lang w:eastAsia="zh-CN"/>
              </w:rPr>
              <w:t>项目技术负责人</w:t>
            </w:r>
          </w:p>
        </w:tc>
        <w:tc>
          <w:tcPr>
            <w:tcW w:w="1219" w:type="dxa"/>
            <w:gridSpan w:val="2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记录整理人</w:t>
            </w:r>
          </w:p>
        </w:tc>
        <w:tc>
          <w:tcPr>
            <w:tcW w:w="1705" w:type="dxa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highlight w:val="yellow"/>
                <w:lang w:eastAsia="zh-CN"/>
              </w:rPr>
              <w:t>安全员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6" w:hRule="atLeast"/>
          <w:jc w:val="center"/>
        </w:trPr>
        <w:tc>
          <w:tcPr>
            <w:tcW w:w="1337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培训时间</w:t>
            </w:r>
          </w:p>
        </w:tc>
        <w:tc>
          <w:tcPr>
            <w:tcW w:w="2421" w:type="dxa"/>
            <w:gridSpan w:val="2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777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地点</w:t>
            </w:r>
          </w:p>
        </w:tc>
        <w:tc>
          <w:tcPr>
            <w:tcW w:w="1646" w:type="dxa"/>
            <w:gridSpan w:val="2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32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学时</w:t>
            </w:r>
          </w:p>
        </w:tc>
        <w:tc>
          <w:tcPr>
            <w:tcW w:w="1705" w:type="dxa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435" w:hRule="atLeast"/>
          <w:jc w:val="center"/>
        </w:trPr>
        <w:tc>
          <w:tcPr>
            <w:tcW w:w="8718" w:type="dxa"/>
            <w:gridSpan w:val="8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left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培训提纲：</w:t>
            </w:r>
            <w:r>
              <w:rPr>
                <w:rFonts w:hint="eastAsia"/>
                <w:sz w:val="24"/>
                <w:lang w:eastAsia="zh-CN"/>
              </w:rPr>
              <w:t>《雨季施工方案》、暑期高温作业安全措施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8" w:hRule="atLeast"/>
          <w:jc w:val="center"/>
        </w:trPr>
        <w:tc>
          <w:tcPr>
            <w:tcW w:w="8718" w:type="dxa"/>
            <w:gridSpan w:val="8"/>
            <w:vMerge w:val="restart"/>
            <w:vAlign w:val="center"/>
          </w:tcPr>
          <w:p>
            <w:pPr>
              <w:autoSpaceDN w:val="0"/>
              <w:snapToGrid w:val="0"/>
              <w:jc w:val="left"/>
              <w:textAlignment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培训内容：</w:t>
            </w:r>
            <w:r>
              <w:rPr>
                <w:rFonts w:asciiTheme="minorEastAsia" w:hAnsiTheme="minorEastAsia" w:eastAsiaTheme="minorEastAsia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Arial" w:hAnsi="Arial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一、雨</w:t>
            </w:r>
            <w:r>
              <w:rPr>
                <w:rFonts w:hint="default" w:ascii="Arial" w:hAnsi="Arial" w:eastAsia="宋体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季施工安全</w:t>
            </w:r>
            <w:r>
              <w:rPr>
                <w:rFonts w:hint="eastAsia" w:ascii="Arial" w:hAnsi="Arial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管理</w:t>
            </w:r>
            <w:r>
              <w:rPr>
                <w:rFonts w:hint="default" w:ascii="Arial" w:hAnsi="Arial" w:eastAsia="宋体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措施</w:t>
            </w:r>
          </w:p>
          <w:p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36" w:firstLineChars="182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1、雨期施工前，要组织有关人员认真分析雨期施工生产，根据雨期施工项目，编制雨期施工措施，所需材料要在雨期施工前准备好。</w:t>
            </w:r>
          </w:p>
          <w:p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36" w:firstLineChars="182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2、做好施工人员的雨期施工培训工作，组织相关人员进行一次施工现场准备工作的全面检查，包括临时设施、临电、机械设备等项工作。</w:t>
            </w:r>
          </w:p>
          <w:p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36" w:firstLineChars="182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3、检查施工现场排水设施，疏通各种排水渠道，清理雨水排水口，保证雨天排水通畅。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60" w:firstLineChars="15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4、现场道路及两旁都有一定的坡度，保证不滑、不陷、不积水。清理现场障碍物，保持现场道路通畅。道路两旁一定范围内尽量不堆放物品，若堆放其高度不超过1.5m，保证视野开阔，道路畅通。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5、施工现场、工棚、仓库等工程各分管部门要在雨期前进行全面检查和整修，保证基础、道路不塌陷，房间不漏雨，场区不积水。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6、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雨季和</w:t>
            </w: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暑期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施工措施的</w:t>
            </w: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落实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由项目部施工员和安全员负责进行检查，由项目经理及项目技术负责人负责监督。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Arial" w:hAnsi="Arial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二</w:t>
            </w:r>
            <w:r>
              <w:rPr>
                <w:rFonts w:hint="default" w:ascii="Arial" w:hAnsi="Arial" w:eastAsia="宋体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、高温</w:t>
            </w:r>
            <w:r>
              <w:rPr>
                <w:rFonts w:hint="eastAsia" w:ascii="Arial" w:hAnsi="Arial" w:eastAsia="宋体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季节</w:t>
            </w:r>
            <w:r>
              <w:rPr>
                <w:rFonts w:hint="default" w:ascii="Arial" w:hAnsi="Arial" w:eastAsia="宋体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施工</w:t>
            </w:r>
            <w:r>
              <w:rPr>
                <w:rFonts w:hint="eastAsia" w:ascii="Arial" w:hAnsi="Arial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安全措施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1、</w:t>
            </w:r>
            <w:r>
              <w:rPr>
                <w:rFonts w:hint="eastAsia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合理调整作息时间，避开中午高温时间作业；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高温</w:t>
            </w:r>
            <w:r>
              <w:rPr>
                <w:rFonts w:hint="eastAsia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作业是指在高温、高湿或强烈辐射的环境下从事作业；当工作需要时，加强防晒防暑保护措施，严格控制加班加点。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对露天作业的人员根据气温变化合理安排作业计划和作业点，注意劳逸结合，保证工人有充</w:t>
            </w:r>
            <w:r>
              <w:rPr>
                <w:rFonts w:hint="eastAsia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足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的休息和睡眠</w:t>
            </w:r>
            <w:r>
              <w:rPr>
                <w:rFonts w:hint="eastAsia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时间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2、对在露天作业中的固定场所，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将采取搭设</w:t>
            </w:r>
            <w:r>
              <w:rPr>
                <w:rFonts w:hint="eastAsia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歇凉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棚，</w:t>
            </w:r>
            <w:r>
              <w:rPr>
                <w:rFonts w:hint="eastAsia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防止热辐射，并要经常洒水降温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3、</w:t>
            </w: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要保证及时供应符合卫生要求的茶水、清凉含盐饮料、绿豆汤</w:t>
            </w: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等</w:t>
            </w: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eastAsia="zh-CN"/>
              </w:rPr>
              <w:t>；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安排专人负责</w:t>
            </w:r>
            <w:r>
              <w:rPr>
                <w:rFonts w:hint="eastAsia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及时发放防暑用品，做好职工的防暑降温和卫生保健工作。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4、施工现场设立临时</w:t>
            </w: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急救药箱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，配备防暑和常用药品。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5、</w:t>
            </w: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要</w:t>
            </w: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eastAsia="zh-CN"/>
              </w:rPr>
              <w:t>清退</w:t>
            </w: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年老体弱、患过中暑者和血压较高的工人</w:t>
            </w: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eastAsia="zh-CN"/>
              </w:rPr>
              <w:t>，保证一线作业人员安全</w:t>
            </w: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6、加强对食堂卫生的管理，安排专人监督，要求对所有的餐具、炊具定期消毒，严禁购买腐烂、变质或者有毒食品。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7、调整宿舍内空间，使每个宿舍保持通风，宿舍区安排专人负责，每天对宿舍区进行打扫，定期对每间宿舍进行消毒，做到无蝇无鼠，保持室内清洁整齐。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8、严格执行门卫制度，值班人员对每晚进出人员进行登记，发现异常立即汇报。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9、项目部白天、晚上都将安排专人对每个宿舍进行巡查，着重检查是否有中暑和生病的职工，发现情况，立即采取有效的急救措施，确保每个职工身体健康。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10、</w:t>
            </w: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班组班前讲话时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，要</w:t>
            </w: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每天提醒、要求注意事项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，发现异常情况立即向项目部管理人员汇报。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eastAsia="宋体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11、日最高气温超过38C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vertAlign w:val="superscript"/>
                <w:lang w:val="en-US" w:eastAsia="zh-CN" w:bidi="ar"/>
              </w:rPr>
              <w:t>0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，停止露天施工作业。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Arial" w:hAnsi="Arial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Arial" w:hAnsi="Arial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三</w:t>
            </w:r>
            <w:r>
              <w:rPr>
                <w:rFonts w:hint="default" w:ascii="Arial" w:hAnsi="Arial" w:eastAsia="宋体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、雨季施工</w:t>
            </w:r>
            <w:r>
              <w:rPr>
                <w:rFonts w:hint="eastAsia" w:ascii="Arial" w:hAnsi="Arial" w:cs="Arial"/>
                <w:b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安全技术措施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1、雨季施工到来之前，将安排专人对现场库房、办公室、</w:t>
            </w: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加工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棚和加工场地等做好全面检查，防止渗漏。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2、做好现场排水系统，将地面雨水排至管网系统，保证排水畅通。工棚内地面用素砼封闭，防止工棚地基进水下沉，造成工棚倒塌。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3、</w:t>
            </w:r>
            <w:r>
              <w:rPr>
                <w:rFonts w:hint="eastAsia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未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回填土的</w:t>
            </w: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基坑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，备足水泵及时排除积水和土层涌水，防止基坑积水。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4、合理安排施工程序，对不适宜在雨天施工的工序，结合当时气象条件合理调整施工部署，以提高效率，保证质量和安全。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5、</w:t>
            </w: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基坑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底部地基要找平夯实垫好砼板，做好排水，防止雨季积水造成</w:t>
            </w: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人孔井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下沉。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6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、机电设备要经常检查接零、接地保护，所有机械棚要搭设严密，防止漏雨，随时检查漏电保护装置功能是否灵敏有效。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、遇有大风雷雨天气，严禁攀登脚手架和金属架梯子，遇有台风天气和六级以上强风天气，停止室外作业。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、暴雨、台风前后安排人员检查工地临时工棚、脚手架、机电设备、临</w:t>
            </w: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电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线路及高架设施，发现倾斜、变形、下沉、漏雨、漏电等现象应及时修理加固，有严重危险的立即排除或采取有效防范措施。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right="0" w:rightChars="0" w:firstLine="240" w:firstLineChars="100"/>
              <w:jc w:val="left"/>
              <w:textAlignment w:val="auto"/>
              <w:outlineLvl w:val="9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9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、对施工现场的道路加强维护，斜道和脚手板设立防滑措施，安排专人清除泥 ，防止人、车滑跌或倾倒。</w:t>
            </w:r>
          </w:p>
          <w:p>
            <w:pPr>
              <w:spacing w:line="360" w:lineRule="auto"/>
              <w:ind w:firstLine="240" w:firstLineChars="100"/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、雨后进行土方施工时，派专人认真检查</w:t>
            </w:r>
            <w:r>
              <w:rPr>
                <w:rFonts w:hint="eastAsia" w:ascii="Arial" w:hAnsi="Arial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基坑、</w:t>
            </w: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沟邦基础土质经雨湿润后的松软情况，采取适当加固措施，以防塌方伤人。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420" w:lineRule="atLeast"/>
              <w:ind w:left="0" w:firstLine="0"/>
              <w:jc w:val="left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11、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项目部根据施工现场雨季汛期抢险的需要，配备了抢险运输车辆及人员，随时等候调遣使用。出现重大汛情时，启动应急抢险预案。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420" w:lineRule="atLeast"/>
              <w:ind w:left="0" w:firstLine="0"/>
              <w:jc w:val="left"/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四、加强防火</w:t>
            </w:r>
            <w:r>
              <w:rPr>
                <w:rFonts w:hint="eastAsia" w:ascii="宋体" w:hAnsi="宋体" w:cs="宋体"/>
                <w:b/>
                <w:bCs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管控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420" w:lineRule="atLeast"/>
              <w:ind w:left="0" w:firstLine="480" w:firstLineChars="200"/>
              <w:jc w:val="left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夏季是火灾高发季节，施工生产、生活后勤</w:t>
            </w: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必须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注意防火安全。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420" w:lineRule="atLeast"/>
              <w:ind w:left="0" w:firstLine="480" w:firstLineChars="200"/>
              <w:jc w:val="left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1、动火作业，严格动火审批制度，电焊、气割作业必须防护措施到位，监控责任人到位。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420" w:lineRule="atLeast"/>
              <w:ind w:left="0" w:firstLine="480" w:firstLineChars="200"/>
              <w:jc w:val="left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2、电焊气割</w:t>
            </w: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上下立体交叉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作业</w:t>
            </w: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是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必须设置接火槽</w:t>
            </w: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（或防火毯）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，防止火灾事故发生。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420" w:lineRule="atLeast"/>
              <w:ind w:left="0" w:firstLine="480" w:firstLineChars="200"/>
              <w:jc w:val="left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3、现场内禁止</w:t>
            </w: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吸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烟。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420" w:lineRule="atLeast"/>
              <w:ind w:left="0" w:firstLine="480" w:firstLineChars="200"/>
              <w:jc w:val="left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4、生活区严禁易燃易爆物品入内，</w:t>
            </w: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酒精、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油漆、胶水、涂料等物资必须堆放在专</w:t>
            </w:r>
            <w:r>
              <w:rPr>
                <w:rFonts w:hint="eastAsia" w:ascii="宋体" w:hAnsi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用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仓库内。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420" w:lineRule="atLeast"/>
              <w:ind w:left="0" w:firstLine="480" w:firstLineChars="200"/>
              <w:jc w:val="left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5、加强施工用电检查，发现破损电缆及时修复更换。</w:t>
            </w:r>
          </w:p>
          <w:p>
            <w:pPr>
              <w:spacing w:line="360" w:lineRule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8" w:hRule="atLeast"/>
          <w:jc w:val="center"/>
        </w:trPr>
        <w:tc>
          <w:tcPr>
            <w:tcW w:w="8718" w:type="dxa"/>
            <w:gridSpan w:val="8"/>
            <w:vMerge w:val="continue"/>
            <w:vAlign w:val="center"/>
          </w:tcPr>
          <w:p>
            <w:pPr>
              <w:autoSpaceDN w:val="0"/>
              <w:snapToGrid w:val="0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8" w:hRule="atLeast"/>
          <w:jc w:val="center"/>
        </w:trPr>
        <w:tc>
          <w:tcPr>
            <w:tcW w:w="8718" w:type="dxa"/>
            <w:gridSpan w:val="8"/>
            <w:vMerge w:val="continue"/>
            <w:vAlign w:val="center"/>
          </w:tcPr>
          <w:p>
            <w:pPr>
              <w:autoSpaceDN w:val="0"/>
              <w:snapToGrid w:val="0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8" w:hRule="atLeast"/>
          <w:jc w:val="center"/>
        </w:trPr>
        <w:tc>
          <w:tcPr>
            <w:tcW w:w="8718" w:type="dxa"/>
            <w:gridSpan w:val="8"/>
            <w:vMerge w:val="continue"/>
            <w:vAlign w:val="center"/>
          </w:tcPr>
          <w:p>
            <w:pPr>
              <w:autoSpaceDN w:val="0"/>
              <w:snapToGrid w:val="0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2886" w:hRule="atLeast"/>
          <w:jc w:val="center"/>
        </w:trPr>
        <w:tc>
          <w:tcPr>
            <w:tcW w:w="8718" w:type="dxa"/>
            <w:gridSpan w:val="8"/>
            <w:vMerge w:val="continue"/>
            <w:vAlign w:val="center"/>
          </w:tcPr>
          <w:p>
            <w:pPr>
              <w:autoSpaceDN w:val="0"/>
              <w:snapToGrid w:val="0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6" w:hRule="atLeast"/>
          <w:jc w:val="center"/>
        </w:trPr>
        <w:tc>
          <w:tcPr>
            <w:tcW w:w="8718" w:type="dxa"/>
            <w:gridSpan w:val="8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参加培训教育人员（签名）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2899" w:hRule="atLeast"/>
          <w:jc w:val="center"/>
        </w:trPr>
        <w:tc>
          <w:tcPr>
            <w:tcW w:w="8718" w:type="dxa"/>
            <w:gridSpan w:val="8"/>
            <w:vAlign w:val="center"/>
          </w:tcPr>
          <w:p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/>
                <w:b/>
                <w:bCs/>
                <w:sz w:val="24"/>
                <w:szCs w:val="24"/>
                <w:highlight w:val="red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4"/>
                <w:highlight w:val="red"/>
                <w:lang w:eastAsia="zh-CN"/>
              </w:rPr>
              <w:t>全体管理人员、全体施工人员亲笔签字，严禁代签！</w:t>
            </w:r>
          </w:p>
          <w:p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right"/>
              <w:textAlignment w:val="center"/>
              <w:rPr>
                <w:rFonts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both"/>
              <w:textAlignment w:val="center"/>
              <w:rPr>
                <w:rFonts w:hint="eastAsia" w:cs="宋体"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right"/>
              <w:textAlignment w:val="center"/>
              <w:rPr>
                <w:rFonts w:hint="eastAsia" w:cs="宋体"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right"/>
              <w:textAlignment w:val="center"/>
              <w:rPr>
                <w:rFonts w:hint="eastAsia" w:cs="宋体"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right"/>
              <w:textAlignment w:val="center"/>
              <w:rPr>
                <w:rFonts w:hint="eastAsia" w:cs="宋体" w:asciiTheme="minorEastAsia" w:hAnsiTheme="minorEastAsia" w:eastAsiaTheme="minorEastAsia"/>
              </w:rPr>
            </w:pPr>
          </w:p>
          <w:p>
            <w:pPr>
              <w:autoSpaceDN w:val="0"/>
              <w:snapToGrid w:val="0"/>
              <w:jc w:val="right"/>
              <w:textAlignment w:val="center"/>
              <w:rPr>
                <w:rFonts w:cs="宋体" w:asciiTheme="minorEastAsia" w:hAnsiTheme="minorEastAsia" w:eastAsiaTheme="minorEastAsia"/>
              </w:rPr>
            </w:pPr>
            <w:r>
              <w:rPr>
                <w:rFonts w:hint="eastAsia" w:cs="宋体" w:asciiTheme="minorEastAsia" w:hAnsiTheme="minorEastAsia" w:eastAsiaTheme="minorEastAsia"/>
              </w:rPr>
              <w:t xml:space="preserve"> 年    月    日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316C36"/>
    <w:rsid w:val="1BDC4569"/>
    <w:rsid w:val="6E31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360" w:lineRule="auto"/>
      <w:ind w:firstLine="200" w:firstLineChars="200"/>
    </w:pPr>
    <w:rPr>
      <w:rFonts w:ascii="宋体" w:eastAsia="楷体_GB2312"/>
      <w:sz w:val="24"/>
    </w:rPr>
  </w:style>
  <w:style w:type="table" w:styleId="4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样式 正文文本缩进正文文本缩进 Char + Times New Roman"/>
    <w:basedOn w:val="2"/>
    <w:qFormat/>
    <w:uiPriority w:val="0"/>
    <w:pPr>
      <w:spacing w:line="360" w:lineRule="auto"/>
      <w:ind w:firstLine="200"/>
    </w:pPr>
    <w:rPr>
      <w:rFonts w:ascii="Times New Roman" w:eastAsia="楷体_GB231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2020-09-09T00:53:00Z</dcterms:created>
  <dc:creator>Administrator</dc:creator>
  <cp:lastModifiedBy>Administrator</cp:lastModifiedBy>
  <dcterms:modified xsi:type="dcterms:W3CDTF">2020-09-09T01:31:38Z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