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40"/>
        </w:tabs>
        <w:autoSpaceDE w:val="0"/>
        <w:autoSpaceDN w:val="0"/>
        <w:adjustRightInd w:val="0"/>
        <w:spacing w:line="560" w:lineRule="exact"/>
        <w:jc w:val="center"/>
        <w:outlineLvl w:val="2"/>
        <w:rPr>
          <w:rFonts w:hint="eastAsia" w:ascii="方正小标宋简体" w:hAnsi="华文中宋" w:eastAsia="方正小标宋简体" w:cs="MingLiU"/>
          <w:color w:val="000000"/>
          <w:kern w:val="0"/>
          <w:sz w:val="36"/>
          <w:szCs w:val="36"/>
          <w:lang w:eastAsia="zh-CN"/>
        </w:rPr>
      </w:pPr>
      <w:r>
        <w:rPr>
          <w:rFonts w:hint="eastAsia" w:ascii="方正小标宋简体" w:hAnsi="华文中宋" w:eastAsia="方正小标宋简体" w:cs="MingLiU"/>
          <w:color w:val="000000"/>
          <w:kern w:val="0"/>
          <w:sz w:val="36"/>
          <w:szCs w:val="36"/>
          <w:lang w:eastAsia="zh-CN"/>
        </w:rPr>
        <w:t>运输车辆司机及随行人员入场安全须知</w:t>
      </w:r>
    </w:p>
    <w:p>
      <w:pPr>
        <w:autoSpaceDE w:val="0"/>
        <w:autoSpaceDN w:val="0"/>
        <w:adjustRightInd w:val="0"/>
        <w:spacing w:afterLines="50" w:line="260" w:lineRule="exact"/>
        <w:jc w:val="right"/>
        <w:outlineLvl w:val="2"/>
        <w:rPr>
          <w:rFonts w:hint="default" w:ascii="方正小标宋简体" w:hAnsi="华文中宋" w:eastAsia="方正小标宋简体" w:cs="MingLiU"/>
          <w:color w:val="000000"/>
          <w:kern w:val="0"/>
          <w:sz w:val="36"/>
          <w:szCs w:val="36"/>
          <w:lang w:val="en-US" w:eastAsia="zh-CN"/>
        </w:rPr>
      </w:pPr>
      <w:r>
        <w:rPr>
          <w:rFonts w:hint="eastAsia" w:ascii="仿宋_GB2312" w:eastAsia="仿宋_GB2312" w:cs="MingLiU"/>
          <w:color w:val="000000"/>
          <w:kern w:val="0"/>
          <w:sz w:val="24"/>
        </w:rPr>
        <w:t>A-6-</w:t>
      </w:r>
      <w:r>
        <w:rPr>
          <w:rFonts w:hint="eastAsia" w:ascii="仿宋_GB2312" w:eastAsia="仿宋_GB2312" w:cs="MingLiU"/>
          <w:color w:val="000000"/>
          <w:kern w:val="0"/>
          <w:sz w:val="24"/>
          <w:lang w:val="en-US" w:eastAsia="zh-CN"/>
        </w:rPr>
        <w:t>57</w:t>
      </w:r>
    </w:p>
    <w:tbl>
      <w:tblPr>
        <w:tblStyle w:val="6"/>
        <w:tblW w:w="1023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9"/>
        <w:gridCol w:w="504"/>
        <w:gridCol w:w="1896"/>
        <w:gridCol w:w="108"/>
        <w:gridCol w:w="1879"/>
        <w:gridCol w:w="1538"/>
        <w:gridCol w:w="58"/>
        <w:gridCol w:w="96"/>
        <w:gridCol w:w="624"/>
        <w:gridCol w:w="218"/>
        <w:gridCol w:w="98"/>
        <w:gridCol w:w="20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exact"/>
          <w:jc w:val="center"/>
        </w:trPr>
        <w:tc>
          <w:tcPr>
            <w:tcW w:w="718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  <w:r>
              <w:rPr>
                <w:rFonts w:hint="eastAsia" w:ascii="仿宋_GB2312" w:eastAsia="仿宋_GB2312" w:cs="MingLiU"/>
                <w:color w:val="000000"/>
                <w:spacing w:val="1"/>
                <w:kern w:val="0"/>
                <w:sz w:val="24"/>
                <w:lang w:eastAsia="zh-CN"/>
              </w:rPr>
              <w:t>运输车辆司机及随行人员入场安全须知</w:t>
            </w:r>
          </w:p>
        </w:tc>
        <w:tc>
          <w:tcPr>
            <w:tcW w:w="938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  <w:r>
              <w:rPr>
                <w:rFonts w:hint="eastAsia" w:ascii="仿宋_GB2312" w:eastAsia="仿宋_GB2312" w:cs="MingLiU"/>
                <w:color w:val="000000"/>
                <w:spacing w:val="1"/>
                <w:kern w:val="0"/>
                <w:sz w:val="24"/>
              </w:rPr>
              <w:t>编号</w:t>
            </w:r>
          </w:p>
        </w:tc>
        <w:tc>
          <w:tcPr>
            <w:tcW w:w="211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17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eastAsia="仿宋_GB2312" w:cs="MingLiU"/>
                <w:color w:val="000000"/>
                <w:spacing w:val="1"/>
                <w:kern w:val="0"/>
                <w:sz w:val="24"/>
              </w:rPr>
              <w:t>工程名称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</w:p>
        </w:tc>
        <w:tc>
          <w:tcPr>
            <w:tcW w:w="8531" w:type="dxa"/>
            <w:gridSpan w:val="10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exact"/>
          <w:jc w:val="center"/>
        </w:trPr>
        <w:tc>
          <w:tcPr>
            <w:tcW w:w="17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  <w:r>
              <w:rPr>
                <w:rFonts w:hint="eastAsia" w:ascii="仿宋_GB2312" w:eastAsia="仿宋_GB2312" w:cs="MingLiU"/>
                <w:color w:val="000000"/>
                <w:spacing w:val="1"/>
                <w:kern w:val="0"/>
                <w:sz w:val="24"/>
              </w:rPr>
              <w:t>施工单位</w:t>
            </w:r>
          </w:p>
        </w:tc>
        <w:tc>
          <w:tcPr>
            <w:tcW w:w="200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</w:p>
        </w:tc>
        <w:tc>
          <w:tcPr>
            <w:tcW w:w="187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  <w:r>
              <w:rPr>
                <w:rFonts w:hint="eastAsia" w:ascii="仿宋_GB2312" w:eastAsia="仿宋_GB2312" w:cs="MingLiU"/>
                <w:color w:val="000000"/>
                <w:spacing w:val="1"/>
                <w:kern w:val="0"/>
                <w:sz w:val="24"/>
              </w:rPr>
              <w:t>交底部位</w:t>
            </w:r>
          </w:p>
        </w:tc>
        <w:tc>
          <w:tcPr>
            <w:tcW w:w="1692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</w:p>
        </w:tc>
        <w:tc>
          <w:tcPr>
            <w:tcW w:w="940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  <w:r>
              <w:rPr>
                <w:rFonts w:hint="eastAsia" w:ascii="仿宋_GB2312" w:eastAsia="仿宋_GB2312" w:cs="MingLiU"/>
                <w:color w:val="000000"/>
                <w:spacing w:val="1"/>
                <w:kern w:val="0"/>
                <w:sz w:val="24"/>
              </w:rPr>
              <w:t>工种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023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仿宋_GB2312" w:eastAsia="仿宋_GB2312" w:cs="MingLiU"/>
                <w:color w:val="000000"/>
                <w:spacing w:val="1"/>
                <w:kern w:val="0"/>
                <w:sz w:val="24"/>
              </w:rPr>
            </w:pPr>
            <w:r>
              <w:rPr>
                <w:rFonts w:hint="eastAsia" w:ascii="仿宋_GB2312" w:eastAsia="仿宋_GB2312" w:cs="MingLiU"/>
                <w:color w:val="000000"/>
                <w:spacing w:val="1"/>
                <w:kern w:val="0"/>
                <w:sz w:val="24"/>
                <w:lang w:eastAsia="zh-CN"/>
              </w:rPr>
              <w:t>入场安全须知</w:t>
            </w:r>
            <w:r>
              <w:rPr>
                <w:rFonts w:hint="eastAsia" w:ascii="仿宋_GB2312" w:eastAsia="仿宋_GB2312" w:cs="MingLiU"/>
                <w:color w:val="000000"/>
                <w:spacing w:val="1"/>
                <w:kern w:val="0"/>
                <w:sz w:val="24"/>
              </w:rPr>
              <w:t>内容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9" w:hRule="atLeast"/>
          <w:jc w:val="center"/>
        </w:trPr>
        <w:tc>
          <w:tcPr>
            <w:tcW w:w="1023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84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400" w:lineRule="exact"/>
              <w:ind w:firstLine="482" w:firstLineChars="200"/>
              <w:jc w:val="left"/>
              <w:textAlignment w:val="auto"/>
              <w:outlineLvl w:val="2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  <w:t>一、运输车辆司机及随行人员入场安全须知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400" w:lineRule="exact"/>
              <w:ind w:firstLine="480" w:firstLineChars="200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您即将进入施工现场，本项目正处于施工阶段，现场存在起重伤害、高处坠落、物体打击、机械伤害、坍塌、触电、火灾等潜在危险源，为保证您的人身安全，预防生产安全事故发生，请仔细阅读以下内容，并严格执行：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任何单位或个人进入施工现场，均必须遵守本项目各项安全管理规定，并接受项目管理人员的安全监督。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进入施工现场，若要下车，必须正确佩戴安全帽（特别提醒：请系好帽带）以及其他个人劳动保护用品，如高处作业系挂安全带，涉及严重粉尘作业者佩戴防尘口罩等。若您未随车携带安全帽，请到大门岗亭处借取，但每顶安全帽需缴纳50元押金，押金将在您归还安全帽时全额退还。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施工现场严禁流动吸烟。吸烟请到专门设置的吸烟区，并将烟头扔在灭烟桶内，严禁乱扔。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严禁摩托车、电瓶车、自行车进入施工现场。运输车辆请按指定线路行驶，并在装卸货物完成后及时出场。出场前进行车辆冲洗，严禁任何车辆带泥上路。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现场限速5公里/小时，请减速慢行，若造成现场设备、设施损坏的，需照价赔偿。或造成人员受伤的，因此产生的所有费用以及其他相应责任均由您方自行承担。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各类材料或设备到场装卸或开箱验收时，必须整齐堆码在平坦地面，且距临边距离不小于1.5m，严禁超高堆码。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严禁随意挪用或拆除现场消防设施和各类安全防护设施，特殊情况必须挪动或拆除的，必须提前取得项目工程部和安全部许可，并做到事后及时恢复。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若违反上述规定或相关安全法律法规以及本项目其他安全管理规定，项目部将给予责任单位或个人50-10000元经济处罚。若造成生产安全责任事故，项目部将依法追究其经济责任和法律责任。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2" w:firstLineChars="200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  <w:t>二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highlight w:val="none"/>
              </w:rPr>
              <w:t>、应急救援交底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0" w:leftChars="200" w:firstLine="480" w:firstLineChars="200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1、若遇紧急情况，立即与项目管理人员联系，及时报告。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0" w:leftChars="200" w:firstLine="480" w:firstLineChars="200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2、若高温天气作业时感到身体不适，应立即到阴凉处休息，不得蛮干。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0" w:leftChars="200" w:firstLine="480" w:firstLineChars="200"/>
              <w:textAlignment w:val="auto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3、重庆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大学附属三峡医院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：电话：023-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58120120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0" w:leftChars="200" w:firstLine="480" w:firstLineChars="200"/>
              <w:textAlignment w:val="auto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地址： 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fldChar w:fldCharType="begin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instrText xml:space="preserve"> HYPERLINK "http://map.mapbar.com/c_chongqing_map/" \o "重庆地图" \t "http://poi.mapbar.com/chongqing/_blank" </w:instrTex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fldChar w:fldCharType="separate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重庆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fldChar w:fldCharType="end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万州区新城路165号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2" w:firstLineChars="200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应急救援送医路线：</w:t>
            </w:r>
          </w:p>
          <w:p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drawing>
                <wp:inline distT="0" distB="0" distL="114300" distR="114300">
                  <wp:extent cx="3519170" cy="1841500"/>
                  <wp:effectExtent l="0" t="0" r="5080" b="6350"/>
                  <wp:docPr id="1" name="图片 1" descr="QQ截图20210616095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QQ截图2021061609521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170" cy="184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240" w:lineRule="auto"/>
              <w:ind w:leftChars="200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3" w:hRule="atLeast"/>
          <w:jc w:val="center"/>
        </w:trPr>
        <w:tc>
          <w:tcPr>
            <w:tcW w:w="10234" w:type="dxa"/>
            <w:gridSpan w:val="1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400" w:lineRule="exact"/>
              <w:ind w:left="103" w:right="-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针对性交底：（</w:t>
            </w:r>
            <w:r>
              <w:rPr>
                <w:rFonts w:hint="eastAsia"/>
                <w:lang w:val="en-US" w:eastAsia="zh-CN"/>
              </w:rPr>
              <w:t>需特别注意事项</w:t>
            </w:r>
            <w:r>
              <w:rPr>
                <w:rFonts w:hint="eastAsia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400" w:lineRule="exact"/>
              <w:ind w:right="-20"/>
              <w:textAlignment w:val="auto"/>
              <w:rPr>
                <w:rFonts w:hint="eastAsia"/>
              </w:rPr>
            </w:pPr>
          </w:p>
          <w:p>
            <w:pPr>
              <w:pStyle w:val="2"/>
              <w:rPr>
                <w:rFonts w:hint="eastAsia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2" w:hRule="exact"/>
          <w:jc w:val="center"/>
        </w:trPr>
        <w:tc>
          <w:tcPr>
            <w:tcW w:w="10234" w:type="dxa"/>
            <w:gridSpan w:val="1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阅读承诺书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400" w:lineRule="exact"/>
              <w:ind w:right="-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pacing w:val="1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我已仔细阅读</w:t>
            </w:r>
            <w:bookmarkStart w:id="0" w:name="_GoBack"/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highlight w:val="none"/>
              </w:rPr>
              <w:t>上述《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highlight w:val="none"/>
                <w:lang w:eastAsia="zh-CN"/>
              </w:rPr>
              <w:t>万州区委党校迁建项目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highlight w:val="none"/>
              </w:rPr>
              <w:t>》，清楚并理解其内</w:t>
            </w:r>
            <w:bookmarkEnd w:id="0"/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容，同意并认可其规定，在此，我郑重承诺：保证自觉遵守施工现场安全管理规定，服从现场管理人员指挥，并将上述安全须知内容告知我单位进场的其他人员。如有违反，本人自愿承担相应责任。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被告知人（签字）</w:t>
            </w: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车牌号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物资种类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进场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日期、时间</w:t>
            </w: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离场时间</w:t>
            </w: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480" w:firstLineChars="200"/>
        <w:rPr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0" w:num="1"/>
      <w:rtlGutter w:val="0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69BAB4"/>
    <w:multiLevelType w:val="singleLevel"/>
    <w:tmpl w:val="E669BAB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0"/>
  <w:drawingGridHorizontalSpacing w:val="105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0E9C"/>
    <w:rsid w:val="001569F4"/>
    <w:rsid w:val="001901B6"/>
    <w:rsid w:val="001C6E8F"/>
    <w:rsid w:val="002D207A"/>
    <w:rsid w:val="003578D6"/>
    <w:rsid w:val="0039647F"/>
    <w:rsid w:val="003A1F3A"/>
    <w:rsid w:val="00455252"/>
    <w:rsid w:val="0048286F"/>
    <w:rsid w:val="005D0156"/>
    <w:rsid w:val="006505AA"/>
    <w:rsid w:val="006E126C"/>
    <w:rsid w:val="007631D6"/>
    <w:rsid w:val="008210FC"/>
    <w:rsid w:val="009868E7"/>
    <w:rsid w:val="00A056D3"/>
    <w:rsid w:val="00AE4504"/>
    <w:rsid w:val="00B635FC"/>
    <w:rsid w:val="00B7655E"/>
    <w:rsid w:val="00C9434C"/>
    <w:rsid w:val="00C97E34"/>
    <w:rsid w:val="00CD324A"/>
    <w:rsid w:val="00E30812"/>
    <w:rsid w:val="00E65027"/>
    <w:rsid w:val="00EF78EE"/>
    <w:rsid w:val="00F92ED1"/>
    <w:rsid w:val="051B6A95"/>
    <w:rsid w:val="44122B16"/>
    <w:rsid w:val="4AED5B36"/>
    <w:rsid w:val="6D2E5ADB"/>
    <w:rsid w:val="78F3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投标正文"/>
    <w:basedOn w:val="1"/>
    <w:qFormat/>
    <w:uiPriority w:val="0"/>
    <w:pPr>
      <w:adjustRightInd w:val="0"/>
      <w:snapToGrid w:val="0"/>
    </w:pPr>
    <w:rPr>
      <w:rFonts w:ascii="Times New Roman" w:hAnsi="Times New Roman" w:eastAsia="宋体"/>
      <w:b/>
      <w:sz w:val="28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E22699-E33D-4E0B-8AFA-1C11BE9EF7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850</Characters>
  <Lines>7</Lines>
  <Paragraphs>1</Paragraphs>
  <TotalTime>0</TotalTime>
  <ScaleCrop>false</ScaleCrop>
  <LinksUpToDate>false</LinksUpToDate>
  <CharactersWithSpaces>997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2019-03-22T08:04:00Z</dcterms:created>
  <dc:creator>Windows 用户</dc:creator>
  <cp:lastModifiedBy>boom</cp:lastModifiedBy>
  <cp:lastPrinted>2019-04-20T04:01:00Z</cp:lastPrinted>
  <dcterms:modified xsi:type="dcterms:W3CDTF">2021-09-22T09:35:46Z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FE7919A94EA94D33A168D7A5C4AFDDA0</vt:lpwstr>
  </property>
</Properties>
</file>