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DAD" w:rsidRPr="00C05C41" w:rsidRDefault="00C05C41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/>
          <w:b/>
          <w:bCs/>
          <w:color w:val="333333"/>
          <w:spacing w:val="14"/>
          <w:kern w:val="0"/>
          <w:sz w:val="28"/>
          <w:szCs w:val="28"/>
        </w:rPr>
      </w:pPr>
      <w:r w:rsidRPr="00C05C41">
        <w:rPr>
          <w:rFonts w:ascii="宋体" w:eastAsia="宋体" w:hAnsi="宋体" w:cs="Tahoma"/>
          <w:b/>
          <w:bCs/>
          <w:kern w:val="0"/>
          <w:sz w:val="28"/>
          <w:szCs w:val="28"/>
        </w:rPr>
        <w:t>建筑施工</w:t>
      </w:r>
      <w:r w:rsidR="000C5713" w:rsidRPr="00C05C41"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  <w:t>强夯作业人员安全教育考试试题</w:t>
      </w:r>
    </w:p>
    <w:p w:rsidR="00C05C41" w:rsidRDefault="00C05C41" w:rsidP="00C05C41">
      <w:pPr>
        <w:ind w:leftChars="-337" w:left="-708"/>
        <w:rPr>
          <w:rFonts w:ascii="宋体" w:eastAsia="宋体" w:hAnsi="宋体" w:cs="Tahoma" w:hint="eastAsia"/>
          <w:kern w:val="0"/>
          <w:sz w:val="24"/>
        </w:rPr>
      </w:pPr>
      <w:r>
        <w:rPr>
          <w:rFonts w:ascii="宋体" w:eastAsia="宋体" w:hAnsi="宋体" w:cs="Tahoma" w:hint="eastAsia"/>
          <w:kern w:val="0"/>
          <w:szCs w:val="21"/>
        </w:rPr>
        <w:t xml:space="preserve">  </w:t>
      </w:r>
      <w:r>
        <w:rPr>
          <w:rFonts w:ascii="宋体" w:hAnsi="宋体" w:cs="Tahoma" w:hint="eastAsia"/>
          <w:kern w:val="0"/>
          <w:szCs w:val="21"/>
        </w:rPr>
        <w:t xml:space="preserve">  </w:t>
      </w:r>
      <w:r w:rsidR="0091273D">
        <w:rPr>
          <w:rFonts w:ascii="宋体" w:hAnsi="宋体" w:cs="Tahoma" w:hint="eastAsia"/>
          <w:kern w:val="0"/>
          <w:szCs w:val="21"/>
        </w:rPr>
        <w:t xml:space="preserve">    </w:t>
      </w:r>
      <w:r>
        <w:rPr>
          <w:rFonts w:ascii="宋体" w:eastAsia="宋体" w:hAnsi="宋体" w:cs="Tahoma" w:hint="eastAsia"/>
          <w:kern w:val="0"/>
          <w:szCs w:val="21"/>
        </w:rPr>
        <w:t>姓名：</w:t>
      </w:r>
      <w:r>
        <w:rPr>
          <w:rFonts w:ascii="宋体" w:eastAsia="宋体" w:hAnsi="宋体" w:cs="Tahoma" w:hint="eastAsia"/>
          <w:kern w:val="0"/>
          <w:szCs w:val="21"/>
          <w:u w:val="single"/>
        </w:rPr>
        <w:t xml:space="preserve">                  </w:t>
      </w:r>
      <w:r>
        <w:rPr>
          <w:rFonts w:ascii="宋体" w:eastAsia="宋体" w:hAnsi="宋体" w:cs="Tahoma" w:hint="eastAsia"/>
          <w:kern w:val="0"/>
          <w:szCs w:val="21"/>
        </w:rPr>
        <w:t xml:space="preserve">  性别：</w:t>
      </w:r>
      <w:r>
        <w:rPr>
          <w:rFonts w:ascii="宋体" w:eastAsia="宋体" w:hAnsi="宋体" w:cs="Tahoma" w:hint="eastAsia"/>
          <w:kern w:val="0"/>
          <w:szCs w:val="21"/>
          <w:u w:val="single"/>
        </w:rPr>
        <w:t xml:space="preserve">          </w:t>
      </w:r>
      <w:r>
        <w:rPr>
          <w:rFonts w:ascii="宋体" w:eastAsia="宋体" w:hAnsi="宋体" w:cs="Tahoma" w:hint="eastAsia"/>
          <w:kern w:val="0"/>
          <w:szCs w:val="21"/>
        </w:rPr>
        <w:t xml:space="preserve">    </w:t>
      </w:r>
      <w:r>
        <w:rPr>
          <w:rFonts w:ascii="宋体" w:hAnsi="宋体" w:cs="Tahoma" w:hint="eastAsia"/>
          <w:kern w:val="0"/>
          <w:szCs w:val="21"/>
        </w:rPr>
        <w:t xml:space="preserve">              </w:t>
      </w:r>
      <w:r>
        <w:rPr>
          <w:rFonts w:ascii="宋体" w:eastAsia="宋体" w:hAnsi="宋体" w:cs="Tahoma" w:hint="eastAsia"/>
          <w:kern w:val="0"/>
          <w:szCs w:val="21"/>
        </w:rPr>
        <w:t>得分：</w:t>
      </w:r>
      <w:r>
        <w:rPr>
          <w:rFonts w:ascii="宋体" w:eastAsia="宋体" w:hAnsi="宋体" w:cs="Tahoma" w:hint="eastAsia"/>
          <w:kern w:val="0"/>
          <w:szCs w:val="21"/>
          <w:u w:val="single"/>
        </w:rPr>
        <w:t xml:space="preserve">           </w:t>
      </w:r>
    </w:p>
    <w:p w:rsidR="00A72DAD" w:rsidRPr="00C05C41" w:rsidRDefault="00A72DAD">
      <w:pPr>
        <w:rPr>
          <w:rFonts w:ascii="宋体" w:eastAsia="宋体" w:hAnsi="宋体" w:cs="Tahoma"/>
          <w:b/>
          <w:bCs/>
          <w:kern w:val="0"/>
          <w:sz w:val="24"/>
          <w:u w:val="single"/>
          <w:lang/>
        </w:rPr>
      </w:pPr>
    </w:p>
    <w:p w:rsidR="00A72DAD" w:rsidRPr="00C05C41" w:rsidRDefault="00C05C41">
      <w:pPr>
        <w:widowControl/>
        <w:jc w:val="left"/>
        <w:rPr>
          <w:rFonts w:asciiTheme="minorEastAsia" w:hAnsiTheme="minorEastAsia" w:cs="宋体"/>
          <w:b/>
          <w:bCs/>
          <w:kern w:val="0"/>
          <w:sz w:val="24"/>
        </w:rPr>
      </w:pPr>
      <w:r w:rsidRPr="00C05C41">
        <w:rPr>
          <w:rFonts w:asciiTheme="minorEastAsia" w:hAnsiTheme="minorEastAsia" w:cs="宋体" w:hint="eastAsia"/>
          <w:b/>
          <w:bCs/>
          <w:kern w:val="0"/>
          <w:sz w:val="24"/>
        </w:rPr>
        <w:t>一、</w:t>
      </w:r>
      <w:r w:rsidR="000C5713" w:rsidRPr="00C05C41">
        <w:rPr>
          <w:rFonts w:asciiTheme="minorEastAsia" w:hAnsiTheme="minorEastAsia" w:cs="宋体" w:hint="eastAsia"/>
          <w:b/>
          <w:bCs/>
          <w:kern w:val="0"/>
          <w:sz w:val="24"/>
        </w:rPr>
        <w:t>判断题（对的打“√”错的打“×”；每题</w:t>
      </w:r>
      <w:r w:rsidR="000C5713" w:rsidRPr="00C05C41">
        <w:rPr>
          <w:rFonts w:asciiTheme="minorEastAsia" w:hAnsiTheme="minorEastAsia" w:cs="宋体" w:hint="eastAsia"/>
          <w:b/>
          <w:bCs/>
          <w:kern w:val="0"/>
          <w:sz w:val="24"/>
        </w:rPr>
        <w:t>5</w:t>
      </w:r>
      <w:r w:rsidR="000C5713" w:rsidRPr="00C05C41">
        <w:rPr>
          <w:rFonts w:asciiTheme="minorEastAsia" w:hAnsiTheme="minorEastAsia" w:cs="宋体" w:hint="eastAsia"/>
          <w:b/>
          <w:bCs/>
          <w:kern w:val="0"/>
          <w:sz w:val="24"/>
        </w:rPr>
        <w:t>分，计</w:t>
      </w:r>
      <w:r w:rsidR="0091273D">
        <w:rPr>
          <w:rFonts w:asciiTheme="minorEastAsia" w:hAnsiTheme="minorEastAsia" w:cs="宋体" w:hint="eastAsia"/>
          <w:b/>
          <w:bCs/>
          <w:kern w:val="0"/>
          <w:sz w:val="24"/>
        </w:rPr>
        <w:t>5</w:t>
      </w:r>
      <w:r w:rsidR="000C5713" w:rsidRPr="00C05C41">
        <w:rPr>
          <w:rFonts w:asciiTheme="minorEastAsia" w:hAnsiTheme="minorEastAsia" w:cs="宋体" w:hint="eastAsia"/>
          <w:b/>
          <w:bCs/>
          <w:kern w:val="0"/>
          <w:sz w:val="24"/>
        </w:rPr>
        <w:t>0</w:t>
      </w:r>
      <w:r w:rsidR="000C5713" w:rsidRPr="00C05C41">
        <w:rPr>
          <w:rFonts w:asciiTheme="minorEastAsia" w:hAnsiTheme="minorEastAsia" w:cs="宋体" w:hint="eastAsia"/>
          <w:b/>
          <w:bCs/>
          <w:kern w:val="0"/>
          <w:sz w:val="24"/>
        </w:rPr>
        <w:t>分）</w:t>
      </w:r>
    </w:p>
    <w:p w:rsidR="00A72DAD" w:rsidRPr="00C05C41" w:rsidRDefault="000C5713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1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、参加强夯作业人员要熟知本工种的安全技术操作规程，在操作中严守工作岗位，严禁酒后上岗。（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A72DAD" w:rsidRPr="00C05C41" w:rsidRDefault="000C5713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2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</w:t>
      </w:r>
      <w:r w:rsid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由于工期</w:t>
      </w:r>
      <w:r w:rsidR="00854074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紧张，可以边进行安全教育边</w:t>
      </w:r>
      <w:r w:rsidR="00854074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进入现场</w:t>
      </w:r>
      <w:r w:rsidR="00854074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施工作业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。（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A72DAD" w:rsidRPr="00C05C41" w:rsidRDefault="000C5713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3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作业场地必须平整，设有警戒标志及围挡，严禁非作业人员进入。（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A72DAD" w:rsidRPr="00C05C41" w:rsidRDefault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4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当夯坑内有积水或因粘土产生的锤底吸附力增大时，要采取相应措施，不得强行提锤。（ ）</w:t>
      </w:r>
    </w:p>
    <w:p w:rsidR="00A72DAD" w:rsidRPr="00C05C41" w:rsidRDefault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5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、夯锤上升接近规定高度时，必须加强观察。防止自动脱钩器失灵时夯锤上升过高而发生事故。司索挂钩人员应站立夯架前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5m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以外，注意提升运行。（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A72DAD" w:rsidRPr="00C05C41" w:rsidRDefault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6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、夯机在作业状态时，臂杆仰角应为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69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°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-71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°之间。（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A72DAD" w:rsidRPr="00C05C41" w:rsidRDefault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7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、夯机的作业场地应平整，门架底座与夯机着地部位应保持水平。当下沉超过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100mm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时，要重新垫高。（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A72DAD" w:rsidRPr="00C05C41" w:rsidRDefault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8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、变换夯位后，要重新检查门架支腿，确认稳固可靠，然后再将锤提升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100-300mm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，检查整机的稳定性，确认可靠后方可作业。（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A72DAD" w:rsidRPr="00C05C41" w:rsidRDefault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9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强夯作业前要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经常检查夯锤上的吊环及其焊缝处有无裂纹。（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854074" w:rsidRDefault="000C5713" w:rsidP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</w:pP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1</w:t>
      </w:r>
      <w:r w:rsidR="00854074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0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、夯锤下落后，在吊钧尚未降至夯锤吊环附近前，操作人员不得提前下坑挂钩。从坑中提锤时，严禁挂钩人员站在锤上随锤提升。（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854074" w:rsidRPr="0091273D" w:rsidRDefault="00854074" w:rsidP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 w:hint="eastAsia"/>
          <w:b/>
          <w:color w:val="333333"/>
          <w:spacing w:val="14"/>
          <w:kern w:val="0"/>
          <w:sz w:val="24"/>
        </w:rPr>
      </w:pPr>
      <w:r w:rsidRPr="0091273D">
        <w:rPr>
          <w:rFonts w:asciiTheme="minorEastAsia" w:hAnsiTheme="minorEastAsia" w:cs="宋体" w:hint="eastAsia"/>
          <w:b/>
          <w:color w:val="333333"/>
          <w:spacing w:val="14"/>
          <w:kern w:val="0"/>
          <w:sz w:val="24"/>
        </w:rPr>
        <w:t>二、单选题</w:t>
      </w:r>
      <w:r w:rsidR="0091273D" w:rsidRPr="0091273D">
        <w:rPr>
          <w:rFonts w:asciiTheme="minorEastAsia" w:hAnsiTheme="minorEastAsia" w:cs="宋体" w:hint="eastAsia"/>
          <w:b/>
          <w:color w:val="333333"/>
          <w:spacing w:val="14"/>
          <w:kern w:val="0"/>
          <w:sz w:val="24"/>
        </w:rPr>
        <w:t>（每题10分，共50分）</w:t>
      </w:r>
    </w:p>
    <w:p w:rsidR="00854074" w:rsidRPr="00C05C41" w:rsidRDefault="00854074" w:rsidP="00854074">
      <w:pPr>
        <w:widowControl/>
        <w:shd w:val="clear" w:color="auto" w:fill="FEFEFE"/>
        <w:spacing w:line="360" w:lineRule="auto"/>
        <w:ind w:left="402" w:hangingChars="150" w:hanging="402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1</w:t>
      </w:r>
      <w:r w:rsid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、遇雷雨、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（</w:t>
      </w:r>
      <w:r w:rsidR="0067790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以上强风等恶劣天气及夜间照明不足时，停止作业。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A（四级）  B（五级）   C（六级）</w:t>
      </w:r>
    </w:p>
    <w:p w:rsidR="00A72DAD" w:rsidRDefault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2、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当夯锤留有相应的通气孔在作业中出现堵塞现象时，要随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时清理。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（</w:t>
      </w:r>
      <w:r w:rsidR="0067790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  <w:r w:rsidR="000C5713"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在锤下进行清理。</w:t>
      </w:r>
    </w:p>
    <w:p w:rsidR="001F16F2" w:rsidRDefault="00854074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  A（可以 ）   B（不可以）  C（有人监护时可以）</w:t>
      </w:r>
    </w:p>
    <w:p w:rsidR="001F16F2" w:rsidRDefault="00854074">
      <w:pPr>
        <w:widowControl/>
        <w:shd w:val="clear" w:color="auto" w:fill="FEFEFE"/>
        <w:spacing w:line="360" w:lineRule="auto"/>
        <w:jc w:val="left"/>
        <w:rPr>
          <w:rFonts w:ascii="宋体" w:hAnsi="宋体" w:cs="宋体" w:hint="eastAsia"/>
          <w:sz w:val="24"/>
        </w:rPr>
      </w:pPr>
      <w:r w:rsidRPr="001F16F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3</w:t>
      </w:r>
      <w:r w:rsidR="000C5713" w:rsidRPr="001F16F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</w:t>
      </w:r>
      <w:r w:rsidR="001F16F2" w:rsidRPr="001F16F2">
        <w:rPr>
          <w:rFonts w:ascii="宋体" w:hAnsi="宋体" w:cs="宋体" w:hint="eastAsia"/>
          <w:sz w:val="24"/>
        </w:rPr>
        <w:t>测量工作业时必须</w:t>
      </w:r>
      <w:r w:rsidR="001F16F2">
        <w:rPr>
          <w:rFonts w:ascii="宋体" w:hAnsi="宋体" w:cs="宋体" w:hint="eastAsia"/>
          <w:sz w:val="24"/>
        </w:rPr>
        <w:t xml:space="preserve">（ </w:t>
      </w:r>
      <w:r w:rsidR="00677902">
        <w:rPr>
          <w:rFonts w:ascii="宋体" w:hAnsi="宋体" w:cs="宋体" w:hint="eastAsia"/>
          <w:sz w:val="24"/>
        </w:rPr>
        <w:t xml:space="preserve">  </w:t>
      </w:r>
      <w:r w:rsidR="001F16F2">
        <w:rPr>
          <w:rFonts w:ascii="宋体" w:hAnsi="宋体" w:cs="宋体" w:hint="eastAsia"/>
          <w:sz w:val="24"/>
        </w:rPr>
        <w:t>）</w:t>
      </w:r>
      <w:r w:rsidR="001F16F2" w:rsidRPr="001F16F2">
        <w:rPr>
          <w:rFonts w:ascii="宋体" w:hAnsi="宋体" w:cs="宋体" w:hint="eastAsia"/>
          <w:sz w:val="24"/>
        </w:rPr>
        <w:t>，要等到脱钩完全到位后方可上前测量，测量后要立即离开，不得逗留。</w:t>
      </w:r>
    </w:p>
    <w:p w:rsidR="001F16F2" w:rsidRDefault="001F16F2" w:rsidP="001F16F2">
      <w:pPr>
        <w:widowControl/>
        <w:shd w:val="clear" w:color="auto" w:fill="FEFEFE"/>
        <w:spacing w:line="360" w:lineRule="auto"/>
        <w:ind w:firstLineChars="150" w:firstLine="36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A（安全带）  B（戴安全帽）  C（穿反光衣）</w:t>
      </w:r>
    </w:p>
    <w:p w:rsidR="00A72DAD" w:rsidRDefault="001F16F2" w:rsidP="001F16F2">
      <w:pPr>
        <w:widowControl/>
        <w:shd w:val="clear" w:color="auto" w:fill="FEFEFE"/>
        <w:spacing w:line="360" w:lineRule="auto"/>
        <w:jc w:val="left"/>
        <w:rPr>
          <w:rFonts w:ascii="宋体" w:hAnsi="宋体" w:cs="宋体" w:hint="eastAsia"/>
          <w:sz w:val="24"/>
        </w:rPr>
      </w:pPr>
      <w:r w:rsidRPr="001F16F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4</w:t>
      </w:r>
      <w:r w:rsidR="000C5713" w:rsidRPr="001F16F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</w:t>
      </w:r>
      <w:r w:rsidRPr="001F16F2">
        <w:rPr>
          <w:rFonts w:ascii="宋体" w:hAnsi="宋体" w:cs="宋体" w:hint="eastAsia"/>
          <w:sz w:val="24"/>
        </w:rPr>
        <w:t>落锤时测量人员必须处于安全地带，原则上与落点不小于</w:t>
      </w:r>
      <w:r>
        <w:rPr>
          <w:rFonts w:ascii="宋体" w:hAnsi="宋体" w:cs="宋体" w:hint="eastAsia"/>
          <w:sz w:val="24"/>
        </w:rPr>
        <w:t>（</w:t>
      </w:r>
      <w:r w:rsidR="00677902"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>）</w:t>
      </w:r>
      <w:r w:rsidRPr="001F16F2">
        <w:rPr>
          <w:rFonts w:ascii="宋体" w:hAnsi="宋体" w:cs="宋体" w:hint="eastAsia"/>
          <w:sz w:val="24"/>
        </w:rPr>
        <w:t>，防止飞石伤人。</w:t>
      </w:r>
    </w:p>
    <w:p w:rsidR="001F16F2" w:rsidRDefault="001F16F2" w:rsidP="001F16F2">
      <w:pPr>
        <w:widowControl/>
        <w:shd w:val="clear" w:color="auto" w:fill="FEFEFE"/>
        <w:spacing w:line="360" w:lineRule="auto"/>
        <w:ind w:firstLineChars="150" w:firstLine="36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A（15m ）   B（</w:t>
      </w:r>
      <w:r w:rsidR="0091273D">
        <w:rPr>
          <w:rFonts w:ascii="宋体" w:hAnsi="宋体" w:cs="宋体" w:hint="eastAsia"/>
          <w:sz w:val="24"/>
        </w:rPr>
        <w:t>20m</w:t>
      </w:r>
      <w:r>
        <w:rPr>
          <w:rFonts w:ascii="宋体" w:hAnsi="宋体" w:cs="宋体" w:hint="eastAsia"/>
          <w:sz w:val="24"/>
        </w:rPr>
        <w:t>）</w:t>
      </w:r>
      <w:r w:rsidR="0091273D">
        <w:rPr>
          <w:rFonts w:ascii="宋体" w:hAnsi="宋体" w:cs="宋体" w:hint="eastAsia"/>
          <w:sz w:val="24"/>
        </w:rPr>
        <w:t xml:space="preserve">   </w:t>
      </w:r>
      <w:r>
        <w:rPr>
          <w:rFonts w:ascii="宋体" w:hAnsi="宋体" w:cs="宋体" w:hint="eastAsia"/>
          <w:sz w:val="24"/>
        </w:rPr>
        <w:t>C</w:t>
      </w:r>
      <w:r w:rsidR="0091273D">
        <w:rPr>
          <w:rFonts w:ascii="宋体" w:hAnsi="宋体" w:cs="宋体" w:hint="eastAsia"/>
          <w:sz w:val="24"/>
        </w:rPr>
        <w:t>（30m）</w:t>
      </w:r>
    </w:p>
    <w:p w:rsidR="0091273D" w:rsidRPr="0091273D" w:rsidRDefault="0091273D" w:rsidP="0091273D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91273D">
        <w:rPr>
          <w:rFonts w:ascii="宋体" w:hAnsi="宋体" w:cs="宋体" w:hint="eastAsia"/>
          <w:sz w:val="24"/>
        </w:rPr>
        <w:t>5、</w:t>
      </w:r>
      <w:r w:rsidRPr="0091273D">
        <w:rPr>
          <w:rFonts w:ascii="宋体" w:hAnsi="宋体" w:cs="宋体" w:hint="eastAsia"/>
          <w:kern w:val="0"/>
          <w:sz w:val="24"/>
        </w:rPr>
        <w:t>强夯时，所有施工人员应离开正在施工的夯坑</w:t>
      </w:r>
      <w:r>
        <w:rPr>
          <w:rFonts w:ascii="宋体" w:hAnsi="宋体" w:cs="宋体" w:hint="eastAsia"/>
          <w:kern w:val="0"/>
          <w:sz w:val="24"/>
        </w:rPr>
        <w:t xml:space="preserve">（ </w:t>
      </w:r>
      <w:r w:rsidR="00677902">
        <w:rPr>
          <w:rFonts w:ascii="宋体" w:hAnsi="宋体" w:cs="宋体" w:hint="eastAsia"/>
          <w:kern w:val="0"/>
          <w:sz w:val="24"/>
        </w:rPr>
        <w:t xml:space="preserve">  </w:t>
      </w:r>
      <w:r>
        <w:rPr>
          <w:rFonts w:ascii="宋体" w:hAnsi="宋体" w:cs="宋体" w:hint="eastAsia"/>
          <w:kern w:val="0"/>
          <w:sz w:val="24"/>
        </w:rPr>
        <w:t>）</w:t>
      </w:r>
      <w:r w:rsidRPr="0091273D">
        <w:rPr>
          <w:rFonts w:ascii="宋体" w:hAnsi="宋体" w:cs="宋体" w:hint="eastAsia"/>
          <w:kern w:val="0"/>
          <w:sz w:val="24"/>
        </w:rPr>
        <w:t>以上距离。</w:t>
      </w:r>
    </w:p>
    <w:p w:rsidR="00A72DAD" w:rsidRPr="0091273D" w:rsidRDefault="0091273D" w:rsidP="0091273D">
      <w:pPr>
        <w:widowControl/>
        <w:shd w:val="clear" w:color="auto" w:fill="FEFEFE"/>
        <w:spacing w:line="360" w:lineRule="auto"/>
        <w:ind w:firstLineChars="150" w:firstLine="402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91273D">
        <w:rPr>
          <w:rFonts w:asciiTheme="minorEastAsia" w:hAnsiTheme="minorEastAsia" w:cs="宋体"/>
          <w:color w:val="333333"/>
          <w:spacing w:val="14"/>
          <w:kern w:val="0"/>
          <w:sz w:val="24"/>
        </w:rPr>
        <w:t>A</w:t>
      </w:r>
      <w:r>
        <w:rPr>
          <w:rFonts w:asciiTheme="minorEastAsia" w:hAnsiTheme="minorEastAsia" w:cs="宋体"/>
          <w:color w:val="333333"/>
          <w:spacing w:val="14"/>
          <w:kern w:val="0"/>
          <w:sz w:val="24"/>
        </w:rPr>
        <w:t>（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20m </w:t>
      </w:r>
      <w:r>
        <w:rPr>
          <w:rFonts w:asciiTheme="minorEastAsia" w:hAnsiTheme="minorEastAsia" w:cs="宋体"/>
          <w:color w:val="333333"/>
          <w:spacing w:val="14"/>
          <w:kern w:val="0"/>
          <w:sz w:val="24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   </w:t>
      </w:r>
      <w:r w:rsidRPr="0091273D">
        <w:rPr>
          <w:rFonts w:asciiTheme="minorEastAsia" w:hAnsiTheme="minorEastAsia" w:cs="宋体"/>
          <w:color w:val="333333"/>
          <w:spacing w:val="14"/>
          <w:kern w:val="0"/>
          <w:sz w:val="24"/>
        </w:rPr>
        <w:t>B</w:t>
      </w:r>
      <w:r>
        <w:rPr>
          <w:rFonts w:asciiTheme="minorEastAsia" w:hAnsiTheme="minorEastAsia" w:cs="宋体"/>
          <w:color w:val="333333"/>
          <w:spacing w:val="14"/>
          <w:kern w:val="0"/>
          <w:sz w:val="24"/>
        </w:rPr>
        <w:t>（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30m </w:t>
      </w:r>
      <w:r>
        <w:rPr>
          <w:rFonts w:asciiTheme="minorEastAsia" w:hAnsiTheme="minorEastAsia" w:cs="宋体"/>
          <w:color w:val="333333"/>
          <w:spacing w:val="14"/>
          <w:kern w:val="0"/>
          <w:sz w:val="24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  </w:t>
      </w:r>
      <w:r w:rsidRPr="0091273D">
        <w:rPr>
          <w:rFonts w:asciiTheme="minorEastAsia" w:hAnsiTheme="minorEastAsia" w:cs="宋体"/>
          <w:color w:val="333333"/>
          <w:spacing w:val="14"/>
          <w:kern w:val="0"/>
          <w:sz w:val="24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（35m）</w:t>
      </w: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P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91273D" w:rsidRDefault="0091273D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</w:pPr>
    </w:p>
    <w:p w:rsidR="00A72DAD" w:rsidRDefault="000C5713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 w:hint="eastAsia"/>
          <w:b/>
          <w:bCs/>
          <w:color w:val="FF0000"/>
          <w:spacing w:val="14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  <w:lastRenderedPageBreak/>
        <w:t>强夯作业人员安全教育考试试题</w:t>
      </w:r>
      <w:r>
        <w:rPr>
          <w:rFonts w:asciiTheme="minorEastAsia" w:hAnsiTheme="minorEastAsia" w:cs="宋体" w:hint="eastAsia"/>
          <w:b/>
          <w:bCs/>
          <w:color w:val="FF0000"/>
          <w:spacing w:val="14"/>
          <w:kern w:val="0"/>
          <w:sz w:val="28"/>
          <w:szCs w:val="28"/>
        </w:rPr>
        <w:t>（答案）</w:t>
      </w:r>
    </w:p>
    <w:p w:rsidR="00EB4C9C" w:rsidRPr="00C05C41" w:rsidRDefault="00EB4C9C" w:rsidP="00EB4C9C">
      <w:pPr>
        <w:widowControl/>
        <w:jc w:val="left"/>
        <w:rPr>
          <w:rFonts w:asciiTheme="minorEastAsia" w:hAnsiTheme="minorEastAsia" w:cs="宋体"/>
          <w:b/>
          <w:bCs/>
          <w:kern w:val="0"/>
          <w:sz w:val="24"/>
        </w:rPr>
      </w:pPr>
      <w:r w:rsidRPr="00C05C41">
        <w:rPr>
          <w:rFonts w:asciiTheme="minorEastAsia" w:hAnsiTheme="minorEastAsia" w:cs="宋体" w:hint="eastAsia"/>
          <w:b/>
          <w:bCs/>
          <w:kern w:val="0"/>
          <w:sz w:val="24"/>
        </w:rPr>
        <w:t>一、判断题（对的打“√”错的打“×”；每题5分，计</w:t>
      </w:r>
      <w:r>
        <w:rPr>
          <w:rFonts w:asciiTheme="minorEastAsia" w:hAnsiTheme="minorEastAsia" w:cs="宋体" w:hint="eastAsia"/>
          <w:b/>
          <w:bCs/>
          <w:kern w:val="0"/>
          <w:sz w:val="24"/>
        </w:rPr>
        <w:t>5</w:t>
      </w:r>
      <w:r w:rsidRPr="00C05C41">
        <w:rPr>
          <w:rFonts w:asciiTheme="minorEastAsia" w:hAnsiTheme="minorEastAsia" w:cs="宋体" w:hint="eastAsia"/>
          <w:b/>
          <w:bCs/>
          <w:kern w:val="0"/>
          <w:sz w:val="24"/>
        </w:rPr>
        <w:t>0分）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1、参加强夯作业人员要熟知本工种的安全技术操作规程，在操作中严守工作岗位，严禁酒后上岗。（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2、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由于工期紧张，可以边进行安全教育边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进入现场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施工作业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  <w:shd w:val="clear" w:color="auto" w:fill="FFFFFF" w:themeFill="background1"/>
        </w:rPr>
        <w:t>×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3、作业场地必须平整，设有警戒标志及围挡，严禁非作业人员进入。（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4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、当夯坑内有积水或因粘土产生的锤底吸附力增大时，要采取相应措施，不得强行提锤。（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5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、夯锤上升接近规定高度时，必须加强观察。防止自动脱钩器失灵时夯锤上升过高而发生事故。司索挂钩人员应站立夯架前5m以外，注意提升运行。（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6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、夯机在作业状态时，臂杆仰角应为69°-71°之间。（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7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、夯机的作业场地应平整，门架底座与夯机着地部位应保持水平。当下沉超过100mm时，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不需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要重新垫高。（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×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8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、变换夯位后，要重新检查门架支腿，确认稳固可靠，然后再将锤提升100-300mm，检查整机的稳定性，确认可靠后方可作业。（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9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强夯作业前要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经常检查夯锤上的吊环及其焊缝处有无裂纹。（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</w:t>
      </w:r>
    </w:p>
    <w:p w:rsidR="00EB4C9C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</w:pP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1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0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、夯锤下落后，在吊钧尚未降至夯锤吊环附近前，操作人员不得提前下坑挂钩。从坑中提锤时，严禁挂钩人员站在锤上随锤提升。（</w:t>
      </w:r>
      <w:r w:rsidRPr="00EB4C9C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√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</w:t>
      </w:r>
    </w:p>
    <w:p w:rsidR="00EB4C9C" w:rsidRPr="0091273D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 w:hint="eastAsia"/>
          <w:b/>
          <w:color w:val="333333"/>
          <w:spacing w:val="14"/>
          <w:kern w:val="0"/>
          <w:sz w:val="24"/>
        </w:rPr>
      </w:pPr>
      <w:r w:rsidRPr="0091273D">
        <w:rPr>
          <w:rFonts w:asciiTheme="minorEastAsia" w:hAnsiTheme="minorEastAsia" w:cs="宋体" w:hint="eastAsia"/>
          <w:b/>
          <w:color w:val="333333"/>
          <w:spacing w:val="14"/>
          <w:kern w:val="0"/>
          <w:sz w:val="24"/>
        </w:rPr>
        <w:t>二、单选题（每题10分，共50分）</w:t>
      </w:r>
    </w:p>
    <w:p w:rsidR="00EB4C9C" w:rsidRPr="00C05C41" w:rsidRDefault="00EB4C9C" w:rsidP="00EB4C9C">
      <w:pPr>
        <w:widowControl/>
        <w:shd w:val="clear" w:color="auto" w:fill="FEFEFE"/>
        <w:spacing w:line="360" w:lineRule="auto"/>
        <w:ind w:left="402" w:hangingChars="150" w:hanging="402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1、遇雷雨、（</w:t>
      </w:r>
      <w:r w:rsidR="0067790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以上强风等恶劣天气及夜间照明不足时，停止作业。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A（四级）  B（五级）   C（六级）</w:t>
      </w:r>
    </w:p>
    <w:p w:rsidR="00EB4C9C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2、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当夯锤留有相应的通气孔在作业中出现堵塞现象时，要随时清理。（</w:t>
      </w:r>
      <w:r w:rsidR="0067790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B</w:t>
      </w:r>
      <w:r w:rsidRPr="00C05C41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）在锤下进行清理。</w:t>
      </w:r>
    </w:p>
    <w:p w:rsidR="00EB4C9C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  A（可以 ）   B（不可以）  C（有人监护时可以）</w:t>
      </w:r>
    </w:p>
    <w:p w:rsidR="00EB4C9C" w:rsidRDefault="00EB4C9C" w:rsidP="00EB4C9C">
      <w:pPr>
        <w:widowControl/>
        <w:shd w:val="clear" w:color="auto" w:fill="FEFEFE"/>
        <w:spacing w:line="360" w:lineRule="auto"/>
        <w:jc w:val="left"/>
        <w:rPr>
          <w:rFonts w:ascii="宋体" w:hAnsi="宋体" w:cs="宋体" w:hint="eastAsia"/>
          <w:sz w:val="24"/>
        </w:rPr>
      </w:pPr>
      <w:r w:rsidRPr="001F16F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3、</w:t>
      </w:r>
      <w:r w:rsidRPr="001F16F2">
        <w:rPr>
          <w:rFonts w:ascii="宋体" w:hAnsi="宋体" w:cs="宋体" w:hint="eastAsia"/>
          <w:sz w:val="24"/>
        </w:rPr>
        <w:t>测量工作业时必须</w:t>
      </w:r>
      <w:r>
        <w:rPr>
          <w:rFonts w:ascii="宋体" w:hAnsi="宋体" w:cs="宋体" w:hint="eastAsia"/>
          <w:sz w:val="24"/>
        </w:rPr>
        <w:t>（</w:t>
      </w:r>
      <w:r w:rsidR="00677902">
        <w:rPr>
          <w:rFonts w:ascii="宋体" w:hAnsi="宋体" w:cs="宋体" w:hint="eastAsia"/>
          <w:sz w:val="24"/>
        </w:rPr>
        <w:t>B</w:t>
      </w:r>
      <w:r>
        <w:rPr>
          <w:rFonts w:ascii="宋体" w:hAnsi="宋体" w:cs="宋体" w:hint="eastAsia"/>
          <w:sz w:val="24"/>
        </w:rPr>
        <w:t xml:space="preserve"> ）</w:t>
      </w:r>
      <w:r w:rsidRPr="001F16F2">
        <w:rPr>
          <w:rFonts w:ascii="宋体" w:hAnsi="宋体" w:cs="宋体" w:hint="eastAsia"/>
          <w:sz w:val="24"/>
        </w:rPr>
        <w:t>，要等到脱钩完全到位后方可上前测量，测量后要立即离开，不得逗留。</w:t>
      </w:r>
    </w:p>
    <w:p w:rsidR="00EB4C9C" w:rsidRDefault="00EB4C9C" w:rsidP="00EB4C9C">
      <w:pPr>
        <w:widowControl/>
        <w:shd w:val="clear" w:color="auto" w:fill="FEFEFE"/>
        <w:spacing w:line="360" w:lineRule="auto"/>
        <w:ind w:firstLineChars="150" w:firstLine="36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A（安全带）  B（戴安全帽）  C（穿反光衣）</w:t>
      </w:r>
    </w:p>
    <w:p w:rsidR="00EB4C9C" w:rsidRDefault="00EB4C9C" w:rsidP="00EB4C9C">
      <w:pPr>
        <w:widowControl/>
        <w:shd w:val="clear" w:color="auto" w:fill="FEFEFE"/>
        <w:spacing w:line="360" w:lineRule="auto"/>
        <w:jc w:val="left"/>
        <w:rPr>
          <w:rFonts w:ascii="宋体" w:hAnsi="宋体" w:cs="宋体" w:hint="eastAsia"/>
          <w:sz w:val="24"/>
        </w:rPr>
      </w:pPr>
      <w:r w:rsidRPr="001F16F2"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lastRenderedPageBreak/>
        <w:t>4、</w:t>
      </w:r>
      <w:r w:rsidRPr="001F16F2">
        <w:rPr>
          <w:rFonts w:ascii="宋体" w:hAnsi="宋体" w:cs="宋体" w:hint="eastAsia"/>
          <w:sz w:val="24"/>
        </w:rPr>
        <w:t>落锤时测量人员必须处于安全地带，原则上与落点不小于</w:t>
      </w:r>
      <w:r>
        <w:rPr>
          <w:rFonts w:ascii="宋体" w:hAnsi="宋体" w:cs="宋体" w:hint="eastAsia"/>
          <w:sz w:val="24"/>
        </w:rPr>
        <w:t xml:space="preserve">（ </w:t>
      </w:r>
      <w:r w:rsidR="00677902">
        <w:rPr>
          <w:rFonts w:ascii="宋体" w:hAnsi="宋体" w:cs="宋体" w:hint="eastAsia"/>
          <w:sz w:val="24"/>
        </w:rPr>
        <w:t>A</w:t>
      </w:r>
      <w:r>
        <w:rPr>
          <w:rFonts w:ascii="宋体" w:hAnsi="宋体" w:cs="宋体" w:hint="eastAsia"/>
          <w:sz w:val="24"/>
        </w:rPr>
        <w:t xml:space="preserve"> ）</w:t>
      </w:r>
      <w:r w:rsidRPr="001F16F2">
        <w:rPr>
          <w:rFonts w:ascii="宋体" w:hAnsi="宋体" w:cs="宋体" w:hint="eastAsia"/>
          <w:sz w:val="24"/>
        </w:rPr>
        <w:t>，防止飞石伤人。</w:t>
      </w:r>
    </w:p>
    <w:p w:rsidR="00EB4C9C" w:rsidRDefault="00EB4C9C" w:rsidP="00EB4C9C">
      <w:pPr>
        <w:widowControl/>
        <w:shd w:val="clear" w:color="auto" w:fill="FEFEFE"/>
        <w:spacing w:line="360" w:lineRule="auto"/>
        <w:ind w:firstLineChars="150" w:firstLine="36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A（15m ）   B（20m）   C（30m）</w:t>
      </w:r>
    </w:p>
    <w:p w:rsidR="00EB4C9C" w:rsidRPr="0091273D" w:rsidRDefault="00EB4C9C" w:rsidP="00EB4C9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91273D">
        <w:rPr>
          <w:rFonts w:ascii="宋体" w:hAnsi="宋体" w:cs="宋体" w:hint="eastAsia"/>
          <w:sz w:val="24"/>
        </w:rPr>
        <w:t>5、</w:t>
      </w:r>
      <w:r w:rsidRPr="0091273D">
        <w:rPr>
          <w:rFonts w:ascii="宋体" w:hAnsi="宋体" w:cs="宋体" w:hint="eastAsia"/>
          <w:kern w:val="0"/>
          <w:sz w:val="24"/>
        </w:rPr>
        <w:t>强夯时，所有施工人员应离开正在施工的夯坑</w:t>
      </w:r>
      <w:r>
        <w:rPr>
          <w:rFonts w:ascii="宋体" w:hAnsi="宋体" w:cs="宋体" w:hint="eastAsia"/>
          <w:kern w:val="0"/>
          <w:sz w:val="24"/>
        </w:rPr>
        <w:t xml:space="preserve">（ </w:t>
      </w:r>
      <w:r w:rsidR="00677902">
        <w:rPr>
          <w:rFonts w:ascii="宋体" w:hAnsi="宋体" w:cs="宋体" w:hint="eastAsia"/>
          <w:kern w:val="0"/>
          <w:sz w:val="24"/>
        </w:rPr>
        <w:t>B</w:t>
      </w:r>
      <w:r>
        <w:rPr>
          <w:rFonts w:ascii="宋体" w:hAnsi="宋体" w:cs="宋体" w:hint="eastAsia"/>
          <w:kern w:val="0"/>
          <w:sz w:val="24"/>
        </w:rPr>
        <w:t xml:space="preserve"> ）</w:t>
      </w:r>
      <w:r w:rsidRPr="0091273D">
        <w:rPr>
          <w:rFonts w:ascii="宋体" w:hAnsi="宋体" w:cs="宋体" w:hint="eastAsia"/>
          <w:kern w:val="0"/>
          <w:sz w:val="24"/>
        </w:rPr>
        <w:t>以上距离。</w:t>
      </w:r>
    </w:p>
    <w:p w:rsidR="00EB4C9C" w:rsidRPr="0091273D" w:rsidRDefault="00EB4C9C" w:rsidP="00EB4C9C">
      <w:pPr>
        <w:widowControl/>
        <w:shd w:val="clear" w:color="auto" w:fill="FEFEFE"/>
        <w:spacing w:line="360" w:lineRule="auto"/>
        <w:ind w:firstLineChars="150" w:firstLine="402"/>
        <w:jc w:val="left"/>
        <w:rPr>
          <w:rFonts w:asciiTheme="minorEastAsia" w:hAnsiTheme="minorEastAsia" w:cs="宋体"/>
          <w:color w:val="333333"/>
          <w:spacing w:val="14"/>
          <w:kern w:val="0"/>
          <w:sz w:val="24"/>
        </w:rPr>
      </w:pPr>
      <w:r w:rsidRPr="0091273D">
        <w:rPr>
          <w:rFonts w:asciiTheme="minorEastAsia" w:hAnsiTheme="minorEastAsia" w:cs="宋体"/>
          <w:color w:val="333333"/>
          <w:spacing w:val="14"/>
          <w:kern w:val="0"/>
          <w:sz w:val="24"/>
        </w:rPr>
        <w:t>A</w:t>
      </w:r>
      <w:r>
        <w:rPr>
          <w:rFonts w:asciiTheme="minorEastAsia" w:hAnsiTheme="minorEastAsia" w:cs="宋体"/>
          <w:color w:val="333333"/>
          <w:spacing w:val="14"/>
          <w:kern w:val="0"/>
          <w:sz w:val="24"/>
        </w:rPr>
        <w:t>（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20m </w:t>
      </w:r>
      <w:r>
        <w:rPr>
          <w:rFonts w:asciiTheme="minorEastAsia" w:hAnsiTheme="minorEastAsia" w:cs="宋体"/>
          <w:color w:val="333333"/>
          <w:spacing w:val="14"/>
          <w:kern w:val="0"/>
          <w:sz w:val="24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   </w:t>
      </w:r>
      <w:r w:rsidRPr="0091273D">
        <w:rPr>
          <w:rFonts w:asciiTheme="minorEastAsia" w:hAnsiTheme="minorEastAsia" w:cs="宋体"/>
          <w:color w:val="333333"/>
          <w:spacing w:val="14"/>
          <w:kern w:val="0"/>
          <w:sz w:val="24"/>
        </w:rPr>
        <w:t>B</w:t>
      </w:r>
      <w:r>
        <w:rPr>
          <w:rFonts w:asciiTheme="minorEastAsia" w:hAnsiTheme="minorEastAsia" w:cs="宋体"/>
          <w:color w:val="333333"/>
          <w:spacing w:val="14"/>
          <w:kern w:val="0"/>
          <w:sz w:val="24"/>
        </w:rPr>
        <w:t>（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30m </w:t>
      </w:r>
      <w:r>
        <w:rPr>
          <w:rFonts w:asciiTheme="minorEastAsia" w:hAnsiTheme="minorEastAsia" w:cs="宋体"/>
          <w:color w:val="333333"/>
          <w:spacing w:val="14"/>
          <w:kern w:val="0"/>
          <w:sz w:val="24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 xml:space="preserve">   </w:t>
      </w:r>
      <w:r w:rsidRPr="0091273D">
        <w:rPr>
          <w:rFonts w:asciiTheme="minorEastAsia" w:hAnsiTheme="minorEastAsia" w:cs="宋体"/>
          <w:color w:val="333333"/>
          <w:spacing w:val="14"/>
          <w:kern w:val="0"/>
          <w:sz w:val="24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 w:val="24"/>
        </w:rPr>
        <w:t>（35m）</w:t>
      </w:r>
    </w:p>
    <w:p w:rsidR="00A72DAD" w:rsidRDefault="00A72DAD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 w:val="28"/>
          <w:szCs w:val="28"/>
        </w:rPr>
      </w:pPr>
    </w:p>
    <w:sectPr w:rsidR="00A72DAD" w:rsidSect="00A72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5713" w:rsidRDefault="000C5713" w:rsidP="00C05C41">
      <w:r>
        <w:separator/>
      </w:r>
    </w:p>
  </w:endnote>
  <w:endnote w:type="continuationSeparator" w:id="1">
    <w:p w:rsidR="000C5713" w:rsidRDefault="000C5713" w:rsidP="00C05C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5713" w:rsidRDefault="000C5713" w:rsidP="00C05C41">
      <w:r>
        <w:separator/>
      </w:r>
    </w:p>
  </w:footnote>
  <w:footnote w:type="continuationSeparator" w:id="1">
    <w:p w:rsidR="000C5713" w:rsidRDefault="000C5713" w:rsidP="00C05C4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Tk4ZTQzNGY0Mjg4NjI2MTBmYWY1MGVmNTlmNmQ1OTkifQ=="/>
  </w:docVars>
  <w:rsids>
    <w:rsidRoot w:val="00A72DAD"/>
    <w:rsid w:val="000C5713"/>
    <w:rsid w:val="001F16F2"/>
    <w:rsid w:val="002F27A5"/>
    <w:rsid w:val="00677902"/>
    <w:rsid w:val="00854074"/>
    <w:rsid w:val="0091273D"/>
    <w:rsid w:val="00A72DAD"/>
    <w:rsid w:val="00C05C41"/>
    <w:rsid w:val="00EB4C9C"/>
    <w:rsid w:val="00FE142E"/>
    <w:rsid w:val="58842E97"/>
    <w:rsid w:val="7FD47B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72DA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A72DAD"/>
    <w:rPr>
      <w:i/>
    </w:rPr>
  </w:style>
  <w:style w:type="paragraph" w:styleId="a4">
    <w:name w:val="header"/>
    <w:basedOn w:val="a"/>
    <w:link w:val="Char"/>
    <w:rsid w:val="00C05C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C05C4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C05C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C05C4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mingjun jiang</cp:lastModifiedBy>
  <cp:revision>2</cp:revision>
  <dcterms:created xsi:type="dcterms:W3CDTF">2022-11-15T09:01:00Z</dcterms:created>
  <dcterms:modified xsi:type="dcterms:W3CDTF">2022-11-15T09:01:00Z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255C8D48D63147C882755489690F9962</vt:lpwstr>
  </property>
</Properties>
</file>