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09E" w:rsidRPr="005D333E" w:rsidRDefault="005D333E" w:rsidP="00FE76D5">
      <w:pPr>
        <w:spacing w:line="480" w:lineRule="auto"/>
        <w:jc w:val="center"/>
        <w:rPr>
          <w:rFonts w:hint="eastAsia"/>
          <w:b/>
          <w:sz w:val="28"/>
          <w:szCs w:val="28"/>
        </w:rPr>
      </w:pPr>
      <w:r w:rsidRPr="005D333E">
        <w:rPr>
          <w:rFonts w:hint="eastAsia"/>
          <w:b/>
          <w:sz w:val="28"/>
          <w:szCs w:val="28"/>
        </w:rPr>
        <w:t>北京佳和建设工程有限公司挖掘机司机安全培训试题</w:t>
      </w:r>
    </w:p>
    <w:p w:rsidR="005D333E" w:rsidRPr="005D333E" w:rsidRDefault="005D333E" w:rsidP="00FE76D5">
      <w:pPr>
        <w:spacing w:line="480" w:lineRule="auto"/>
        <w:jc w:val="left"/>
        <w:rPr>
          <w:rFonts w:asciiTheme="minorEastAsia" w:hAnsiTheme="minorEastAsia" w:hint="eastAsia"/>
          <w:sz w:val="24"/>
          <w:szCs w:val="24"/>
          <w:u w:val="single"/>
        </w:rPr>
      </w:pPr>
      <w:r w:rsidRPr="005D333E">
        <w:rPr>
          <w:rFonts w:asciiTheme="minorEastAsia" w:hAnsiTheme="minorEastAsia" w:hint="eastAsia"/>
          <w:sz w:val="24"/>
          <w:szCs w:val="24"/>
        </w:rPr>
        <w:t>姓名：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      </w:t>
      </w:r>
      <w:r w:rsidRPr="005D333E">
        <w:rPr>
          <w:rFonts w:asciiTheme="minorEastAsia" w:hAnsiTheme="minorEastAsia" w:hint="eastAsia"/>
          <w:sz w:val="24"/>
          <w:szCs w:val="24"/>
        </w:rPr>
        <w:t xml:space="preserve">     身份证号：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</w:t>
      </w:r>
      <w:r w:rsidRPr="005D333E">
        <w:rPr>
          <w:rFonts w:asciiTheme="minorEastAsia" w:hAnsiTheme="minorEastAsia" w:hint="eastAsia"/>
          <w:sz w:val="24"/>
          <w:szCs w:val="24"/>
        </w:rPr>
        <w:t xml:space="preserve"> 得分：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</w:t>
      </w:r>
      <w:r w:rsidRPr="005D333E">
        <w:rPr>
          <w:rFonts w:asciiTheme="minorEastAsia" w:hAnsiTheme="minorEastAsia" w:hint="eastAsia"/>
          <w:sz w:val="24"/>
          <w:szCs w:val="24"/>
        </w:rPr>
        <w:t xml:space="preserve"> 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 xml:space="preserve">一、填空题（每题5分，共40分） 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1、挖掘机作业前应进行检查，确认一切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 </w:t>
      </w:r>
      <w:r w:rsidR="003109AE">
        <w:rPr>
          <w:rFonts w:asciiTheme="minorEastAsia" w:hAnsiTheme="minorEastAsia" w:hint="eastAsia"/>
          <w:sz w:val="24"/>
          <w:szCs w:val="24"/>
        </w:rPr>
        <w:t>，大臂和铲斗运动范围内无障碍物和其他人员，</w:t>
      </w:r>
      <w:r w:rsidRPr="005D333E">
        <w:rPr>
          <w:rFonts w:asciiTheme="minorEastAsia" w:hAnsiTheme="minorEastAsia" w:hint="eastAsia"/>
          <w:sz w:val="24"/>
          <w:szCs w:val="24"/>
        </w:rPr>
        <w:t>示警后方可作业。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2、正铲作业时，作业面应不超过本机性能规定的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    </w:t>
      </w:r>
      <w:r w:rsidRPr="005D333E">
        <w:rPr>
          <w:rFonts w:asciiTheme="minorEastAsia" w:hAnsiTheme="minorEastAsia" w:hint="eastAsia"/>
          <w:sz w:val="24"/>
          <w:szCs w:val="24"/>
        </w:rPr>
        <w:t>开挖高度和深度。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3、作业时，必须待机身停稳后再挖土，铲斗未离开作业面时，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Pr="005D333E">
        <w:rPr>
          <w:rFonts w:asciiTheme="minorEastAsia" w:hAnsiTheme="minorEastAsia" w:hint="eastAsia"/>
          <w:sz w:val="24"/>
          <w:szCs w:val="24"/>
        </w:rPr>
        <w:t>作回转行走等动作，机身回转或铲斗承载时不得起落吊臂。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4、挖掘机在平地上作业，应用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</w:t>
      </w:r>
      <w:r w:rsidRPr="005D333E">
        <w:rPr>
          <w:rFonts w:asciiTheme="minorEastAsia" w:hAnsiTheme="minorEastAsia" w:hint="eastAsia"/>
          <w:sz w:val="24"/>
          <w:szCs w:val="24"/>
        </w:rPr>
        <w:t>将履带（或轮胎）刹住、</w:t>
      </w:r>
      <w:proofErr w:type="gramStart"/>
      <w:r w:rsidRPr="005D333E">
        <w:rPr>
          <w:rFonts w:asciiTheme="minorEastAsia" w:hAnsiTheme="minorEastAsia" w:hint="eastAsia"/>
          <w:sz w:val="24"/>
          <w:szCs w:val="24"/>
        </w:rPr>
        <w:t>楔</w:t>
      </w:r>
      <w:proofErr w:type="gramEnd"/>
      <w:r w:rsidRPr="005D333E">
        <w:rPr>
          <w:rFonts w:asciiTheme="minorEastAsia" w:hAnsiTheme="minorEastAsia" w:hint="eastAsia"/>
          <w:sz w:val="24"/>
          <w:szCs w:val="24"/>
        </w:rPr>
        <w:t xml:space="preserve">牢。 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5、当铲斗未离开工作面时，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</w:t>
      </w:r>
      <w:r w:rsidRPr="005D333E">
        <w:rPr>
          <w:rFonts w:asciiTheme="minorEastAsia" w:hAnsiTheme="minorEastAsia" w:hint="eastAsia"/>
          <w:sz w:val="24"/>
          <w:szCs w:val="24"/>
        </w:rPr>
        <w:t>挖掘机转动，在挖掘机转动时</w:t>
      </w:r>
      <w:proofErr w:type="gramStart"/>
      <w:r w:rsidRPr="005D333E">
        <w:rPr>
          <w:rFonts w:asciiTheme="minorEastAsia" w:hAnsiTheme="minorEastAsia" w:hint="eastAsia"/>
          <w:sz w:val="24"/>
          <w:szCs w:val="24"/>
        </w:rPr>
        <w:t>不</w:t>
      </w:r>
      <w:proofErr w:type="gramEnd"/>
      <w:r w:rsidRPr="005D333E">
        <w:rPr>
          <w:rFonts w:asciiTheme="minorEastAsia" w:hAnsiTheme="minorEastAsia" w:hint="eastAsia"/>
          <w:sz w:val="24"/>
          <w:szCs w:val="24"/>
        </w:rPr>
        <w:t>得用铲斗对工作面等物进行侧面冲击或用铲斗的侧面刮平土壤。</w:t>
      </w:r>
    </w:p>
    <w:p w:rsid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6、作业时，挖掘机履带或轮胎与作业面边缘距离不得小于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</w:t>
      </w:r>
      <w:r w:rsidRPr="005D333E">
        <w:rPr>
          <w:rFonts w:asciiTheme="minorEastAsia" w:hAnsiTheme="minorEastAsia" w:hint="eastAsia"/>
          <w:sz w:val="24"/>
          <w:szCs w:val="24"/>
        </w:rPr>
        <w:t xml:space="preserve">。 </w:t>
      </w:r>
    </w:p>
    <w:p w:rsidR="005D333E" w:rsidRP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7、驾驶司机离开操作位置，不论时间长短，必须将铲斗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</w:t>
      </w:r>
      <w:r w:rsidRPr="005D333E">
        <w:rPr>
          <w:rFonts w:asciiTheme="minorEastAsia" w:hAnsiTheme="minorEastAsia" w:hint="eastAsia"/>
          <w:sz w:val="24"/>
          <w:szCs w:val="24"/>
        </w:rPr>
        <w:t>并关闭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  </w:t>
      </w:r>
      <w:r w:rsidRPr="005D333E">
        <w:rPr>
          <w:rFonts w:asciiTheme="minorEastAsia" w:hAnsiTheme="minorEastAsia" w:hint="eastAsia"/>
          <w:sz w:val="24"/>
          <w:szCs w:val="24"/>
        </w:rPr>
        <w:t>。</w:t>
      </w:r>
    </w:p>
    <w:p w:rsidR="005D333E" w:rsidRDefault="005D333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5D333E">
        <w:rPr>
          <w:rFonts w:asciiTheme="minorEastAsia" w:hAnsiTheme="minorEastAsia" w:hint="eastAsia"/>
          <w:sz w:val="24"/>
          <w:szCs w:val="24"/>
        </w:rPr>
        <w:t>8、作业时，</w:t>
      </w:r>
      <w:r w:rsidRPr="005D333E">
        <w:rPr>
          <w:rFonts w:asciiTheme="minorEastAsia" w:hAnsiTheme="minorEastAsia" w:hint="eastAsia"/>
          <w:sz w:val="24"/>
          <w:szCs w:val="24"/>
          <w:u w:val="single"/>
        </w:rPr>
        <w:t xml:space="preserve">         </w:t>
      </w:r>
      <w:r w:rsidRPr="005D333E">
        <w:rPr>
          <w:rFonts w:asciiTheme="minorEastAsia" w:hAnsiTheme="minorEastAsia" w:hint="eastAsia"/>
          <w:sz w:val="24"/>
          <w:szCs w:val="24"/>
        </w:rPr>
        <w:t>用铲斗吊运物料。</w:t>
      </w:r>
    </w:p>
    <w:p w:rsidR="00210009" w:rsidRDefault="00210009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210009">
        <w:rPr>
          <w:rFonts w:asciiTheme="minorEastAsia" w:hAnsiTheme="minorEastAsia" w:hint="eastAsia"/>
          <w:sz w:val="24"/>
          <w:szCs w:val="24"/>
        </w:rPr>
        <w:t xml:space="preserve">二、判断题：（正确的打√，错误的打×，每题5分共60分） </w:t>
      </w:r>
    </w:p>
    <w:p w:rsidR="00210009" w:rsidRDefault="00210009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210009">
        <w:rPr>
          <w:rFonts w:asciiTheme="minorEastAsia" w:hAnsiTheme="minorEastAsia" w:hint="eastAsia"/>
          <w:sz w:val="24"/>
          <w:szCs w:val="24"/>
        </w:rPr>
        <w:t>1、经领导批准、考试合格方</w:t>
      </w:r>
      <w:proofErr w:type="gramStart"/>
      <w:r w:rsidRPr="00210009">
        <w:rPr>
          <w:rFonts w:asciiTheme="minorEastAsia" w:hAnsiTheme="minorEastAsia" w:hint="eastAsia"/>
          <w:sz w:val="24"/>
          <w:szCs w:val="24"/>
        </w:rPr>
        <w:t>准进行</w:t>
      </w:r>
      <w:proofErr w:type="gramEnd"/>
      <w:r w:rsidRPr="00210009">
        <w:rPr>
          <w:rFonts w:asciiTheme="minorEastAsia" w:hAnsiTheme="minorEastAsia" w:hint="eastAsia"/>
          <w:sz w:val="24"/>
          <w:szCs w:val="24"/>
        </w:rPr>
        <w:t>操作。操作者必须严格遵守有关安全、交接班等制度。（   ）</w:t>
      </w:r>
    </w:p>
    <w:p w:rsidR="00210009" w:rsidRDefault="00210009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210009">
        <w:rPr>
          <w:rFonts w:asciiTheme="minorEastAsia" w:hAnsiTheme="minorEastAsia" w:hint="eastAsia"/>
          <w:sz w:val="24"/>
          <w:szCs w:val="24"/>
        </w:rPr>
        <w:t>2、工作前应严格按照规定，对转向、走行、制动和动力输出等各部位要认真检查、调整、紧固、润滑。经试运转确认良好后，才能工作。</w:t>
      </w:r>
      <w:r>
        <w:rPr>
          <w:rFonts w:asciiTheme="minorEastAsia" w:hAnsiTheme="minorEastAsia" w:hint="eastAsia"/>
          <w:sz w:val="24"/>
          <w:szCs w:val="24"/>
        </w:rPr>
        <w:t>（    ）</w:t>
      </w:r>
    </w:p>
    <w:p w:rsidR="00210009" w:rsidRDefault="00210009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 w:rsidRPr="00210009">
        <w:rPr>
          <w:rFonts w:asciiTheme="minorEastAsia" w:hAnsiTheme="minorEastAsia" w:hint="eastAsia"/>
          <w:sz w:val="24"/>
          <w:szCs w:val="24"/>
        </w:rPr>
        <w:t>3、机组人</w:t>
      </w:r>
      <w:r>
        <w:rPr>
          <w:rFonts w:asciiTheme="minorEastAsia" w:hAnsiTheme="minorEastAsia" w:hint="eastAsia"/>
          <w:sz w:val="24"/>
          <w:szCs w:val="24"/>
        </w:rPr>
        <w:t>员应了解挖土高度、深度、边坡大小，电线高低、地下电缆、各种管道</w:t>
      </w:r>
      <w:r w:rsidRPr="00210009">
        <w:rPr>
          <w:rFonts w:asciiTheme="minorEastAsia" w:hAnsiTheme="minorEastAsia" w:hint="eastAsia"/>
          <w:sz w:val="24"/>
          <w:szCs w:val="24"/>
        </w:rPr>
        <w:t>等各种障碍物的情况，机</w:t>
      </w:r>
      <w:r>
        <w:rPr>
          <w:rFonts w:asciiTheme="minorEastAsia" w:hAnsiTheme="minorEastAsia" w:hint="eastAsia"/>
          <w:sz w:val="24"/>
          <w:szCs w:val="24"/>
        </w:rPr>
        <w:t>械进入现场后听从现场指挥人员的指挥，发现不安全因素及时报告。（    ）</w:t>
      </w:r>
    </w:p>
    <w:p w:rsidR="00210009" w:rsidRDefault="00210009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4、</w:t>
      </w:r>
      <w:r w:rsidR="003109AE">
        <w:rPr>
          <w:rFonts w:asciiTheme="minorEastAsia" w:hAnsiTheme="minorEastAsia" w:hint="eastAsia"/>
          <w:sz w:val="24"/>
          <w:szCs w:val="24"/>
        </w:rPr>
        <w:t>机械回转作业时，配合人员必须在机械回转半径以外工作；当需要在回转半径以内工作时，必须将机械停止回转并制动。（    ）</w:t>
      </w:r>
    </w:p>
    <w:p w:rsidR="003109AE" w:rsidRDefault="003109A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5、启动前，应将主离合器分离，各操纵杆放在空挡位置，并应发出信号，确认安全后启动设备。（    ）</w:t>
      </w:r>
    </w:p>
    <w:p w:rsidR="003109AE" w:rsidRDefault="003109AE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6、轮胎式挖掘机行驶前，监控仪表和报警信号灯应处于正常显示状态；轮胎气压符合规定，工作装置应处于行驶方向，铲斗宜离地面1m；长距离行驶时</w:t>
      </w:r>
      <w:r w:rsidR="00A47C54">
        <w:rPr>
          <w:rFonts w:asciiTheme="minorEastAsia" w:hAnsiTheme="minorEastAsia" w:hint="eastAsia"/>
          <w:sz w:val="24"/>
          <w:szCs w:val="24"/>
        </w:rPr>
        <w:t>，应将回转制动板踩下，并应采用固定销锁定回转平台。（   ）</w:t>
      </w:r>
    </w:p>
    <w:p w:rsidR="00A47C54" w:rsidRDefault="00A47C54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7、</w:t>
      </w:r>
      <w:proofErr w:type="gramStart"/>
      <w:r>
        <w:rPr>
          <w:rFonts w:asciiTheme="minorEastAsia" w:hAnsiTheme="minorEastAsia" w:hint="eastAsia"/>
          <w:sz w:val="24"/>
          <w:szCs w:val="24"/>
        </w:rPr>
        <w:t>斗壁在</w:t>
      </w:r>
      <w:proofErr w:type="gramEnd"/>
      <w:r>
        <w:rPr>
          <w:rFonts w:asciiTheme="minorEastAsia" w:hAnsiTheme="minorEastAsia" w:hint="eastAsia"/>
          <w:sz w:val="24"/>
          <w:szCs w:val="24"/>
        </w:rPr>
        <w:t>抬高及回转时，不得碰到坑、沟侧壁或其它物体。（   ）</w:t>
      </w:r>
    </w:p>
    <w:p w:rsidR="00A47C54" w:rsidRDefault="00A47C54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8、挖掘机向运土车辆装车时，应</w:t>
      </w:r>
      <w:proofErr w:type="gramStart"/>
      <w:r>
        <w:rPr>
          <w:rFonts w:asciiTheme="minorEastAsia" w:hAnsiTheme="minorEastAsia" w:hint="eastAsia"/>
          <w:sz w:val="24"/>
          <w:szCs w:val="24"/>
        </w:rPr>
        <w:t>降低卸落高度</w:t>
      </w:r>
      <w:proofErr w:type="gramEnd"/>
      <w:r>
        <w:rPr>
          <w:rFonts w:asciiTheme="minorEastAsia" w:hAnsiTheme="minorEastAsia" w:hint="eastAsia"/>
          <w:sz w:val="24"/>
          <w:szCs w:val="24"/>
        </w:rPr>
        <w:t>，</w:t>
      </w:r>
      <w:proofErr w:type="gramStart"/>
      <w:r>
        <w:rPr>
          <w:rFonts w:asciiTheme="minorEastAsia" w:hAnsiTheme="minorEastAsia" w:hint="eastAsia"/>
          <w:sz w:val="24"/>
          <w:szCs w:val="24"/>
        </w:rPr>
        <w:t>不得偏装或</w:t>
      </w:r>
      <w:proofErr w:type="gramEnd"/>
      <w:r>
        <w:rPr>
          <w:rFonts w:asciiTheme="minorEastAsia" w:hAnsiTheme="minorEastAsia" w:hint="eastAsia"/>
          <w:sz w:val="24"/>
          <w:szCs w:val="24"/>
        </w:rPr>
        <w:t>砸坏车厢；回转时铲斗不得从运输车辆驾驶室顶上越过。（   ）</w:t>
      </w:r>
    </w:p>
    <w:p w:rsidR="00A47C54" w:rsidRDefault="00A47C54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9、在坑边进行挖掘作业，当发现有塌方危险时，应立即处理险情，或将挖掘机</w:t>
      </w:r>
      <w:r w:rsidR="00A3387A">
        <w:rPr>
          <w:rFonts w:asciiTheme="minorEastAsia" w:hAnsiTheme="minorEastAsia" w:hint="eastAsia"/>
          <w:sz w:val="24"/>
          <w:szCs w:val="24"/>
        </w:rPr>
        <w:t>撤至安全地带。坑边不得留有伞</w:t>
      </w:r>
      <w:proofErr w:type="gramStart"/>
      <w:r w:rsidR="00A3387A">
        <w:rPr>
          <w:rFonts w:asciiTheme="minorEastAsia" w:hAnsiTheme="minorEastAsia" w:hint="eastAsia"/>
          <w:sz w:val="24"/>
          <w:szCs w:val="24"/>
        </w:rPr>
        <w:t>狀</w:t>
      </w:r>
      <w:proofErr w:type="gramEnd"/>
      <w:r w:rsidR="00A3387A">
        <w:rPr>
          <w:rFonts w:asciiTheme="minorEastAsia" w:hAnsiTheme="minorEastAsia" w:hint="eastAsia"/>
          <w:sz w:val="24"/>
          <w:szCs w:val="24"/>
        </w:rPr>
        <w:t>边沿及松动的大石块。（   ）</w:t>
      </w:r>
    </w:p>
    <w:p w:rsidR="00A3387A" w:rsidRDefault="00A3387A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10、挖掘机应停稳后再进行挖土作业，当铲斗未离开工作面时，不得作回转、行走等动作；应使用回转制动器进行回转制动，</w:t>
      </w:r>
      <w:proofErr w:type="gramStart"/>
      <w:r>
        <w:rPr>
          <w:rFonts w:asciiTheme="minorEastAsia" w:hAnsiTheme="minorEastAsia" w:hint="eastAsia"/>
          <w:sz w:val="24"/>
          <w:szCs w:val="24"/>
        </w:rPr>
        <w:t>不</w:t>
      </w:r>
      <w:proofErr w:type="gramEnd"/>
      <w:r>
        <w:rPr>
          <w:rFonts w:asciiTheme="minorEastAsia" w:hAnsiTheme="minorEastAsia" w:hint="eastAsia"/>
          <w:sz w:val="24"/>
          <w:szCs w:val="24"/>
        </w:rPr>
        <w:t>得用转向离合器反制制动。（   ）</w:t>
      </w:r>
    </w:p>
    <w:p w:rsidR="00A3387A" w:rsidRDefault="00A3387A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11、作业前必须查明施工场地内明、暗铺设的各类管线等设施，并应采用明显标记标识。严禁在离地下管线、承压管道1m距离以内进行大型机械作业。（   ）</w:t>
      </w:r>
    </w:p>
    <w:p w:rsidR="00A3387A" w:rsidRDefault="00A3387A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12、</w:t>
      </w:r>
      <w:r w:rsidR="00FE76D5">
        <w:rPr>
          <w:rFonts w:asciiTheme="minorEastAsia" w:hAnsiTheme="minorEastAsia" w:hint="eastAsia"/>
          <w:sz w:val="24"/>
          <w:szCs w:val="24"/>
        </w:rPr>
        <w:t>在施工中遇下列情况之</w:t>
      </w:r>
      <w:proofErr w:type="gramStart"/>
      <w:r w:rsidR="00FE76D5">
        <w:rPr>
          <w:rFonts w:asciiTheme="minorEastAsia" w:hAnsiTheme="minorEastAsia" w:hint="eastAsia"/>
          <w:sz w:val="24"/>
          <w:szCs w:val="24"/>
        </w:rPr>
        <w:t>一时应</w:t>
      </w:r>
      <w:proofErr w:type="gramEnd"/>
      <w:r w:rsidR="00FE76D5">
        <w:rPr>
          <w:rFonts w:asciiTheme="minorEastAsia" w:hAnsiTheme="minorEastAsia" w:hint="eastAsia"/>
          <w:sz w:val="24"/>
          <w:szCs w:val="24"/>
        </w:rPr>
        <w:t>立即停止施工：（   ）</w:t>
      </w:r>
    </w:p>
    <w:p w:rsidR="00FE76D5" w:rsidRDefault="00FE76D5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a、填挖区土体不稳定，土体有可能坍塌；</w:t>
      </w:r>
    </w:p>
    <w:p w:rsidR="00FE76D5" w:rsidRDefault="00FE76D5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b、地面涌水冒浆，机械陷车，或因雨水机械在坡道打滑；</w:t>
      </w:r>
    </w:p>
    <w:p w:rsidR="00FE76D5" w:rsidRDefault="00FE76D5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c、遇大雨、雷电、浓雾等恶劣天气；</w:t>
      </w:r>
    </w:p>
    <w:p w:rsidR="00FE76D5" w:rsidRDefault="00FE76D5" w:rsidP="00FE76D5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d、施工标志及防护设施被破坏；</w:t>
      </w:r>
    </w:p>
    <w:p w:rsidR="00FE76D5" w:rsidRPr="00FE76D5" w:rsidRDefault="00FE76D5" w:rsidP="00FE76D5">
      <w:pPr>
        <w:spacing w:line="48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e、工作面安全净空不足。</w:t>
      </w:r>
    </w:p>
    <w:sectPr w:rsidR="00FE76D5" w:rsidRPr="00FE76D5" w:rsidSect="00E24379">
      <w:pgSz w:w="11906" w:h="16838"/>
      <w:pgMar w:top="1418" w:right="1440" w:bottom="1797" w:left="1440" w:header="851" w:footer="992" w:gutter="0"/>
      <w:cols w:space="425"/>
      <w:docGrid w:type="linesAndChar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24379"/>
    <w:rsid w:val="00210009"/>
    <w:rsid w:val="003109AE"/>
    <w:rsid w:val="005D333E"/>
    <w:rsid w:val="006D6619"/>
    <w:rsid w:val="00A3387A"/>
    <w:rsid w:val="00A47C54"/>
    <w:rsid w:val="00E24379"/>
    <w:rsid w:val="00F4009E"/>
    <w:rsid w:val="00F65ACD"/>
    <w:rsid w:val="00FE7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0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sjz</dc:creator>
  <cp:lastModifiedBy>sjz</cp:lastModifiedBy>
  <cp:revision>1</cp:revision>
  <dcterms:created xsi:type="dcterms:W3CDTF">2018-09-20T06:15:00Z</dcterms:created>
  <dcterms:modified xsi:type="dcterms:W3CDTF">2018-09-20T07:29:00Z</dcterms:modified>
</cp:coreProperties>
</file>