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F03A2">
      <w:pPr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>Artifical Intelligence Systems</w:t>
      </w:r>
    </w:p>
    <w:p w14:paraId="0F0E63E7">
      <w:pPr>
        <w:rPr>
          <w:rFonts w:hint="default"/>
          <w:b/>
          <w:bCs/>
          <w:u w:val="none"/>
          <w:lang w:val="fr-FR"/>
        </w:rPr>
      </w:pPr>
      <w:r>
        <w:rPr>
          <w:rFonts w:hint="default"/>
          <w:b/>
          <w:bCs/>
          <w:u w:val="none"/>
          <w:lang w:val="fr-FR"/>
        </w:rPr>
        <w:t>Seka Junior</w:t>
      </w:r>
      <w:bookmarkStart w:id="0" w:name="_GoBack"/>
      <w:bookmarkEnd w:id="0"/>
    </w:p>
    <w:p w14:paraId="3886E7AC">
      <w:pPr>
        <w:rPr>
          <w:rFonts w:hint="default"/>
          <w:b/>
          <w:bCs/>
          <w:u w:val="single"/>
          <w:lang w:val="fr-FR"/>
        </w:rPr>
      </w:pPr>
    </w:p>
    <w:p w14:paraId="71C36407">
      <w:pPr>
        <w:rPr>
          <w:rFonts w:hint="default"/>
          <w:b w:val="0"/>
          <w:bCs w:val="0"/>
          <w:u w:val="none"/>
          <w:lang w:val="fr-FR"/>
        </w:rPr>
      </w:pPr>
      <w:r>
        <w:rPr>
          <w:rFonts w:hint="default"/>
          <w:b w:val="0"/>
          <w:bCs w:val="0"/>
          <w:u w:val="none"/>
          <w:lang w:val="fr-FR"/>
        </w:rPr>
        <w:t>Artificial intelligence systems are in the early majority phase (transitioning from early adopters)</w:t>
      </w:r>
    </w:p>
    <w:p w14:paraId="3F4F5B9E"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</w:p>
    <w:p w14:paraId="79C62FFF">
      <w:pPr>
        <w:rPr>
          <w:rFonts w:hint="default"/>
          <w:b/>
          <w:bCs/>
          <w:u w:val="none"/>
          <w:lang w:val="fr-FR"/>
        </w:rPr>
      </w:pPr>
      <w:r>
        <w:rPr>
          <w:rFonts w:hint="default"/>
          <w:b/>
          <w:bCs/>
          <w:u w:val="none"/>
          <w:lang w:val="fr-FR"/>
        </w:rPr>
        <w:t>why:</w:t>
      </w:r>
    </w:p>
    <w:p w14:paraId="1CBB8C29">
      <w:pPr>
        <w:rPr>
          <w:rFonts w:hint="default"/>
          <w:b/>
          <w:bCs/>
          <w:u w:val="none"/>
          <w:lang w:val="fr-FR"/>
        </w:rPr>
      </w:pPr>
    </w:p>
    <w:p w14:paraId="66187428">
      <w:pPr>
        <w:rPr>
          <w:rFonts w:hint="default"/>
          <w:b w:val="0"/>
          <w:bCs w:val="0"/>
          <w:u w:val="none"/>
          <w:lang w:val="fr-FR"/>
        </w:rPr>
      </w:pPr>
      <w:r>
        <w:rPr>
          <w:rFonts w:hint="default"/>
          <w:b w:val="0"/>
          <w:bCs w:val="0"/>
          <w:u w:val="none"/>
          <w:lang w:val="fr-FR"/>
        </w:rPr>
        <w:t>AI has moved beyond the experimental phase where only innovators and the tech savy use it. Today, we see widespread adoption across multiple industries, and among everyday people.</w:t>
      </w:r>
    </w:p>
    <w:p w14:paraId="2B41D0D5">
      <w:pPr>
        <w:rPr>
          <w:rFonts w:hint="default"/>
          <w:b w:val="0"/>
          <w:bCs w:val="0"/>
          <w:u w:val="none"/>
          <w:lang w:val="fr-FR"/>
        </w:rPr>
      </w:pPr>
      <w:r>
        <w:rPr>
          <w:rFonts w:hint="default"/>
          <w:b w:val="0"/>
          <w:bCs w:val="0"/>
          <w:u w:val="none"/>
          <w:lang w:val="en-US" w:eastAsia="zh-CN"/>
        </w:rPr>
        <w:t xml:space="preserve">However, AI </w:t>
      </w:r>
      <w:r>
        <w:rPr>
          <w:rFonts w:hint="default"/>
          <w:b w:val="0"/>
          <w:bCs w:val="0"/>
          <w:u w:val="none"/>
          <w:lang w:val="fr-FR" w:eastAsia="zh-CN"/>
        </w:rPr>
        <w:t xml:space="preserve">has not </w:t>
      </w:r>
      <w:r>
        <w:rPr>
          <w:rFonts w:hint="default"/>
          <w:b w:val="0"/>
          <w:bCs w:val="0"/>
          <w:u w:val="none"/>
          <w:lang w:val="en-US" w:eastAsia="zh-CN"/>
        </w:rPr>
        <w:t xml:space="preserve">reached the Late Majority because significant portions of small-to-medium businesses, traditional industries, and </w:t>
      </w:r>
      <w:r>
        <w:rPr>
          <w:rFonts w:hint="default"/>
          <w:b w:val="0"/>
          <w:bCs w:val="0"/>
          <w:u w:val="none"/>
          <w:lang w:val="fr-FR" w:eastAsia="zh-CN"/>
        </w:rPr>
        <w:t xml:space="preserve">people from </w:t>
      </w:r>
      <w:r>
        <w:rPr>
          <w:rFonts w:hint="default"/>
          <w:b w:val="0"/>
          <w:bCs w:val="0"/>
          <w:u w:val="none"/>
          <w:lang w:val="en-US" w:eastAsia="zh-CN"/>
        </w:rPr>
        <w:t xml:space="preserve">developing </w:t>
      </w:r>
      <w:r>
        <w:rPr>
          <w:rFonts w:hint="default"/>
          <w:b w:val="0"/>
          <w:bCs w:val="0"/>
          <w:u w:val="none"/>
          <w:lang w:val="fr-FR" w:eastAsia="zh-CN"/>
        </w:rPr>
        <w:t xml:space="preserve">countries </w:t>
      </w:r>
      <w:r>
        <w:rPr>
          <w:rFonts w:hint="default"/>
          <w:b w:val="0"/>
          <w:bCs w:val="0"/>
          <w:u w:val="none"/>
          <w:lang w:val="en-US" w:eastAsia="zh-CN"/>
        </w:rPr>
        <w:t>are still hesitant or unable to adopt.</w:t>
      </w:r>
    </w:p>
    <w:p w14:paraId="74EC7464">
      <w:pPr>
        <w:rPr>
          <w:rFonts w:hint="default"/>
          <w:lang w:val="fr-FR"/>
        </w:rPr>
      </w:pPr>
    </w:p>
    <w:p w14:paraId="50FD5319">
      <w:pPr>
        <w:rPr>
          <w:rFonts w:hint="default"/>
          <w:b/>
          <w:bCs/>
          <w:u w:val="none"/>
          <w:lang w:val="fr-FR"/>
        </w:rPr>
      </w:pPr>
      <w:r>
        <w:rPr>
          <w:rFonts w:hint="default"/>
          <w:b/>
          <w:bCs/>
          <w:u w:val="none"/>
          <w:lang w:val="fr-FR"/>
        </w:rPr>
        <w:t>Transitions Between Adoption Phases.</w:t>
      </w:r>
    </w:p>
    <w:p w14:paraId="32C486C4">
      <w:pPr>
        <w:rPr>
          <w:rFonts w:hint="default"/>
          <w:b/>
          <w:bCs/>
          <w:u w:val="none"/>
          <w:lang w:val="fr-FR"/>
        </w:rPr>
      </w:pPr>
    </w:p>
    <w:p w14:paraId="200819C2"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default"/>
          <w:b w:val="0"/>
          <w:bCs w:val="0"/>
          <w:u w:val="single"/>
          <w:lang w:val="en-US" w:eastAsia="zh-CN"/>
        </w:rPr>
        <w:t>What It Takes to Transition from Innovators (1) to Early Adopters (2):</w:t>
      </w:r>
    </w:p>
    <w:p w14:paraId="5EE2D816">
      <w:pPr>
        <w:rPr>
          <w:rFonts w:hint="default"/>
          <w:b w:val="0"/>
          <w:bCs w:val="0"/>
          <w:u w:val="single"/>
          <w:lang w:val="en-US" w:eastAsia="zh-CN"/>
        </w:rPr>
      </w:pPr>
    </w:p>
    <w:p w14:paraId="4811068B"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>For AI Systems, this transition required:</w:t>
      </w:r>
    </w:p>
    <w:p w14:paraId="5CB826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b w:val="0"/>
          <w:bCs w:val="0"/>
        </w:rPr>
        <w:t xml:space="preserve">Proof of </w:t>
      </w:r>
      <w:r>
        <w:rPr>
          <w:rStyle w:val="7"/>
          <w:rFonts w:hint="default"/>
          <w:b w:val="0"/>
          <w:bCs w:val="0"/>
          <w:lang w:val="fr-FR"/>
        </w:rPr>
        <w:t>s</w:t>
      </w:r>
      <w:r>
        <w:rPr>
          <w:rStyle w:val="7"/>
          <w:b w:val="0"/>
          <w:bCs w:val="0"/>
        </w:rPr>
        <w:t>uccess</w:t>
      </w:r>
      <w:r>
        <w:rPr>
          <w:rStyle w:val="7"/>
          <w:rFonts w:hint="default"/>
          <w:b w:val="0"/>
          <w:bCs w:val="0"/>
          <w:lang w:val="fr-FR"/>
        </w:rPr>
        <w:t xml:space="preserve"> of the concept</w:t>
      </w:r>
      <w:r>
        <w:rPr>
          <w:b w:val="0"/>
          <w:bCs w:val="0"/>
        </w:rPr>
        <w:t>:</w:t>
      </w:r>
      <w:r>
        <w:t xml:space="preserve"> Moving from research </w:t>
      </w:r>
      <w:r>
        <w:rPr>
          <w:rFonts w:hint="default"/>
          <w:lang w:val="fr-FR"/>
        </w:rPr>
        <w:t xml:space="preserve">and early experiments </w:t>
      </w:r>
      <w:r>
        <w:t>to demonstrable business value. Early implementations by companies like Google, Amazon,</w:t>
      </w:r>
      <w:r>
        <w:rPr>
          <w:rFonts w:hint="default"/>
          <w:lang w:val="fr-FR"/>
        </w:rPr>
        <w:t>and government organizations</w:t>
      </w:r>
      <w:r>
        <w:t xml:space="preserve"> showed AI could solve real problems</w:t>
      </w:r>
      <w:r>
        <w:rPr>
          <w:rFonts w:hint="default"/>
          <w:lang w:val="fr-FR"/>
        </w:rPr>
        <w:t>.</w:t>
      </w:r>
    </w:p>
    <w:p w14:paraId="6F423A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Accessible </w:t>
      </w:r>
      <w:r>
        <w:rPr>
          <w:rFonts w:hint="default"/>
          <w:lang w:val="fr-FR"/>
        </w:rPr>
        <w:t>t</w:t>
      </w:r>
      <w:r>
        <w:t xml:space="preserve">ools and </w:t>
      </w:r>
      <w:r>
        <w:rPr>
          <w:rFonts w:hint="default"/>
          <w:lang w:val="fr-FR"/>
        </w:rPr>
        <w:t>p</w:t>
      </w:r>
      <w:r>
        <w:t>latforms: Development of frameworks (TensorFlow, PyTorch) that lowered technical barriers</w:t>
      </w:r>
      <w:r>
        <w:rPr>
          <w:rFonts w:hint="default"/>
          <w:lang w:val="fr-FR"/>
        </w:rPr>
        <w:t xml:space="preserve"> for developpers to make tools for general people to use. </w:t>
      </w:r>
    </w:p>
    <w:p w14:paraId="102AA5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Clear Use Cases: Identification of  applications </w:t>
      </w:r>
      <w:r>
        <w:rPr>
          <w:rFonts w:hint="default"/>
          <w:lang w:val="fr-FR"/>
        </w:rPr>
        <w:t xml:space="preserve">of the technology </w:t>
      </w:r>
      <w:r>
        <w:t>like recommendation engines, fraud detection, and image recognition</w:t>
      </w:r>
      <w:r>
        <w:rPr>
          <w:rFonts w:hint="default"/>
          <w:lang w:val="fr-FR"/>
        </w:rPr>
        <w:t>.</w:t>
      </w:r>
    </w:p>
    <w:p w14:paraId="04FFDF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Thought Leadership: </w:t>
      </w:r>
      <w:r>
        <w:rPr>
          <w:rFonts w:hint="default"/>
          <w:lang w:val="fr-FR"/>
        </w:rPr>
        <w:t>I</w:t>
      </w:r>
      <w:r>
        <w:t>ndustry leaders championing AI's potential, creating  excitement</w:t>
      </w:r>
    </w:p>
    <w:p w14:paraId="7C62B57B"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default"/>
          <w:b w:val="0"/>
          <w:bCs w:val="0"/>
          <w:u w:val="single"/>
          <w:lang w:val="en-US" w:eastAsia="zh-CN"/>
        </w:rPr>
        <w:t>What It Takes to Transition from Early Majority (3) to Late Majority (4):</w:t>
      </w:r>
    </w:p>
    <w:p w14:paraId="09103BDA">
      <w:pPr>
        <w:rPr>
          <w:rFonts w:hint="default"/>
          <w:b w:val="0"/>
          <w:bCs w:val="0"/>
          <w:u w:val="single"/>
          <w:lang w:val="en-US" w:eastAsia="zh-CN"/>
        </w:rPr>
      </w:pPr>
    </w:p>
    <w:p w14:paraId="485AA1EC">
      <w:pPr>
        <w:rPr>
          <w:rFonts w:hint="default"/>
          <w:b w:val="0"/>
          <w:bCs w:val="0"/>
          <w:u w:val="none"/>
          <w:lang w:val="fr-FR" w:eastAsia="zh-CN"/>
        </w:rPr>
      </w:pPr>
      <w:r>
        <w:rPr>
          <w:rFonts w:hint="default"/>
          <w:b w:val="0"/>
          <w:bCs w:val="0"/>
          <w:u w:val="none"/>
          <w:lang w:val="fr-FR" w:eastAsia="zh-CN"/>
        </w:rPr>
        <w:t>This transition will require:</w:t>
      </w:r>
    </w:p>
    <w:p w14:paraId="15BB44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Simplified Implementation: No-code/low-code AI tools that don't require data scientists. The technology must become plug-and-play</w:t>
      </w:r>
      <w:r>
        <w:rPr>
          <w:rFonts w:hint="default"/>
          <w:lang w:val="fr-FR"/>
        </w:rPr>
        <w:t xml:space="preserve"> and easier.</w:t>
      </w:r>
    </w:p>
    <w:p w14:paraId="6BC4BE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Proven  Risk Mitigation: </w:t>
      </w:r>
      <w:r>
        <w:rPr>
          <w:rFonts w:hint="default"/>
          <w:lang w:val="fr-FR"/>
        </w:rPr>
        <w:t>More c</w:t>
      </w:r>
      <w:r>
        <w:t>ase studies showing consistent returns and addressing concerns about job displacement, bias, and security</w:t>
      </w:r>
      <w:r>
        <w:rPr>
          <w:rFonts w:hint="default"/>
          <w:lang w:val="fr-FR"/>
        </w:rPr>
        <w:t xml:space="preserve"> threats.</w:t>
      </w:r>
    </w:p>
    <w:p w14:paraId="11BF4D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Industry Pressure: Competitive necessity where not adopting AI puts organizations at a significant disadvantage</w:t>
      </w:r>
      <w:r>
        <w:rPr>
          <w:rFonts w:hint="default"/>
          <w:lang w:val="fr-FR"/>
        </w:rPr>
        <w:t>.</w:t>
      </w:r>
    </w:p>
    <w:p w14:paraId="4B21FD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Training and Support: Widespread educational programs that build AI literacy across the workforce</w:t>
      </w:r>
      <w:r>
        <w:rPr>
          <w:rFonts w:hint="default"/>
          <w:lang w:val="fr-FR"/>
        </w:rPr>
        <w:t>.</w:t>
      </w:r>
    </w:p>
    <w:p w14:paraId="0AC88057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6FB6"/>
    <w:multiLevelType w:val="multilevel"/>
    <w:tmpl w:val="FEFF6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EF7C65"/>
    <w:multiLevelType w:val="multilevel"/>
    <w:tmpl w:val="FFEF7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C7706"/>
    <w:rsid w:val="2DE59B4E"/>
    <w:rsid w:val="64FE8700"/>
    <w:rsid w:val="777F1016"/>
    <w:rsid w:val="7FDC7706"/>
    <w:rsid w:val="BB9F15E6"/>
    <w:rsid w:val="E2DF1AF7"/>
    <w:rsid w:val="EA53AB26"/>
    <w:rsid w:val="FEBF2293"/>
    <w:rsid w:val="FFB7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154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2025-11-26T15:14:00Z</dcterms:created>
  <dc:creator>Seka junior</dc:creator>
  <cp:lastModifiedBy>Seka junior</cp:lastModifiedBy>
  <dcterms:modified xsi:type="dcterms:W3CDTF">2025-11-26T21:53:45Z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919ED89E6B49E62B2B0B27695EEC4E8E_41</vt:lpwstr>
  </property>
</Properties>
</file>