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08340" w14:textId="41CB95A4" w:rsidR="00875F4E" w:rsidRDefault="006706D6">
      <w:r>
        <w:t>Test docx</w:t>
      </w:r>
    </w:p>
    <w:sectPr w:rsidR="00875F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4E"/>
    <w:rsid w:val="0048106C"/>
    <w:rsid w:val="006706D6"/>
    <w:rsid w:val="0087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CC7C"/>
  <w15:chartTrackingRefBased/>
  <w15:docId w15:val="{C365734E-581D-421D-B5E9-93C02A50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Lim</dc:creator>
  <cp:keywords/>
  <dc:description/>
  <cp:lastModifiedBy>Iliya Lim</cp:lastModifiedBy>
  <cp:revision>2</cp:revision>
  <dcterms:created xsi:type="dcterms:W3CDTF">2024-11-19T03:53:00Z</dcterms:created>
  <dcterms:modified xsi:type="dcterms:W3CDTF">2024-11-19T03:53:00Z</dcterms:modified>
</cp:coreProperties>
</file>