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DBB11" w14:textId="77777777" w:rsidR="00D26C01" w:rsidRPr="00A23757" w:rsidRDefault="00B26BBD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DOI:</w:t>
      </w:r>
    </w:p>
    <w:p w14:paraId="0D2E84F9" w14:textId="77777777"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УДК </w:t>
      </w:r>
      <w:r w:rsidR="00B26BBD" w:rsidRPr="00B26BBD">
        <w:rPr>
          <w:rFonts w:ascii="Times New Roman" w:hAnsi="Times New Roman" w:cs="Times New Roman"/>
          <w:color w:val="333333"/>
          <w:sz w:val="28"/>
          <w:szCs w:val="28"/>
        </w:rPr>
        <w:t>681.7.013.8</w:t>
      </w:r>
    </w:p>
    <w:p w14:paraId="4CAFF96E" w14:textId="77777777" w:rsidR="00D26C01" w:rsidRPr="00A23757" w:rsidRDefault="00F253B0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В</w:t>
      </w:r>
      <w:r w:rsidR="00B26BBD" w:rsidRPr="00B26BBD">
        <w:rPr>
          <w:rStyle w:val="a3"/>
          <w:rFonts w:ascii="Times New Roman" w:hAnsi="Times New Roman" w:cs="Times New Roman"/>
          <w:color w:val="333333"/>
          <w:sz w:val="28"/>
          <w:szCs w:val="28"/>
        </w:rPr>
        <w:t>лияние рассеянного излучения на характеристики качества оптических систем</w:t>
      </w:r>
    </w:p>
    <w:p w14:paraId="1600DAEA" w14:textId="77777777" w:rsidR="00D26C01" w:rsidRPr="00E02D54" w:rsidRDefault="00B26BBD" w:rsidP="00A23757">
      <w:pPr>
        <w:pStyle w:val="a6"/>
        <w:spacing w:line="360" w:lineRule="auto"/>
        <w:jc w:val="both"/>
        <w:rPr>
          <w:rStyle w:val="a3"/>
          <w:color w:val="333333"/>
        </w:rPr>
      </w:pP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Михаил Борисович Леонов</w:t>
      </w:r>
      <w:r w:rsidR="00E02D54" w:rsidRPr="00E02D54">
        <w:rPr>
          <w:rStyle w:val="a3"/>
          <w:rFonts w:ascii="Times New Roman" w:hAnsi="Times New Roman" w:cs="Times New Roman"/>
          <w:color w:val="333333"/>
          <w:sz w:val="28"/>
          <w:szCs w:val="28"/>
          <w:vertAlign w:val="superscript"/>
        </w:rPr>
        <w:t>1</w:t>
      </w:r>
      <w:r w:rsidRPr="00E02D54">
        <w:rPr>
          <w:rStyle w:val="a3"/>
          <w:rFonts w:ascii="Times New Roman" w:hAnsi="Times New Roman" w:cs="Times New Roman"/>
          <w:color w:val="333333"/>
          <w:sz w:val="28"/>
          <w:szCs w:val="28"/>
        </w:rPr>
        <w:t>*</w:t>
      </w:r>
      <w:r w:rsidR="00A23757"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Анна Анатольевна Шульга</w:t>
      </w:r>
      <w:r w:rsidR="00E02D54" w:rsidRPr="00E02D54">
        <w:rPr>
          <w:rStyle w:val="a3"/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</w:p>
    <w:p w14:paraId="39DAF057" w14:textId="77777777" w:rsidR="00D26C01" w:rsidRPr="00A23757" w:rsidRDefault="00B26BBD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BD">
        <w:rPr>
          <w:rStyle w:val="a4"/>
          <w:rFonts w:ascii="Times New Roman" w:hAnsi="Times New Roman" w:cs="Times New Roman"/>
          <w:color w:val="333333"/>
          <w:sz w:val="28"/>
          <w:szCs w:val="28"/>
        </w:rPr>
        <w:t>Филиал АО «Корпорация «Комета» - «Научно-проектный центр оптоэлектронных комплексов наблюдения»</w:t>
      </w:r>
      <w:r>
        <w:rPr>
          <w:rStyle w:val="a4"/>
          <w:rFonts w:ascii="Times New Roman" w:hAnsi="Times New Roman" w:cs="Times New Roman"/>
          <w:color w:val="333333"/>
          <w:sz w:val="28"/>
          <w:szCs w:val="28"/>
        </w:rPr>
        <w:t>, Санкт-Петербург</w:t>
      </w:r>
      <w:r w:rsidR="00A23757"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, Россия</w:t>
      </w:r>
    </w:p>
    <w:p w14:paraId="1F430F53" w14:textId="77777777" w:rsidR="00D26C01" w:rsidRPr="006037B5" w:rsidRDefault="00E02D54" w:rsidP="000857F6">
      <w:pPr>
        <w:pStyle w:val="a6"/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2D54">
        <w:rPr>
          <w:rStyle w:val="a3"/>
          <w:rFonts w:ascii="Times New Roman" w:hAnsi="Times New Roman" w:cs="Times New Roman"/>
          <w:b w:val="0"/>
          <w:i/>
          <w:color w:val="333333"/>
          <w:sz w:val="28"/>
          <w:szCs w:val="28"/>
          <w:vertAlign w:val="superscript"/>
        </w:rPr>
        <w:t>1</w:t>
      </w:r>
      <w:r w:rsidR="000857F6" w:rsidRPr="000857F6">
        <w:rPr>
          <w:rStyle w:val="a4"/>
          <w:rFonts w:ascii="Times New Roman" w:hAnsi="Times New Roman" w:cs="Times New Roman"/>
          <w:color w:val="333333"/>
          <w:sz w:val="28"/>
          <w:szCs w:val="28"/>
        </w:rPr>
        <w:t>muxeu87@yandex.ru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 xml:space="preserve">       </w:t>
      </w:r>
      <w:r w:rsidR="000857F6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ab/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https://orcid.org/0000-000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1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8540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9312</w:t>
      </w:r>
    </w:p>
    <w:p w14:paraId="6AAFB532" w14:textId="77777777" w:rsidR="00D26C01" w:rsidRPr="00A23757" w:rsidRDefault="00E02D54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54">
        <w:rPr>
          <w:rStyle w:val="a3"/>
          <w:rFonts w:ascii="Times New Roman" w:hAnsi="Times New Roman" w:cs="Times New Roman"/>
          <w:b w:val="0"/>
          <w:i/>
          <w:color w:val="333333"/>
          <w:sz w:val="28"/>
          <w:szCs w:val="28"/>
          <w:vertAlign w:val="superscript"/>
        </w:rPr>
        <w:t>2</w:t>
      </w:r>
      <w:proofErr w:type="spellStart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anya</w:t>
      </w:r>
      <w:proofErr w:type="spellEnd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>.</w:t>
      </w:r>
      <w:proofErr w:type="spellStart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shulga</w:t>
      </w:r>
      <w:proofErr w:type="spellEnd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>93@</w:t>
      </w:r>
      <w:proofErr w:type="spellStart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gmail</w:t>
      </w:r>
      <w:proofErr w:type="spellEnd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>.</w:t>
      </w:r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com</w:t>
      </w:r>
      <w:r w:rsidR="00A23757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 xml:space="preserve">          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https://orcid.org/0000-000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1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9712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2060</w:t>
      </w:r>
    </w:p>
    <w:p w14:paraId="71C73B64" w14:textId="77777777"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Аннотация</w:t>
      </w:r>
    </w:p>
    <w:p w14:paraId="0D9BC78D" w14:textId="296AA8EC" w:rsidR="00D26C01" w:rsidRPr="008A5334" w:rsidRDefault="00A23757" w:rsidP="008A5334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Предмет исследования. 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>Рассмотрена связь функции передачи модуляции (ФПМ), характеризующей качество оптических систем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(ОС)</w:t>
      </w:r>
      <w:r w:rsidR="003308B3" w:rsidRPr="003308B3">
        <w:t xml:space="preserve"> </w:t>
      </w:r>
      <w:r w:rsidR="003308B3" w:rsidRPr="003308B3">
        <w:rPr>
          <w:rFonts w:ascii="Times New Roman" w:hAnsi="Times New Roman" w:cs="Times New Roman"/>
          <w:color w:val="333333"/>
          <w:sz w:val="28"/>
          <w:szCs w:val="28"/>
        </w:rPr>
        <w:t>и оп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тико-электронных приборов (ОЭП),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E0407F">
        <w:rPr>
          <w:rFonts w:ascii="Times New Roman" w:hAnsi="Times New Roman" w:cs="Times New Roman"/>
          <w:color w:val="333333"/>
          <w:sz w:val="28"/>
          <w:szCs w:val="28"/>
        </w:rPr>
        <w:t xml:space="preserve"> коэффициент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ом</w:t>
      </w:r>
      <w:r w:rsidR="00E0407F">
        <w:rPr>
          <w:rFonts w:ascii="Times New Roman" w:hAnsi="Times New Roman" w:cs="Times New Roman"/>
          <w:color w:val="333333"/>
          <w:sz w:val="28"/>
          <w:szCs w:val="28"/>
        </w:rPr>
        <w:t xml:space="preserve"> рассеяния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КР)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1F2138" w:rsidRPr="00E0407F">
        <w:rPr>
          <w:rFonts w:ascii="Times New Roman" w:hAnsi="Times New Roman" w:cs="Times New Roman"/>
          <w:color w:val="333333"/>
          <w:sz w:val="28"/>
          <w:szCs w:val="28"/>
        </w:rPr>
        <w:t>характеризующ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им</w:t>
      </w:r>
      <w:r w:rsidR="001F2138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уровень рассеянного излучения в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ОС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Цель работы</w:t>
      </w:r>
      <w:r w:rsidR="008B2038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8B2038" w:rsidRPr="008B20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Н</w:t>
      </w:r>
      <w:r w:rsidR="00E0407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ахождение зависимости между 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ФПМ и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>, позволяющ</w:t>
      </w:r>
      <w:r w:rsidR="00E0407F">
        <w:rPr>
          <w:rFonts w:ascii="Times New Roman" w:hAnsi="Times New Roman" w:cs="Times New Roman"/>
          <w:color w:val="333333"/>
          <w:sz w:val="28"/>
          <w:szCs w:val="28"/>
        </w:rPr>
        <w:t xml:space="preserve">ей </w:t>
      </w:r>
      <w:proofErr w:type="gramStart"/>
      <w:r w:rsidR="000C3187">
        <w:rPr>
          <w:rFonts w:ascii="Times New Roman" w:hAnsi="Times New Roman" w:cs="Times New Roman"/>
          <w:color w:val="333333"/>
          <w:sz w:val="28"/>
          <w:szCs w:val="28"/>
        </w:rPr>
        <w:t>определять</w:t>
      </w:r>
      <w:proofErr w:type="gramEnd"/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 как снижение ФПМ по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, так и значения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 по снижению ФПМ, что 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даст возможность</w:t>
      </w:r>
      <w:r w:rsidR="001F2138" w:rsidRPr="00173E9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73E95" w:rsidRPr="00173E95">
        <w:rPr>
          <w:rFonts w:ascii="Times New Roman" w:hAnsi="Times New Roman" w:cs="Times New Roman"/>
          <w:color w:val="333333"/>
          <w:sz w:val="28"/>
          <w:szCs w:val="28"/>
        </w:rPr>
        <w:t xml:space="preserve">разработчикам ОС 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 xml:space="preserve">и ОЭП </w:t>
      </w:r>
      <w:r w:rsidR="00173E95" w:rsidRPr="00173E95">
        <w:rPr>
          <w:rFonts w:ascii="Times New Roman" w:hAnsi="Times New Roman" w:cs="Times New Roman"/>
          <w:color w:val="333333"/>
          <w:sz w:val="28"/>
          <w:szCs w:val="28"/>
        </w:rPr>
        <w:t>оптимально задавать допуск на КР по допустимому снижению ФПМ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173E95"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Метод.</w:t>
      </w:r>
      <w:r w:rsidR="001F2138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 xml:space="preserve">Расчетно-теоретический метод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определения</w:t>
      </w:r>
      <w:r w:rsidR="006037B5">
        <w:rPr>
          <w:rFonts w:ascii="Times New Roman" w:hAnsi="Times New Roman" w:cs="Times New Roman"/>
          <w:color w:val="333333"/>
          <w:sz w:val="28"/>
          <w:szCs w:val="28"/>
        </w:rPr>
        <w:t xml:space="preserve"> зависимости между ФПМ и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 xml:space="preserve">КР. 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 xml:space="preserve">Расчетно-практический метод определения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 по ФПМ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F2138" w:rsidRPr="006515C2">
        <w:rPr>
          <w:rFonts w:ascii="Times New Roman" w:hAnsi="Times New Roman" w:cs="Times New Roman"/>
          <w:color w:val="333333"/>
          <w:sz w:val="28"/>
          <w:szCs w:val="28"/>
        </w:rPr>
        <w:t>полученн</w:t>
      </w:r>
      <w:r w:rsidR="006515C2" w:rsidRPr="006515C2">
        <w:rPr>
          <w:rFonts w:ascii="Times New Roman" w:hAnsi="Times New Roman" w:cs="Times New Roman"/>
          <w:color w:val="333333"/>
          <w:sz w:val="28"/>
          <w:szCs w:val="28"/>
        </w:rPr>
        <w:t>ой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путем преобразования Фурье </w:t>
      </w:r>
      <w:r w:rsidR="006515C2">
        <w:rPr>
          <w:rFonts w:ascii="Times New Roman" w:hAnsi="Times New Roman" w:cs="Times New Roman"/>
          <w:color w:val="333333"/>
          <w:sz w:val="28"/>
          <w:szCs w:val="28"/>
        </w:rPr>
        <w:t xml:space="preserve">измеренной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ФРЛ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76576D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Основные результаты.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Проведен анализ нормативной документации и исследований в области определения параметров, характеризующих рассеянное излучение ОС и ОЭП, среди которых широко применяемый в отечественной оптической промышленности КР и функция распределения рассеяния. 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>Проведены теоретические и практические исследования, связывающие ФПМ и КР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в результате чего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выведена зависимость между КР и коэффициентом передачи модуляции (КПМ) – значении ФПМ на заданной пространственной частоте </w:t>
      </w:r>
      <w:r w:rsidR="00995BAA" w:rsidRPr="00D121CF">
        <w:rPr>
          <w:rFonts w:ascii="Times New Roman" w:hAnsi="Times New Roman" w:cs="Times New Roman"/>
          <w:i/>
          <w:color w:val="333333"/>
          <w:sz w:val="28"/>
          <w:szCs w:val="28"/>
        </w:rPr>
        <w:t>N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Для подтверждения справедливости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полученных зависимостей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был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lastRenderedPageBreak/>
        <w:t>рассчитан КР по снижению ФПМ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полученн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ой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через преобразования Фурье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функции рассеяния линии (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>ФРЛ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) объективов</w:t>
      </w:r>
      <w:r w:rsidR="006515C2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измеренных на </w:t>
      </w:r>
      <w:proofErr w:type="spellStart"/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>коллиматорной</w:t>
      </w:r>
      <w:proofErr w:type="spellEnd"/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установке по стандартизированному методу</w:t>
      </w:r>
      <w:r w:rsidR="006515C2">
        <w:rPr>
          <w:rFonts w:ascii="Times New Roman" w:hAnsi="Times New Roman" w:cs="Times New Roman"/>
          <w:color w:val="333333"/>
          <w:sz w:val="28"/>
          <w:szCs w:val="28"/>
        </w:rPr>
        <w:t xml:space="preserve"> измерений,</w:t>
      </w:r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>с заведомо высоким КР и с минимальным КР. Полученные результаты свидетельствуют о достоверности полученных формул.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05FB4" w:rsidRPr="00995BAA">
        <w:rPr>
          <w:rFonts w:ascii="Times New Roman" w:hAnsi="Times New Roman" w:cs="Times New Roman"/>
          <w:color w:val="333333"/>
          <w:sz w:val="28"/>
          <w:szCs w:val="28"/>
        </w:rPr>
        <w:t>Даны рекомендации для определения КР по снижению ФПМ</w:t>
      </w:r>
      <w:r w:rsidR="00E05FB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05FB4" w:rsidRPr="00E05FB4">
        <w:rPr>
          <w:rFonts w:ascii="Times New Roman" w:hAnsi="Times New Roman" w:cs="Times New Roman"/>
          <w:color w:val="333333"/>
          <w:sz w:val="28"/>
          <w:szCs w:val="28"/>
        </w:rPr>
        <w:t>при отсутствии сферической аберрации в ОС без использования</w:t>
      </w:r>
      <w:r w:rsidR="00E05FB4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фотометрического шара.</w:t>
      </w:r>
      <w:r w:rsidR="00E05FB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Практическая значимость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Полученные результаты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 xml:space="preserve"> позволят разработчикам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ОС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 xml:space="preserve"> и ОЭП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 xml:space="preserve"> оптимально задавать допуск на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 xml:space="preserve"> по допустимому снижению ФПМ, а также дают предпосылки к созданию нового метода измерения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>, не требующего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наличия фотометрического 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шара.</w:t>
      </w:r>
    </w:p>
    <w:p w14:paraId="2C432D90" w14:textId="77777777"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Ключевые слова: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B26BBD" w:rsidRPr="00B26BBD">
        <w:rPr>
          <w:rFonts w:ascii="Times New Roman" w:hAnsi="Times New Roman" w:cs="Times New Roman"/>
          <w:color w:val="333333"/>
          <w:sz w:val="28"/>
          <w:szCs w:val="28"/>
        </w:rPr>
        <w:t>фотометрические измерения, рассеянное излучение, коэффициент рассеяния, оптические измерения, функция рассеяния линии, функция передачи модуляции</w:t>
      </w:r>
    </w:p>
    <w:p w14:paraId="2837C6C7" w14:textId="5073CE78" w:rsidR="00173E95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Ссылка для цитирования: </w:t>
      </w:r>
      <w:r w:rsidR="006037B5">
        <w:rPr>
          <w:rFonts w:ascii="Times New Roman" w:hAnsi="Times New Roman" w:cs="Times New Roman"/>
          <w:color w:val="333333"/>
          <w:sz w:val="28"/>
          <w:szCs w:val="28"/>
        </w:rPr>
        <w:t xml:space="preserve">Леонов М. Б., Шульга А. А. </w:t>
      </w:r>
      <w:r w:rsidR="00B4748F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>лияние рассеянного излучения на характеристики качества оптических систем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// Оптический журнал. 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>202</w:t>
      </w:r>
      <w:r w:rsidR="006037B5" w:rsidRPr="000C3187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>. Т.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 xml:space="preserve">. № 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 xml:space="preserve">. С. 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>–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0C3187">
        <w:rPr>
          <w:rFonts w:ascii="Times New Roman" w:hAnsi="Times New Roman" w:cs="Times New Roman"/>
          <w:color w:val="333333"/>
          <w:sz w:val="28"/>
          <w:szCs w:val="28"/>
          <w:lang w:val="en-US"/>
        </w:rPr>
        <w:t>DOI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7ED1957C" w14:textId="77777777" w:rsidR="00D26C01" w:rsidRPr="001F2138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Коды</w:t>
      </w:r>
      <w:r w:rsidRPr="000C318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OCIS</w:t>
      </w:r>
      <w:r w:rsidRPr="000C3187">
        <w:rPr>
          <w:rStyle w:val="a3"/>
          <w:rFonts w:ascii="Times New Roman" w:hAnsi="Times New Roman" w:cs="Times New Roman"/>
          <w:color w:val="333333"/>
          <w:sz w:val="28"/>
          <w:szCs w:val="28"/>
        </w:rPr>
        <w:t>: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B26BBD" w:rsidRPr="000C3187">
        <w:rPr>
          <w:rFonts w:ascii="Times New Roman" w:hAnsi="Times New Roman" w:cs="Times New Roman"/>
          <w:color w:val="333333"/>
          <w:sz w:val="28"/>
          <w:szCs w:val="28"/>
        </w:rPr>
        <w:t>120.4630,120.4800</w:t>
      </w:r>
      <w:r w:rsidR="00510B12" w:rsidRPr="001F2138">
        <w:rPr>
          <w:rFonts w:ascii="Times New Roman" w:hAnsi="Times New Roman" w:cs="Times New Roman"/>
          <w:color w:val="333333"/>
          <w:sz w:val="28"/>
          <w:szCs w:val="28"/>
        </w:rPr>
        <w:t>, 120.5240, 110.4850</w:t>
      </w:r>
    </w:p>
    <w:p w14:paraId="4960A40B" w14:textId="77777777" w:rsidR="00D26C01" w:rsidRPr="000C3187" w:rsidRDefault="00A23757" w:rsidP="003A4BC5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</w:p>
    <w:p w14:paraId="1B82065A" w14:textId="77777777" w:rsidR="000857F6" w:rsidRPr="00FC1A85" w:rsidRDefault="00FC1A8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ВВЕДЕНИЕ</w:t>
      </w:r>
    </w:p>
    <w:p w14:paraId="663A61B1" w14:textId="11423728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Одним из актуальных вопросов улучшения качества оптических систем (ОС) и оптико-электронных приборов (ОЭП) является снижение уровня рассеянного излучения, </w:t>
      </w:r>
      <w:r w:rsidR="00092EB5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котор</w:t>
      </w:r>
      <w:r w:rsidR="00092EB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ое</w:t>
      </w:r>
      <w:r w:rsidR="00092EB5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E05FB4" w:rsidRPr="00E05FB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снижает</w:t>
      </w:r>
      <w:r w:rsidR="00E05FB4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контрастность изображения. Увеличение требований к качеству изображения ОС, предназначенных для работы в условиях фоновых засветок по малоконтрастным объектам, приводит к необходимости ограничения влияния рассеянного излучения. </w:t>
      </w:r>
    </w:p>
    <w:p w14:paraId="68C2A993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Рассеянное излучение в ОС возникает вследствие ряда причин, связанных как с оптическими деталями (дефекты оптических поверхностей, в т. ч. загрязнение, царапины,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выколки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некачественные просветляющие покрытия,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пузырность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свили и т. д.), так и механическими (несовершенство отделки внутренних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полостей корпуса, оправ, бленд, диафрагм, фасок, боковых граней и образующих поверхностей оптических деталей) [1, 2]. Еще одним фактором возникновения рассеянного излучения являются многократные отражения света на оптических поверхностях, а также отражение света от поверхности приемника излучения.</w:t>
      </w:r>
    </w:p>
    <w:p w14:paraId="0EF06A49" w14:textId="6A76A1BB" w:rsidR="000857F6" w:rsidRPr="003308B3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связи с тем</w:t>
      </w:r>
      <w:r w:rsidR="00D121CF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что методы подавления рассеянного излучения основаны преимущественно на конструкторско-технологических мероприятиях</w:t>
      </w:r>
      <w:r w:rsidR="00AB1A2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[3</w:t>
      </w:r>
      <w:r w:rsidR="00EA0390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-5</w:t>
      </w:r>
      <w:r w:rsidR="00AB1A2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при разработке ОС </w:t>
      </w:r>
      <w:r w:rsidR="003308B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и ОЭП 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необходимо знать степень влияния рассеянного излучения на качество изображения и эффективность в</w:t>
      </w:r>
      <w:r w:rsidR="003308B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водимых разработчиком </w:t>
      </w:r>
      <w:r w:rsidR="00E05FB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решений</w:t>
      </w:r>
      <w:r w:rsidR="003308B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М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етоды измерений характеристик качества, например, функции передачи модуляции (ФПМ), разрабатываются таким образом, чтобы уменьшить влияние рассеянного излучения на результат измерений [</w:t>
      </w:r>
      <w:r w:rsidR="00EA0390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Однако, при эксплуатации ОС в реальных условиях рассеянное излучение будет снижать качество изображения, </w:t>
      </w:r>
      <w:r w:rsidR="00E05FB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причем по-разному в зависимости от</w:t>
      </w:r>
      <w:r w:rsidR="00A538E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характера </w:t>
      </w:r>
      <w:r w:rsidR="00E05FB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фоновых засветок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82A2BFE" w14:textId="1904857C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отечественной оптической промышленности мерой рассеянного излучения объектива является коэффициент рассеяния (КР) – отношение освещенности (облученности) создаваемого ОС изображения черного предмета, расположенного на широком равномерно ярком фоне, к освещенности изображения фона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Равномерно яркий фон создается протяженным источником излучения, видимым из центра входного зрачка объектива под телесным углом 2π. </w:t>
      </w:r>
    </w:p>
    <w:p w14:paraId="44E66EF6" w14:textId="35BFBAA1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Стандартизированные методы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измерения КР, не смотря на оперативность измерений, не всегда позволяют достоверно определять факторы, вызывающие повышение рассеянного излучения в ОС.</w:t>
      </w:r>
    </w:p>
    <w:p w14:paraId="573BBC57" w14:textId="70967580" w:rsid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зарубежной оптической промышленности, помимо определения КР ОС, применяется стандартизированный метод определения функции распределения рассеяния (ФРР) ОС, которая представляет собой распределение освещенности в плоскости изображения при определенном положении малоразмерного источника излучения, нормированное по полному потоку в изображении этого источника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 ФРР может быть определена для различного расположения источника излучения. Измерение ФРР или совокупностей ФРР для различных положений источника излучения является более длительным по сравнению с КР. В случаях,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когда увеличение рассеянного излучения может быть обусловлено засветками интенсивными источниками малых размеров, целесообразно оценивать ФРР</w:t>
      </w:r>
      <w:proofErr w:type="gramStart"/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</w:t>
      </w:r>
      <w:proofErr w:type="gramEnd"/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10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</w:t>
      </w:r>
      <w:r w:rsidR="00095C09" w:rsidRP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а не КР, определяемый с использованием протяженного источника.</w:t>
      </w:r>
    </w:p>
    <w:p w14:paraId="29B541CE" w14:textId="7381E732" w:rsidR="000857F6" w:rsidRDefault="00AB1A23" w:rsidP="00F2142B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Помимо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КР и ФРР вредное рассеянное излучение может также характеризоваться </w:t>
      </w:r>
      <w:r w:rsidR="00092EB5"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функци</w:t>
      </w:r>
      <w:r w:rsidR="00092EB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ей</w:t>
      </w:r>
      <w:r w:rsidR="00092EB5"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распределения двунаправленного отражения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10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3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передаточн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ой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функци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ей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поверхности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3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однако, в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связи с тем, что в отечественной оптической промышленности используют именно КР, то в настоящей работе влияние 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других характеристик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на качеств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оптических систем не рассматривается.</w:t>
      </w:r>
    </w:p>
    <w:p w14:paraId="29AA3A67" w14:textId="77777777" w:rsidR="00F2142B" w:rsidRDefault="00F2142B" w:rsidP="00F2142B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028F4E99" w14:textId="77777777" w:rsidR="00FC1A85" w:rsidRPr="00FC1A85" w:rsidRDefault="00FC1A8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РАСЧЕТ СНИЖЕНИЯ ФУНКЦИИ ПЕРЕДАЧИ МОДУЛЯЦИИ ИЗ-ЗА РАССЕЯНОГО ИЗЛУЧЕНИЯ</w:t>
      </w:r>
    </w:p>
    <w:p w14:paraId="4EC6FA81" w14:textId="6BB364F3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связи с тем, что одной из основных характеристик качества ОС является ФПМ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], то рассмотрим связь КР и коэффициента передачи модуляции (КПМ) – значении ФПМ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T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) на заданной пространственной частоте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4285062D" w14:textId="6999DE9C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КПМ без учета рассеянного излучения определяется по формуле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]:</w:t>
      </w:r>
    </w:p>
    <w:p w14:paraId="044AB8A1" w14:textId="77777777" w:rsidR="000857F6" w:rsidRPr="000857F6" w:rsidRDefault="000857F6" w:rsidP="000857F6">
      <w:pPr>
        <w:suppressAutoHyphens w:val="0"/>
        <w:spacing w:line="360" w:lineRule="auto"/>
        <w:jc w:val="right"/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</w:pPr>
      <w:r w:rsidRPr="000857F6">
        <w:rPr>
          <w:rFonts w:ascii="Times New Roman" w:eastAsiaTheme="minorEastAsia" w:hAnsi="Times New Roman" w:cs="Times New Roman"/>
          <w:kern w:val="0"/>
          <w:position w:val="-30"/>
          <w:sz w:val="28"/>
          <w:szCs w:val="28"/>
          <w:lang w:bidi="ar-SA"/>
        </w:rPr>
        <w:object w:dxaOrig="1980" w:dyaOrig="700" w14:anchorId="39F75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5.25pt" o:ole="">
            <v:imagedata r:id="rId4" o:title=""/>
          </v:shape>
          <o:OLEObject Type="Embed" ProgID="Equation.3" ShapeID="_x0000_i1025" DrawAspect="Content" ObjectID="_1738137726" r:id="rId5"/>
        </w:objec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,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(1)</w:t>
      </w:r>
    </w:p>
    <w:p w14:paraId="4199A884" w14:textId="77777777" w:rsidR="000857F6" w:rsidRPr="000857F6" w:rsidRDefault="000857F6" w:rsidP="000857F6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где 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E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max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E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min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– максимальная и минимальная освещенности в изображении миры с синусоидальным распределением яркости.</w:t>
      </w:r>
    </w:p>
    <w:p w14:paraId="3EE2BA5A" w14:textId="77777777" w:rsidR="000857F6" w:rsidRPr="000857F6" w:rsidRDefault="000857F6" w:rsidP="000857F6">
      <w:pPr>
        <w:suppressAutoHyphens w:val="0"/>
        <w:spacing w:line="360" w:lineRule="auto"/>
        <w:ind w:firstLine="708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Рассеянное излучения в ОС приводит к созданию добавочной освещенности Δ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E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в изображении, тогда КПМ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T</w:t>
      </w:r>
      <w:r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US" w:eastAsia="ru-RU" w:bidi="ar-SA"/>
        </w:rPr>
        <w:t>s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N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)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 учетом рассеяния: </w:t>
      </w:r>
    </w:p>
    <w:p w14:paraId="1B13E5D7" w14:textId="77777777" w:rsidR="000857F6" w:rsidRPr="000857F6" w:rsidRDefault="000857F6" w:rsidP="000857F6">
      <w:pPr>
        <w:suppressAutoHyphens w:val="0"/>
        <w:spacing w:line="360" w:lineRule="auto"/>
        <w:jc w:val="right"/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</w:pPr>
      <w:r w:rsidRPr="000857F6">
        <w:rPr>
          <w:rFonts w:ascii="Times New Roman" w:eastAsiaTheme="minorEastAsia" w:hAnsi="Times New Roman" w:cs="Times New Roman"/>
          <w:kern w:val="0"/>
          <w:position w:val="-30"/>
          <w:sz w:val="28"/>
          <w:szCs w:val="28"/>
          <w:lang w:bidi="ar-SA"/>
        </w:rPr>
        <w:object w:dxaOrig="3400" w:dyaOrig="700" w14:anchorId="618E63CB">
          <v:shape id="_x0000_i1026" type="#_x0000_t75" style="width:170.25pt;height:35.25pt" o:ole="">
            <v:imagedata r:id="rId6" o:title=""/>
          </v:shape>
          <o:OLEObject Type="Embed" ProgID="Equation.3" ShapeID="_x0000_i1026" DrawAspect="Content" ObjectID="_1738137727" r:id="rId7"/>
        </w:objec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.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(2)</w:t>
      </w:r>
    </w:p>
    <w:p w14:paraId="65652618" w14:textId="77777777" w:rsidR="000857F6" w:rsidRPr="000857F6" w:rsidRDefault="000857F6" w:rsidP="000857F6">
      <w:pPr>
        <w:suppressAutoHyphens w:val="0"/>
        <w:spacing w:line="360" w:lineRule="auto"/>
        <w:ind w:firstLine="708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С учетом формулы (1) получим: </w:t>
      </w:r>
    </w:p>
    <w:p w14:paraId="74736160" w14:textId="09734507" w:rsidR="000857F6" w:rsidRPr="000857F6" w:rsidRDefault="008B2038" w:rsidP="000857F6">
      <w:pPr>
        <w:suppressAutoHyphens w:val="0"/>
        <w:spacing w:line="360" w:lineRule="auto"/>
        <w:jc w:val="right"/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</w:pPr>
      <w:r w:rsidRPr="001B1079">
        <w:rPr>
          <w:position w:val="-62"/>
        </w:rPr>
        <w:object w:dxaOrig="2420" w:dyaOrig="999" w14:anchorId="718153A8">
          <v:shape id="_x0000_i1027" type="#_x0000_t75" style="width:120.75pt;height:49.5pt" o:ole="">
            <v:imagedata r:id="rId8" o:title=""/>
          </v:shape>
          <o:OLEObject Type="Embed" ProgID="Equation.3" ShapeID="_x0000_i1027" DrawAspect="Content" ObjectID="_1738137728" r:id="rId9"/>
        </w:object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(3)</w:t>
      </w:r>
    </w:p>
    <w:p w14:paraId="096B86FB" w14:textId="00B9C3CE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Предположим, что дополнительная освещенность 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Δ</w:t>
      </w:r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соответствует освещенности в изображении ОС черного предмета </w:t>
      </w:r>
      <w:proofErr w:type="spellStart"/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="009142F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US" w:bidi="ar-SA"/>
        </w:rPr>
        <w:t>b</w:t>
      </w:r>
      <w:proofErr w:type="spellEnd"/>
      <w:r w:rsidR="006B34B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>.</w:t>
      </w:r>
      <w:proofErr w:type="spellStart"/>
      <w:r w:rsidR="006B34B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o</w:t>
      </w:r>
      <w:r w:rsidR="001848AB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b</w:t>
      </w:r>
      <w:proofErr w:type="spellEnd"/>
      <w:r w:rsidR="006B34B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а максимальная освещенность </w:t>
      </w:r>
      <w:proofErr w:type="spellStart"/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vertAlign w:val="subscript"/>
          <w:lang w:val="en-US" w:bidi="ar-SA"/>
        </w:rPr>
        <w:t>max</w:t>
      </w:r>
      <w:proofErr w:type="spellEnd"/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соответствует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освещенности равномерного фона </w:t>
      </w:r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proofErr w:type="spellStart"/>
      <w:r w:rsidR="00306A96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b</w:t>
      </w:r>
      <w:r w:rsidR="00DC12D7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g</w:t>
      </w:r>
      <w:proofErr w:type="spellEnd"/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 xml:space="preserve">. 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Тогда, исходя из определения КР [</w:t>
      </w:r>
      <w:r w:rsidR="00EA0390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7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], получим:</w:t>
      </w:r>
    </w:p>
    <w:p w14:paraId="7D25FC42" w14:textId="77777777" w:rsidR="000857F6" w:rsidRPr="000857F6" w:rsidRDefault="00DC12D7" w:rsidP="000857F6">
      <w:pPr>
        <w:suppressAutoHyphens w:val="0"/>
        <w:spacing w:line="360" w:lineRule="auto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Theme="minorEastAsia" w:hAnsi="Times New Roman" w:cs="Times New Roman"/>
          <w:i/>
          <w:kern w:val="0"/>
          <w:position w:val="-32"/>
          <w:sz w:val="28"/>
          <w:szCs w:val="28"/>
          <w:vertAlign w:val="subscript"/>
          <w:lang w:bidi="ar-SA"/>
        </w:rPr>
        <w:object w:dxaOrig="1800" w:dyaOrig="720" w14:anchorId="7E96CEA6">
          <v:shape id="_x0000_i1028" type="#_x0000_t75" style="width:89.25pt;height:36pt" o:ole="">
            <v:imagedata r:id="rId10" o:title=""/>
          </v:shape>
          <o:OLEObject Type="Embed" ProgID="Equation.3" ShapeID="_x0000_i1028" DrawAspect="Content" ObjectID="_1738137729" r:id="rId11"/>
        </w:object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0857F6"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 xml:space="preserve">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(4)</w:t>
      </w:r>
    </w:p>
    <w:p w14:paraId="354B6F35" w14:textId="77777777" w:rsidR="000857F6" w:rsidRPr="000857F6" w:rsidRDefault="000857F6" w:rsidP="000857F6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где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S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– КР,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29F60837" w14:textId="77777777" w:rsidR="000857F6" w:rsidRPr="000857F6" w:rsidRDefault="000857F6" w:rsidP="000857F6">
      <w:pPr>
        <w:suppressAutoHyphens w:val="0"/>
        <w:spacing w:line="360" w:lineRule="auto"/>
        <w:ind w:firstLine="708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Приведем формулу (3) к следующему виду:</w:t>
      </w:r>
    </w:p>
    <w:p w14:paraId="5EA5F627" w14:textId="547EF099" w:rsidR="000857F6" w:rsidRPr="000857F6" w:rsidRDefault="006515C2" w:rsidP="000857F6">
      <w:pPr>
        <w:suppressAutoHyphens w:val="0"/>
        <w:spacing w:line="360" w:lineRule="auto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1B1079">
        <w:rPr>
          <w:position w:val="-68"/>
        </w:rPr>
        <w:object w:dxaOrig="5960" w:dyaOrig="1060" w14:anchorId="2AA9118A">
          <v:shape id="_x0000_i1029" type="#_x0000_t75" style="width:298.5pt;height:52.5pt" o:ole="">
            <v:imagedata r:id="rId12" o:title=""/>
          </v:shape>
          <o:OLEObject Type="Embed" ProgID="Equation.3" ShapeID="_x0000_i1029" DrawAspect="Content" ObjectID="_1738137730" r:id="rId13"/>
        </w:object>
      </w:r>
      <w:r w:rsidR="007C7CC1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7C7CC1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(5)</w:t>
      </w:r>
    </w:p>
    <w:p w14:paraId="1FE11DA5" w14:textId="77777777" w:rsidR="000857F6" w:rsidRPr="000857F6" w:rsidRDefault="000857F6" w:rsidP="000857F6">
      <w:pPr>
        <w:suppressAutoHyphens w:val="0"/>
        <w:spacing w:line="360" w:lineRule="auto"/>
        <w:ind w:firstLine="708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 учетом формулы (4) получим следующее выражение для определения соотношения КПМ и КР:</w:t>
      </w:r>
    </w:p>
    <w:p w14:paraId="1A3B16DD" w14:textId="29BF9745" w:rsidR="000857F6" w:rsidRPr="000857F6" w:rsidRDefault="006515C2" w:rsidP="007C7CC1">
      <w:pPr>
        <w:suppressAutoHyphens w:val="0"/>
        <w:spacing w:line="360" w:lineRule="auto"/>
        <w:ind w:left="-851" w:firstLine="709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1B1079">
        <w:rPr>
          <w:position w:val="-82"/>
        </w:rPr>
        <w:object w:dxaOrig="8600" w:dyaOrig="1760" w14:anchorId="2D6C7AB3">
          <v:shape id="_x0000_i1030" type="#_x0000_t75" style="width:430.5pt;height:88.5pt" o:ole="">
            <v:imagedata r:id="rId14" o:title=""/>
          </v:shape>
          <o:OLEObject Type="Embed" ProgID="Equation.3" ShapeID="_x0000_i1030" DrawAspect="Content" ObjectID="_1738137731" r:id="rId15"/>
        </w:object>
      </w:r>
      <w:r w:rsidR="007C7CC1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(6)</w:t>
      </w:r>
    </w:p>
    <w:p w14:paraId="627EDEFF" w14:textId="597A376C" w:rsidR="00E05FB4" w:rsidRPr="000857F6" w:rsidRDefault="00E05FB4" w:rsidP="00E05FB4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Полученная формула справедлива для лабораторных условий измерения КР</w:t>
      </w:r>
      <w:r w:rsidR="001575EB" w:rsidRP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по стандартизированным методам </w:t>
      </w:r>
      <w:r w:rsidR="001575EB" w:rsidRP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[7-9]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для которых предполагается, </w:t>
      </w:r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что освещенность в изображении фона </w:t>
      </w:r>
      <w:proofErr w:type="spellStart"/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US" w:bidi="ar-SA"/>
        </w:rPr>
        <w:t>bg</w:t>
      </w:r>
      <w:proofErr w:type="spellEnd"/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 xml:space="preserve"> </w:t>
      </w:r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пропорциональна яркости фона </w:t>
      </w:r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proofErr w:type="spellStart"/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US" w:eastAsia="ru-RU" w:bidi="ar-SA"/>
        </w:rPr>
        <w:t>bg</w:t>
      </w:r>
      <w:proofErr w:type="spellEnd"/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r w:rsidRP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равна</w:t>
      </w:r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максимальной освещенности изображения </w:t>
      </w:r>
      <w:proofErr w:type="spellStart"/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BE2ED9">
        <w:rPr>
          <w:rFonts w:ascii="Times New Roman" w:eastAsiaTheme="minorEastAsia" w:hAnsi="Times New Roman" w:cs="Times New Roman"/>
          <w:kern w:val="0"/>
          <w:sz w:val="28"/>
          <w:szCs w:val="28"/>
          <w:vertAlign w:val="subscript"/>
          <w:lang w:val="en-US" w:bidi="ar-SA"/>
        </w:rPr>
        <w:t>max</w:t>
      </w:r>
      <w:proofErr w:type="spellEnd"/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пропорциональной максимальной яркости </w:t>
      </w:r>
      <w:proofErr w:type="spellStart"/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max</w:t>
      </w:r>
      <w:proofErr w:type="spellEnd"/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от объекта</w:t>
      </w:r>
      <w:r w:rsidR="00A538E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[14]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при угловом размере объекта от 0,5 до 2°</w:t>
      </w:r>
      <w:r w:rsid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Однако при функционировании ОС в реальных условиях телесный угол в котором распространяется рассеянное излучение может быть значительно больше, и, соответственно, </w:t>
      </w:r>
      <w:r w:rsidRP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фоно-целевая обстановка может отличаться от лабораторных условий.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6BFB208A" w14:textId="04397B5D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Для учета реального распределения яркостей фона в работе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4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 величина добавочной освещенности в изображении связывается с соотношением яркостей фона в виде коэффициента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m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 =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proofErr w:type="spellStart"/>
      <w:r w:rsidR="00DC12D7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US" w:eastAsia="ru-RU" w:bidi="ar-SA"/>
        </w:rPr>
        <w:t>bg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/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max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и, с учетом контраста объекта наблюдения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К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ob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формула для определения КПМ с рассеянным излучением принимает вид:</w:t>
      </w:r>
    </w:p>
    <w:p w14:paraId="1C1C4B7E" w14:textId="77777777" w:rsidR="000857F6" w:rsidRPr="000857F6" w:rsidRDefault="00CD2BBF" w:rsidP="000857F6">
      <w:pPr>
        <w:suppressAutoHyphens w:val="0"/>
        <w:spacing w:line="360" w:lineRule="auto"/>
        <w:ind w:firstLine="709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Theme="minorEastAsia" w:hAnsi="Times New Roman" w:cs="Times New Roman"/>
          <w:kern w:val="0"/>
          <w:position w:val="-30"/>
          <w:sz w:val="28"/>
          <w:szCs w:val="28"/>
          <w:lang w:bidi="ar-SA"/>
        </w:rPr>
        <w:object w:dxaOrig="2920" w:dyaOrig="680" w14:anchorId="40A0EC6C">
          <v:shape id="_x0000_i1031" type="#_x0000_t75" style="width:145.5pt;height:34.5pt" o:ole="">
            <v:imagedata r:id="rId16" o:title=""/>
          </v:shape>
          <o:OLEObject Type="Embed" ProgID="Equation.3" ShapeID="_x0000_i1031" DrawAspect="Content" ObjectID="_1738137732" r:id="rId17"/>
        </w:object>
      </w:r>
      <w:r w:rsidR="000857F6"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.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(7)</w:t>
      </w:r>
    </w:p>
    <w:p w14:paraId="0488CFE8" w14:textId="77777777" w:rsidR="000857F6" w:rsidRPr="000857F6" w:rsidRDefault="000857F6" w:rsidP="000857F6">
      <w:pPr>
        <w:suppressAutoHyphens w:val="0"/>
        <w:spacing w:line="360" w:lineRule="auto"/>
        <w:ind w:firstLine="708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Таким образом формула (7) позволяет моделировать различную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фоноцелевую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обстановку, а при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m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 = 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;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К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ob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= 1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получим ранее выведенную формулу (6), что соответствует лабораторным условиям измерения КР.</w:t>
      </w:r>
    </w:p>
    <w:p w14:paraId="0F9CB46D" w14:textId="4504D5E1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работе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основанной на работе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приводится следующая формула для связи КПМ и КР:</w:t>
      </w:r>
    </w:p>
    <w:p w14:paraId="09C27578" w14:textId="77777777" w:rsidR="000857F6" w:rsidRPr="000857F6" w:rsidRDefault="00CD2BBF" w:rsidP="000857F6">
      <w:pPr>
        <w:suppressAutoHyphens w:val="0"/>
        <w:spacing w:line="360" w:lineRule="auto"/>
        <w:ind w:firstLine="709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position w:val="-24"/>
          <w:sz w:val="28"/>
          <w:szCs w:val="28"/>
          <w:lang w:eastAsia="ru-RU" w:bidi="ar-SA"/>
        </w:rPr>
        <w:object w:dxaOrig="1460" w:dyaOrig="620" w14:anchorId="789ACC7D">
          <v:shape id="_x0000_i1032" type="#_x0000_t75" style="width:72.75pt;height:31.5pt" o:ole="">
            <v:imagedata r:id="rId18" o:title=""/>
          </v:shape>
          <o:OLEObject Type="Embed" ProgID="Equation.3" ShapeID="_x0000_i1032" DrawAspect="Content" ObjectID="_1738137733" r:id="rId19"/>
        </w:objec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                                                   (8)</w:t>
      </w:r>
    </w:p>
    <w:p w14:paraId="04213518" w14:textId="77777777" w:rsid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Как видно, формула (8) отличается от выведенной формулы (6) и формулы (7) из работы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13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и дает приблизительные результаты по снижению КПМ, в связи с чем в дальнейшем не рассматривается.</w:t>
      </w:r>
    </w:p>
    <w:p w14:paraId="08FE8B8D" w14:textId="77777777" w:rsidR="003A4BC5" w:rsidRDefault="003A4BC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283C4BAF" w14:textId="77777777" w:rsidR="00FC1A85" w:rsidRPr="00FC1A85" w:rsidRDefault="00FC1A85" w:rsidP="00FC1A85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 xml:space="preserve">РАСЧЕТ 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 xml:space="preserve">КОЭФФИЦИЕНТА РАССЕЯНИЯ ПО </w:t>
      </w: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СНИЖЕНИ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Ю ФУНКЦИИ ПЕРЕДАЧИ МОДУЛЯЦИИ</w:t>
      </w:r>
    </w:p>
    <w:p w14:paraId="2C30398A" w14:textId="626953B6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Измерение КР по стандартизованным методам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="00FC771B" w:rsidRPr="00FC771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требует наличия специализированного оборудования – фотометрического шара или полусферы [1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="00FC771B" w:rsidRPr="00FC771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диаметр которых должен быть больше испытуемой ОС, либо, если это требования не выполнимо, в состав фотометрического шара вводится коллиматор</w:t>
      </w:r>
      <w:r w:rsid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3308B3" w:rsidRP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="003308B3" w:rsidRP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вносящий систематическую составляющую из-за собственного рассеяния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коллиматорного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объектива. При отсутствии такого оборудования КР обычно не измеряют или подтверждают расчетными методами.</w:t>
      </w:r>
    </w:p>
    <w:p w14:paraId="511C291D" w14:textId="12ABA3B3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 связи с этим рассмотрим обратную задачу и определим КР по снижению ФПМ от его расчетного значения. Пусть имеется функция рассеяния линии (ФРЛ) и полученная путем преобразования Фурье ФПМ измеренные на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коллиматорной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установке [1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по стандартизированному методу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20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с заведомо высоким КР и с минимальным КР. На 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1 представлены расчетная ФРЛ, ФРЛ с рассеянным излучением и без рассеянного излучения объектив</w:t>
      </w:r>
      <w:r w:rsidR="00E81EF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-образц</w:t>
      </w:r>
      <w:r w:rsidR="00E81EF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сравнения.  Как видно, ФРЛ с рассеянным излучением имеет повышенную составляющую начиная с уровня 0,3 от максимального значения. Соответственно, значе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ния ФПМ с рассеянным излучением получается значительно ниже расчётного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2), а измеренные значения ФПМ соответствуют расчету с погрешностью ±0,01 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 диапазоне пространственных частот до 30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 </w:t>
      </w:r>
    </w:p>
    <w:p w14:paraId="40623067" w14:textId="29588D43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Используя формулы (6),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(7), выведем формулы для определения КР:</w:t>
      </w:r>
    </w:p>
    <w:p w14:paraId="11E7A45B" w14:textId="090F4526" w:rsidR="000857F6" w:rsidRPr="000857F6" w:rsidRDefault="000857F6" w:rsidP="000857F6">
      <w:pPr>
        <w:tabs>
          <w:tab w:val="left" w:pos="3828"/>
          <w:tab w:val="left" w:pos="8931"/>
        </w:tabs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="006515C2" w:rsidRPr="000857F6">
        <w:rPr>
          <w:rFonts w:ascii="Times New Roman" w:eastAsia="SimSun" w:hAnsi="Times New Roman" w:cs="Times New Roman"/>
          <w:i/>
          <w:kern w:val="0"/>
          <w:position w:val="-24"/>
          <w:sz w:val="28"/>
          <w:szCs w:val="28"/>
          <w:vertAlign w:val="subscript"/>
          <w:lang w:eastAsia="ru-RU" w:bidi="ar-SA"/>
        </w:rPr>
        <w:object w:dxaOrig="1520" w:dyaOrig="639" w14:anchorId="65A3DA3C">
          <v:shape id="_x0000_i1033" type="#_x0000_t75" style="width:75.75pt;height:32.25pt" o:ole="">
            <v:imagedata r:id="rId20" o:title=""/>
          </v:shape>
          <o:OLEObject Type="Embed" ProgID="Equation.3" ShapeID="_x0000_i1033" DrawAspect="Content" ObjectID="_1738137734" r:id="rId21"/>
        </w:object>
      </w:r>
      <w:r w:rsidR="00CD2BBF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="00CD2BBF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(9)</w:t>
      </w:r>
    </w:p>
    <w:p w14:paraId="7E98EEBA" w14:textId="343B095C" w:rsidR="000857F6" w:rsidRPr="000857F6" w:rsidRDefault="000857F6" w:rsidP="000857F6">
      <w:pPr>
        <w:tabs>
          <w:tab w:val="left" w:pos="3544"/>
          <w:tab w:val="left" w:pos="8789"/>
        </w:tabs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="006515C2" w:rsidRPr="000857F6">
        <w:rPr>
          <w:rFonts w:ascii="Times New Roman" w:eastAsia="SimSun" w:hAnsi="Times New Roman" w:cs="Times New Roman"/>
          <w:i/>
          <w:kern w:val="0"/>
          <w:position w:val="-30"/>
          <w:sz w:val="28"/>
          <w:szCs w:val="28"/>
          <w:vertAlign w:val="subscript"/>
          <w:lang w:eastAsia="ru-RU" w:bidi="ar-SA"/>
        </w:rPr>
        <w:object w:dxaOrig="1740" w:dyaOrig="700" w14:anchorId="59F80F54">
          <v:shape id="_x0000_i1034" type="#_x0000_t75" style="width:86.25pt;height:35.25pt" o:ole="">
            <v:imagedata r:id="rId22" o:title=""/>
          </v:shape>
          <o:OLEObject Type="Embed" ProgID="Equation.3" ShapeID="_x0000_i1034" DrawAspect="Content" ObjectID="_1738137735" r:id="rId23"/>
        </w:object>
      </w:r>
      <w:r w:rsidR="00CD2BBF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(10)</w:t>
      </w:r>
    </w:p>
    <w:p w14:paraId="4C0B5433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На основе полученных ФПМ рассчитаем КР, при этом полученные формулы не следует применять при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T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)=1 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T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)≤0,05</w:t>
      </w:r>
      <w:r w:rsid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softHyphen/>
      </w:r>
      <w:r w:rsidR="00CD2BBF" w:rsidRP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–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0,08, т.к. на нулевой пространственной частоте происходит нормировка ФПМ, а на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пространственных частотах близких к предельной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влияние рассеянного излучения является незначительным. </w:t>
      </w:r>
    </w:p>
    <w:p w14:paraId="69AA0177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 связи с вышеизложенным расчет КР проводился по формуле (9) и формуле (10) при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m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 =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1 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К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ob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=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 для пространственных частот от 5 до 45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 шагом 5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 составил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S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= (0,27±0,04)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A07235F" w14:textId="7077FC91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Для проверки полученных результатов определения КР рассчитаем ФПМ с рассеянным излучением по формулам (6) и (7). Как видно из графика (рис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3) полученные результаты соответствуют ФПМ с рассеянным излучением с расхождением не более: </w:t>
      </w:r>
    </w:p>
    <w:p w14:paraId="3EE4D7FE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0,05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 диапазоне пространственных частот от 0 до 10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6C3EF500" w14:textId="77777777" w:rsidR="008531FC" w:rsidRDefault="000857F6" w:rsidP="003A4BC5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0,01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 диапазоне пространственных частот от 10 до 50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649F703" w14:textId="02E5D74E" w:rsidR="000B21A2" w:rsidRPr="000857F6" w:rsidRDefault="000B21A2" w:rsidP="000B21A2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Полученные результаты свидетельствуют о достоверности полученных формул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17C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и </w:t>
      </w:r>
      <w:r w:rsidRP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дают предпосылки к созданию нового метода измерения КР, не требующего наличия фотометрического шара</w:t>
      </w:r>
      <w:r w:rsidR="00A17C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Однако, при использовании предложенных формул для определения КР ОС следует четко отделять повышение значений ФРЛ, вызванных рассеянным излучением от сферической аберрации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–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при регистрации ФРЛ анализирующим узлом</w:t>
      </w:r>
      <w:r w:rsidR="00A17C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измерительной установки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результирующая ФРЛ может не иметь симметричных побочных максимумов, характерных для сферической аберрации, а иметь вид как на 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1. Для достоверного опреде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ления сферической аберрации следует провести или интерферометрический контроль, или измерение фокусного расстояния на соответствие допускам, установленным в расчете оптических величин ОС.</w:t>
      </w:r>
    </w:p>
    <w:p w14:paraId="1E960B3A" w14:textId="77777777" w:rsidR="000B21A2" w:rsidRPr="000B21A2" w:rsidRDefault="000B21A2" w:rsidP="00A17CE4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7D398170" w14:textId="77777777" w:rsidR="00FC1A85" w:rsidRPr="00FC1A85" w:rsidRDefault="00FC1A8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ЗАКЛЮЧЕНИЕ</w:t>
      </w:r>
    </w:p>
    <w:p w14:paraId="2227AFEF" w14:textId="452FF95D" w:rsidR="00A17CE4" w:rsidRDefault="000857F6" w:rsidP="00CD2BBF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ab/>
      </w:r>
      <w:r w:rsid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 работе </w:t>
      </w:r>
      <w:r w:rsidR="00B561A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установлена зависимость</w:t>
      </w:r>
      <w:r w:rsidR="007379DD" w:rsidRP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между КР и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</w:t>
      </w:r>
      <w:r w:rsid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ПМ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 выведены формулы (6),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(9) для определения снижения КПМ из-за рассеянного излучения и определения КР по снижению КПМ. Д</w:t>
      </w:r>
      <w:r w:rsid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остоверность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формул</w:t>
      </w:r>
      <w:r w:rsidR="00B561A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проверена экспериментально</w:t>
      </w:r>
      <w:r w:rsidR="00092EB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дальнейшем планируется более тщательная проработка эксперимента и его реализация в различных спектральных диапазонах. </w:t>
      </w:r>
    </w:p>
    <w:p w14:paraId="67951C3E" w14:textId="71FEB440" w:rsidR="000857F6" w:rsidRPr="000857F6" w:rsidRDefault="00B561AF" w:rsidP="00A17CE4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Полученные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зависимости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позволят разработчикам ОС оптимально задавать допуск на КР по допустимому снижению ФПМ, а также 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дают предпосылки к созданию нового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не требующего наличия фотометрического шара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метода измерения КР по снижению ФПМ (или КПМ на заданной пространственной частоте), полученной 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путем преобразования Фурье изме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ренной ФРЛ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5E696E1C" w14:textId="77777777" w:rsidR="00CD2BBF" w:rsidRDefault="00CD2BBF" w:rsidP="00FC771B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</w:p>
    <w:p w14:paraId="0DB1FE1E" w14:textId="77777777" w:rsidR="000857F6" w:rsidRPr="000857F6" w:rsidRDefault="00CD2BBF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СПИСОК ИСТОЧНИКОВ</w:t>
      </w:r>
    </w:p>
    <w:p w14:paraId="19C64A76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Забелина И.А. Расчет вид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имости звезд и далёких огней.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Л.:</w:t>
      </w:r>
      <w:r w:rsidRP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Машиностроение,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Ленингр.</w:t>
      </w:r>
      <w:r w:rsidRP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отд-ние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1978.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184 с., ил.</w:t>
      </w:r>
    </w:p>
    <w:p w14:paraId="67236263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РТМ 3-670-75 Приборы телескопические. Методы уменьшения вредного рассеянного света</w:t>
      </w:r>
    </w:p>
    <w:p w14:paraId="538261C8" w14:textId="77777777" w:rsidR="00EA0390" w:rsidRPr="000A46CC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890E4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3.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Правдивцев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А.В.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Исследование комплексного влияния конструктивных и технологических параметров оптической системы для инфракрасной области спектра на фоновую облученность на приемнике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Оптический журнал. 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2019. Т. 86. № 9. С. 3-10</w:t>
      </w:r>
    </w:p>
    <w:p w14:paraId="4BEE0C20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Pravdivtsev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A.V.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Combined effect of an IR optical system's design and process parameters on the background irradiation on the detector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59406A">
        <w:rPr>
          <w:rFonts w:ascii="Times New Roman" w:hAnsi="Times New Roman"/>
          <w:sz w:val="28"/>
          <w:szCs w:val="28"/>
          <w:lang w:val="en-US"/>
        </w:rPr>
        <w:t>// Journal of Optical Technology. – 2019. – Vol.86. – No.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59406A">
        <w:rPr>
          <w:rFonts w:ascii="Times New Roman" w:hAnsi="Times New Roman"/>
          <w:sz w:val="28"/>
          <w:szCs w:val="28"/>
          <w:lang w:val="en-US"/>
        </w:rPr>
        <w:t>. – pp.</w:t>
      </w:r>
      <w:r>
        <w:rPr>
          <w:rFonts w:ascii="Times New Roman" w:hAnsi="Times New Roman"/>
          <w:sz w:val="28"/>
          <w:szCs w:val="28"/>
          <w:lang w:val="en-US"/>
        </w:rPr>
        <w:t>533-538</w:t>
      </w:r>
    </w:p>
    <w:p w14:paraId="0653F2A2" w14:textId="77777777" w:rsidR="00EA0390" w:rsidRPr="00FC1A85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4.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Правдивцев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А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Разработка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методов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уменьшения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фоновой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облучённости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для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повышения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эффективности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ИК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пеленгаторов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Автореф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дис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кан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техн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наук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</w:t>
      </w:r>
      <w:r w:rsidRPr="00CE4239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.: 2019. 22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CE4239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5D8FDD82" w14:textId="77777777" w:rsidR="00EA0390" w:rsidRPr="0036318E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5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Li J, Yang Y, Qu X, Jiang C. Stray Light Analysis and Elimination of an Optical System Based on the Structural Optimization Design of an Airborne Camera. Applied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Sciences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2022; 12(4):1935.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https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://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doi</w:t>
      </w:r>
      <w:proofErr w:type="spellEnd"/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org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/10.3390/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app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12041935 </w:t>
      </w:r>
    </w:p>
    <w:p w14:paraId="7331A7F4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Шульман М.Я. Измерение передаточных функций оптических систем. Л.: Машиностроение, 1980. 208 с.</w:t>
      </w:r>
    </w:p>
    <w:p w14:paraId="530532C7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ОСТ В3-4774-80 Объективы для изделий общей техники. Метод измерения коэффициента рассеяния</w:t>
      </w:r>
    </w:p>
    <w:p w14:paraId="0979CEF1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ГОСТ 24724-81 Объективы для кино- и фотоаппаратов. Метод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определения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коэффициента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рассеяния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Введ</w:t>
      </w:r>
      <w:proofErr w:type="spellEnd"/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01.07.1982.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.: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Издательство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стандартов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, 1981. 15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2104B471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9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val="en-AU" w:eastAsia="ru-RU" w:bidi="ar-SA"/>
        </w:rPr>
        <w:t xml:space="preserve"> ISO 9358: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2021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val="en-AU" w:eastAsia="ru-RU" w:bidi="ar-SA"/>
        </w:rPr>
        <w:t xml:space="preserve"> Optics and optical instruments – Veiling glare of image-forming systems – Definitions and methods of 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AU" w:eastAsia="ru-RU" w:bidi="ar-SA"/>
        </w:rPr>
        <w:t>measurement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4C8B1211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10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Dun Liu, </w:t>
      </w:r>
      <w:proofErr w:type="spellStart"/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Lihua</w:t>
      </w:r>
      <w:proofErr w:type="spellEnd"/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Wang, Wei Yan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g,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Shibin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Wu, Bin Fan, Fan Wu, 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Stray light characteristics of th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e diffractive telescope system //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Optical Engineering. 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57(2), 025105 (2018), </w:t>
      </w:r>
      <w:r w:rsidRPr="0059406A">
        <w:rPr>
          <w:rFonts w:ascii="Times New Roman" w:hAnsi="Times New Roman"/>
          <w:sz w:val="28"/>
          <w:szCs w:val="28"/>
          <w:lang w:val="en-US"/>
        </w:rPr>
        <w:t>https</w:t>
      </w:r>
      <w:r w:rsidRPr="00AB1A23">
        <w:rPr>
          <w:rFonts w:ascii="Times New Roman" w:hAnsi="Times New Roman"/>
          <w:sz w:val="28"/>
          <w:szCs w:val="28"/>
          <w:lang w:val="en-US"/>
        </w:rPr>
        <w:t>://</w:t>
      </w:r>
      <w:r w:rsidRPr="0059406A">
        <w:rPr>
          <w:rFonts w:ascii="Times New Roman" w:hAnsi="Times New Roman"/>
          <w:sz w:val="28"/>
          <w:szCs w:val="28"/>
          <w:lang w:val="en-US"/>
        </w:rPr>
        <w:t>doi</w:t>
      </w:r>
      <w:r w:rsidRPr="00AB1A23">
        <w:rPr>
          <w:rFonts w:ascii="Times New Roman" w:hAnsi="Times New Roman"/>
          <w:sz w:val="28"/>
          <w:szCs w:val="28"/>
          <w:lang w:val="en-US"/>
        </w:rPr>
        <w:t>.</w:t>
      </w:r>
      <w:r w:rsidRPr="0059406A">
        <w:rPr>
          <w:rFonts w:ascii="Times New Roman" w:hAnsi="Times New Roman"/>
          <w:sz w:val="28"/>
          <w:szCs w:val="28"/>
          <w:lang w:val="en-US"/>
        </w:rPr>
        <w:t>org</w:t>
      </w:r>
      <w:r w:rsidRPr="00AB1A23">
        <w:rPr>
          <w:rFonts w:ascii="Times New Roman" w:hAnsi="Times New Roman"/>
          <w:sz w:val="28"/>
          <w:szCs w:val="28"/>
          <w:lang w:val="en-US"/>
        </w:rPr>
        <w:t>/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10.1117/1.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OE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.57.2.025105.</w:t>
      </w:r>
    </w:p>
    <w:p w14:paraId="0E40E6CD" w14:textId="77777777" w:rsidR="00EA0390" w:rsidRPr="00AB1A23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 D. Jing, M. Chao, J. Kai, and W. Yang-bin, "The Influence of The stray light on MTF in Optical System in Test Range," in International Photonics and Optoelectronics Meetings, OSA Technical Digest (online) (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Optica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Publishing Group, 2012), paper IF4A.26. https://doi.org/10.1364/IONT.2012.IF4A</w:t>
      </w:r>
    </w:p>
    <w:p w14:paraId="6AE30B08" w14:textId="77777777" w:rsidR="00EA0390" w:rsidRPr="00AB1A23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2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Chao Mei, 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Rui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Qu, 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Aqi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Yan, 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Yingjun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Ma, "The influence of the stray light on MTF in optical system," Proc. SPIE 10847, Optical Precision Manufacturing, Testing, and Applications, 1084702 (12 December 2018); https://doi.org/10.1117/12.2501931</w:t>
      </w:r>
    </w:p>
    <w:p w14:paraId="232B1377" w14:textId="77777777" w:rsidR="00EA0390" w:rsidRPr="001C74BA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3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James E Harvey "Parametric analysis of the effect of scattered light upon the modulation transfer function", Proc. SPIE 8841, Current Developments in Lens Design and Optical Engineering XIV, 88410W (25 September 2013); https://doi.org/10.1117/12.2026958</w:t>
      </w:r>
    </w:p>
    <w:p w14:paraId="469682E3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4.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Шайович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С.Л. Зависимость контраста и функции передачи модуляции от коэффициента светорассеяния объектива</w:t>
      </w:r>
      <w:r w:rsidRPr="00887CF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Всесоюзный семинар по теории и расчету оптических систем (сборник материалов)</w:t>
      </w:r>
      <w:r w:rsidRPr="00887CF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Ленинград.</w:t>
      </w:r>
      <w:r w:rsidRPr="00887CF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5–7 апреля 1982 г.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С. 180–183.</w:t>
      </w:r>
    </w:p>
    <w:p w14:paraId="17282352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Бартенева О.А. Исследование качества фотографического изображения фотоаппаратов с использованием элементов теории информации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Автореф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дис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кан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техн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наук.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СПб.: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1980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20 с.</w:t>
      </w:r>
    </w:p>
    <w:p w14:paraId="79DFC6FE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Бартенева О.А. Влияние рассеянного света на качеств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 фотографического изображения // ОМП.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1977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№ 4.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С. 10–11.</w:t>
      </w:r>
    </w:p>
    <w:p w14:paraId="18E2060C" w14:textId="77777777" w:rsidR="00EA0390" w:rsidRPr="000C3187" w:rsidRDefault="00EA0390" w:rsidP="00EA0390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Кувалдин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Э.В., Шульга А.А. Измерение светорассеяния в объективах 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// Оптический журнал. 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2016.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Т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83. № 11.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 40–46.</w:t>
      </w:r>
    </w:p>
    <w:p w14:paraId="320EB2EE" w14:textId="77777777" w:rsidR="00EA0390" w:rsidRPr="00D61310" w:rsidRDefault="00EA0390" w:rsidP="00EA0390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Kuvaldin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É.V.,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Shul'ga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A.A. Measurement of light scattering in objectives // Journal of Optical Technology. </w:t>
      </w:r>
      <w:r w:rsidRPr="0059406A">
        <w:rPr>
          <w:rFonts w:ascii="Times New Roman" w:hAnsi="Times New Roman"/>
          <w:sz w:val="28"/>
          <w:szCs w:val="28"/>
          <w:lang w:val="en-US"/>
        </w:rPr>
        <w:t>– 201</w:t>
      </w:r>
      <w:r w:rsidRPr="00D61310">
        <w:rPr>
          <w:rFonts w:ascii="Times New Roman" w:hAnsi="Times New Roman"/>
          <w:sz w:val="28"/>
          <w:szCs w:val="28"/>
          <w:lang w:val="en-US"/>
        </w:rPr>
        <w:t>6</w:t>
      </w:r>
      <w:r w:rsidRPr="0059406A">
        <w:rPr>
          <w:rFonts w:ascii="Times New Roman" w:hAnsi="Times New Roman"/>
          <w:sz w:val="28"/>
          <w:szCs w:val="28"/>
          <w:lang w:val="en-US"/>
        </w:rPr>
        <w:t>. – Vol.8</w:t>
      </w:r>
      <w:r w:rsidRPr="00D61310">
        <w:rPr>
          <w:rFonts w:ascii="Times New Roman" w:hAnsi="Times New Roman"/>
          <w:sz w:val="28"/>
          <w:szCs w:val="28"/>
          <w:lang w:val="en-US"/>
        </w:rPr>
        <w:t>3</w:t>
      </w:r>
      <w:r w:rsidRPr="0059406A">
        <w:rPr>
          <w:rFonts w:ascii="Times New Roman" w:hAnsi="Times New Roman"/>
          <w:sz w:val="28"/>
          <w:szCs w:val="28"/>
          <w:lang w:val="en-US"/>
        </w:rPr>
        <w:t>. – No.</w:t>
      </w:r>
      <w:r w:rsidRPr="00D61310">
        <w:rPr>
          <w:rFonts w:ascii="Times New Roman" w:hAnsi="Times New Roman"/>
          <w:sz w:val="28"/>
          <w:szCs w:val="28"/>
          <w:lang w:val="en-US"/>
        </w:rPr>
        <w:t>11</w:t>
      </w:r>
      <w:r w:rsidRPr="0059406A">
        <w:rPr>
          <w:rFonts w:ascii="Times New Roman" w:hAnsi="Times New Roman"/>
          <w:sz w:val="28"/>
          <w:szCs w:val="28"/>
          <w:lang w:val="en-US"/>
        </w:rPr>
        <w:t>. – pp.</w:t>
      </w:r>
      <w:r w:rsidRPr="00D61310">
        <w:rPr>
          <w:rFonts w:ascii="Times New Roman" w:hAnsi="Times New Roman"/>
          <w:sz w:val="28"/>
          <w:szCs w:val="28"/>
          <w:lang w:val="en-US"/>
        </w:rPr>
        <w:t>678</w:t>
      </w:r>
      <w:r w:rsidRPr="0059406A">
        <w:rPr>
          <w:rFonts w:ascii="Times New Roman" w:hAnsi="Times New Roman"/>
          <w:sz w:val="28"/>
          <w:szCs w:val="28"/>
          <w:lang w:val="en-US"/>
        </w:rPr>
        <w:t>-</w:t>
      </w:r>
      <w:r w:rsidRPr="00D61310">
        <w:rPr>
          <w:rFonts w:ascii="Times New Roman" w:hAnsi="Times New Roman"/>
          <w:sz w:val="28"/>
          <w:szCs w:val="28"/>
          <w:lang w:val="en-US"/>
        </w:rPr>
        <w:t>682</w:t>
      </w:r>
      <w:r w:rsidRPr="00D61310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59406A">
        <w:rPr>
          <w:rFonts w:ascii="Times New Roman" w:hAnsi="Times New Roman"/>
          <w:sz w:val="28"/>
          <w:szCs w:val="28"/>
          <w:lang w:val="en-US"/>
        </w:rPr>
        <w:t>https://doi.org/10.1364/JOT.8</w:t>
      </w:r>
      <w:r w:rsidRPr="00D61310">
        <w:rPr>
          <w:rFonts w:ascii="Times New Roman" w:hAnsi="Times New Roman"/>
          <w:sz w:val="28"/>
          <w:szCs w:val="28"/>
          <w:lang w:val="en-US"/>
        </w:rPr>
        <w:t>3</w:t>
      </w:r>
      <w:r w:rsidRPr="0059406A">
        <w:rPr>
          <w:rFonts w:ascii="Times New Roman" w:hAnsi="Times New Roman"/>
          <w:sz w:val="28"/>
          <w:szCs w:val="28"/>
          <w:lang w:val="en-US"/>
        </w:rPr>
        <w:t>.000</w:t>
      </w:r>
      <w:r w:rsidRPr="00D61310">
        <w:rPr>
          <w:rFonts w:ascii="Times New Roman" w:hAnsi="Times New Roman"/>
          <w:sz w:val="28"/>
          <w:szCs w:val="28"/>
          <w:lang w:val="en-US"/>
        </w:rPr>
        <w:t>678</w:t>
      </w:r>
    </w:p>
    <w:p w14:paraId="78F3339E" w14:textId="77777777" w:rsidR="00EA0390" w:rsidRPr="001C74BA" w:rsidRDefault="00EA0390" w:rsidP="00EA039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Кувалдин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Э.В.,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Киргетов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М.В., Леонов М.Б. Установка для измерения основных характеристик малогабаритных объективов // Оптический журнал. – 2016. – Т. 83. – № 1. – C 94-99</w:t>
      </w:r>
    </w:p>
    <w:p w14:paraId="25102877" w14:textId="77777777" w:rsidR="00EA0390" w:rsidRPr="001C74BA" w:rsidRDefault="00EA0390" w:rsidP="00EA039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Kuvaldin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E.V.,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Kirgetov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M.V.,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Leonov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M.B. Apparatus </w:t>
      </w:r>
      <w:proofErr w:type="gram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For</w:t>
      </w:r>
      <w:proofErr w:type="gram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Measuring The Main Characteristics Of Compact Objectives // Journal of Optical Technology. – 2016. – Vol. 83. – No.1. – pp.72-76.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https://doi.org/10.1364/JOT.83.000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072</w:t>
      </w:r>
    </w:p>
    <w:p w14:paraId="77ED1EA4" w14:textId="77777777" w:rsidR="00EA0390" w:rsidRPr="0059406A" w:rsidRDefault="00EA0390" w:rsidP="00EA03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59406A">
        <w:rPr>
          <w:rFonts w:ascii="Times New Roman" w:hAnsi="Times New Roman"/>
          <w:sz w:val="28"/>
          <w:szCs w:val="28"/>
        </w:rPr>
        <w:t>Леонов М.Б., Куприянов И.А., Серегин Д.А., Чуриков С.С., Терлецкий Е.С. Аппаратно-программный комплекс для измерения характеристик качества оптических систем инфракрасного диапазона спектра // Оптический журнал. – 2019. – Т. 86. – № 7. – С. 74–78.</w:t>
      </w:r>
    </w:p>
    <w:p w14:paraId="5EBD695F" w14:textId="77777777" w:rsidR="00EA0390" w:rsidRPr="0059406A" w:rsidRDefault="00EA0390" w:rsidP="00EA03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Leonov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M.B,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Kupriyanov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I.A.,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Seregin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D.A.,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Churikov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S.S.,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Terletskiy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E.S., Hardware and software system for measuring the quality characteristics of infrared optical systems // Journal of Optical Technology. – 2019. – Vol.86. – No.7. – pp.452-455 https://doi.org/10.1364/JOT.86.000452</w:t>
      </w:r>
    </w:p>
    <w:p w14:paraId="23803BA7" w14:textId="77777777" w:rsidR="00EA0390" w:rsidRPr="00FC1A85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20.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ГОСТ Р 58566-2019 Оптика и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фотоника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Объективы для оптико-электронных систем. Методы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испытаний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Введ</w:t>
      </w:r>
      <w:proofErr w:type="spellEnd"/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27.09.2019.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.: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Стандартинформ</w:t>
      </w:r>
      <w:proofErr w:type="spellEnd"/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, 2019. 31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1F670FB2" w14:textId="5DB3B5EF" w:rsidR="00EA0390" w:rsidRDefault="00EA0390">
      <w:pP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br w:type="page"/>
      </w:r>
    </w:p>
    <w:p w14:paraId="4FD1F156" w14:textId="77777777" w:rsidR="00CD2BBF" w:rsidRPr="000857F6" w:rsidRDefault="00F5504A" w:rsidP="00F5504A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C70FA0F" wp14:editId="3535E48C">
            <wp:extent cx="6120130" cy="381889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42449A2" w14:textId="15D99A14" w:rsidR="00CD2BBF" w:rsidRPr="000857F6" w:rsidRDefault="00CD2BBF" w:rsidP="00CD2BBF">
      <w:pPr>
        <w:suppressAutoHyphens w:val="0"/>
        <w:spacing w:line="360" w:lineRule="auto"/>
        <w:ind w:firstLine="709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Рис</w:t>
      </w:r>
      <w:r w:rsidR="007F7AFC"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1</w:t>
      </w:r>
      <w:r w:rsidR="007F7AFC"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 w:rsidR="007F7AF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ФРЛ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объектив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-образц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сравнения</w:t>
      </w:r>
    </w:p>
    <w:p w14:paraId="3F299A14" w14:textId="77777777" w:rsidR="00CD2BBF" w:rsidRPr="000857F6" w:rsidRDefault="00F5504A" w:rsidP="00F5504A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F8D9331" wp14:editId="2554B1D1">
            <wp:extent cx="6120130" cy="386778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A08BD05" w14:textId="79C8BF27" w:rsidR="00CD2BBF" w:rsidRPr="000857F6" w:rsidRDefault="007F7AFC" w:rsidP="00CD2BBF">
      <w:pPr>
        <w:suppressAutoHyphens w:val="0"/>
        <w:spacing w:line="360" w:lineRule="auto"/>
        <w:ind w:firstLine="709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Рис.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2</w:t>
      </w: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CD2BBF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ФПМ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объектив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-образц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сравнения</w:t>
      </w:r>
    </w:p>
    <w:p w14:paraId="7C4834CA" w14:textId="77777777" w:rsidR="000857F6" w:rsidRPr="00887CFD" w:rsidRDefault="000857F6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E30A0" w14:textId="77777777" w:rsidR="00CD2BBF" w:rsidRDefault="00CD2BBF" w:rsidP="00CD2BBF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163C6516" w14:textId="77777777" w:rsidR="007F7AFC" w:rsidRPr="000857F6" w:rsidRDefault="007F7AFC" w:rsidP="00CD2BBF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bookmarkStart w:id="0" w:name="_GoBack"/>
      <w:r>
        <w:rPr>
          <w:noProof/>
          <w:lang w:eastAsia="ru-RU" w:bidi="ar-SA"/>
        </w:rPr>
        <w:lastRenderedPageBreak/>
        <w:drawing>
          <wp:inline distT="0" distB="0" distL="0" distR="0" wp14:anchorId="3D3671DF" wp14:editId="6CBB54C5">
            <wp:extent cx="6120130" cy="442912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bookmarkEnd w:id="0"/>
    </w:p>
    <w:p w14:paraId="25FEB351" w14:textId="77777777" w:rsidR="00CD2BBF" w:rsidRPr="000857F6" w:rsidRDefault="007F7AFC" w:rsidP="00CD2BBF">
      <w:pPr>
        <w:suppressAutoHyphens w:val="0"/>
        <w:spacing w:line="360" w:lineRule="auto"/>
        <w:ind w:firstLine="709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Рис.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3</w:t>
      </w: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="00CD2BBF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Результаты расчета снижения ФПМ из-за рассеянного излучения</w:t>
      </w:r>
    </w:p>
    <w:p w14:paraId="3731F85A" w14:textId="77777777" w:rsidR="00D26C01" w:rsidRDefault="00A23757" w:rsidP="00A2375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BBF">
        <w:rPr>
          <w:rFonts w:ascii="Times New Roman" w:hAnsi="Times New Roman" w:cs="Times New Roman"/>
          <w:sz w:val="28"/>
          <w:szCs w:val="28"/>
        </w:rPr>
        <w:br/>
      </w:r>
    </w:p>
    <w:p w14:paraId="13116AF1" w14:textId="77777777" w:rsidR="0002407E" w:rsidRDefault="00024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055A7" w14:textId="77777777" w:rsidR="0002407E" w:rsidRPr="00A10212" w:rsidRDefault="0002407E" w:rsidP="0002407E">
      <w:pPr>
        <w:pStyle w:val="6"/>
        <w:spacing w:after="0" w:line="360" w:lineRule="auto"/>
        <w:ind w:firstLine="0"/>
        <w:rPr>
          <w:b/>
          <w:bCs/>
          <w:iCs/>
        </w:rPr>
      </w:pPr>
      <w:r>
        <w:rPr>
          <w:b/>
          <w:bCs/>
          <w:iCs/>
        </w:rPr>
        <w:lastRenderedPageBreak/>
        <w:t>АВТОРЫ</w:t>
      </w:r>
    </w:p>
    <w:p w14:paraId="2522A0B1" w14:textId="77777777" w:rsidR="0002407E" w:rsidRPr="008112E4" w:rsidRDefault="0002407E" w:rsidP="0002407E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5445AE">
        <w:rPr>
          <w:rStyle w:val="a3"/>
          <w:rFonts w:ascii="Times New Roman" w:hAnsi="Times New Roman" w:cs="Times New Roman"/>
          <w:color w:val="333333"/>
          <w:sz w:val="28"/>
          <w:szCs w:val="28"/>
        </w:rPr>
        <w:t>М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ихаил </w:t>
      </w:r>
      <w:r w:rsidRPr="005445AE">
        <w:rPr>
          <w:rStyle w:val="a3"/>
          <w:rFonts w:ascii="Times New Roman" w:hAnsi="Times New Roman" w:cs="Times New Roman"/>
          <w:color w:val="333333"/>
          <w:sz w:val="28"/>
          <w:szCs w:val="28"/>
        </w:rPr>
        <w:t>Б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орисович</w:t>
      </w:r>
      <w:r w:rsidRPr="005445AE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Леонов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– </w:t>
      </w:r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канд. </w:t>
      </w:r>
      <w:proofErr w:type="spellStart"/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техн</w:t>
      </w:r>
      <w:proofErr w:type="spellEnd"/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. наук, старший научный сотрудник, Филиал АО «Корпорация «Комета» - «Научно-проектный центр оптоэлектронных комплексов наблюдения», 194021, Санкт-Петербург, Россия, https://orcid.org/0000-0001-8540-9312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782E75">
        <w:rPr>
          <w:rFonts w:ascii="Times New Roman" w:hAnsi="Times New Roman"/>
          <w:sz w:val="28"/>
          <w:szCs w:val="28"/>
        </w:rPr>
        <w:t>muxeu87@yandex.ru</w:t>
      </w:r>
    </w:p>
    <w:p w14:paraId="3C7B628B" w14:textId="3EAC966D" w:rsidR="00FC1A85" w:rsidRPr="0002407E" w:rsidRDefault="0002407E" w:rsidP="0002407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Шульга Анна Анатольевна – </w:t>
      </w:r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инженер 1 категории, Филиал АО «Корпорация «Комета» - «Научно-проектный центр оптоэлектронных комплексов наблюдения», 194021, Санкт-Петербург, Россия, https://orcid.org/0000-0001-9712-2060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02407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nya.shulga93@gmail.com </w:t>
      </w:r>
    </w:p>
    <w:p w14:paraId="648049D5" w14:textId="77777777" w:rsidR="00FC1A85" w:rsidRDefault="00FC1A85" w:rsidP="00A2375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D5A54" w14:textId="77777777" w:rsidR="0002407E" w:rsidRPr="0002407E" w:rsidRDefault="0002407E">
      <w:pPr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02407E">
        <w:rPr>
          <w:rStyle w:val="a3"/>
          <w:rFonts w:ascii="Times New Roman" w:hAnsi="Times New Roman" w:cs="Times New Roman"/>
          <w:color w:val="333333"/>
          <w:sz w:val="28"/>
          <w:szCs w:val="28"/>
        </w:rPr>
        <w:br w:type="page"/>
      </w:r>
    </w:p>
    <w:p w14:paraId="379F1C36" w14:textId="77777777" w:rsidR="00995BAA" w:rsidRDefault="00995BAA" w:rsidP="00FC1A85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95BAA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>THE INFLUENCE OF SCATTERING LIGHT ON OPTICAL SYSTEMS’ QUALITY CHARACTERISTICS</w:t>
      </w:r>
    </w:p>
    <w:p w14:paraId="6E0A1955" w14:textId="77777777" w:rsidR="0002407E" w:rsidRPr="0002407E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M.B. Leonov</w:t>
      </w:r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1,</w:t>
      </w:r>
      <w:proofErr w:type="gramStart"/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2,*</w:t>
      </w:r>
      <w:proofErr w:type="gramEnd"/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lang w:val="en-AU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.A.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Shul'ga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1,3</w:t>
      </w:r>
    </w:p>
    <w:p w14:paraId="147ACA4B" w14:textId="77777777" w:rsidR="0002407E" w:rsidRPr="0002407E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1</w:t>
      </w:r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The Branch of JSC «</w:t>
      </w:r>
      <w:proofErr w:type="spellStart"/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Kometa</w:t>
      </w:r>
      <w:proofErr w:type="spellEnd"/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Corp.» – «Electro Optical Surveillance Systems», St. Petersburg, Russia</w:t>
      </w:r>
    </w:p>
    <w:p w14:paraId="45AF4ED3" w14:textId="77777777" w:rsidR="0002407E" w:rsidRPr="00D121CF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de-DE"/>
        </w:rPr>
      </w:pPr>
      <w:r w:rsidRPr="00D121CF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de-DE"/>
        </w:rPr>
        <w:t>2</w:t>
      </w:r>
      <w:r w:rsidRPr="00D121CF">
        <w:rPr>
          <w:rFonts w:ascii="Times New Roman" w:hAnsi="Times New Roman" w:cs="Times New Roman"/>
          <w:color w:val="333333"/>
          <w:sz w:val="28"/>
          <w:szCs w:val="28"/>
          <w:lang w:val="de-DE"/>
        </w:rPr>
        <w:t>e-mail: muxeu87@yandex.ru</w:t>
      </w:r>
    </w:p>
    <w:p w14:paraId="716FDB9A" w14:textId="77777777" w:rsidR="0002407E" w:rsidRPr="00D121CF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de-DE"/>
        </w:rPr>
      </w:pPr>
      <w:r w:rsidRPr="00D121CF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de-DE"/>
        </w:rPr>
        <w:t>3</w:t>
      </w:r>
      <w:r w:rsidRPr="00D121CF">
        <w:rPr>
          <w:rFonts w:ascii="Times New Roman" w:hAnsi="Times New Roman" w:cs="Times New Roman"/>
          <w:color w:val="333333"/>
          <w:sz w:val="28"/>
          <w:szCs w:val="28"/>
          <w:lang w:val="de-DE"/>
        </w:rPr>
        <w:t xml:space="preserve">e-mail: </w:t>
      </w:r>
      <w:r w:rsidRPr="00D121CF">
        <w:rPr>
          <w:rFonts w:ascii="Times New Roman" w:hAnsi="Times New Roman"/>
          <w:sz w:val="28"/>
          <w:szCs w:val="28"/>
          <w:lang w:val="de-DE"/>
        </w:rPr>
        <w:t xml:space="preserve">anya.shulga93@gmail.com     </w:t>
      </w:r>
    </w:p>
    <w:p w14:paraId="6B4892D0" w14:textId="77777777" w:rsidR="0002407E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*Corresponding author: muxeu87@yandex.ru</w:t>
      </w:r>
    </w:p>
    <w:p w14:paraId="5A3516BE" w14:textId="77777777" w:rsidR="006438AC" w:rsidRDefault="006438AC" w:rsidP="00FC1A85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41B6677E" w14:textId="77777777" w:rsidR="00FC1A85" w:rsidRPr="00A23757" w:rsidRDefault="00FC1A85" w:rsidP="00FC1A8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Abstract</w:t>
      </w:r>
    </w:p>
    <w:p w14:paraId="0DAD18E7" w14:textId="27D1D7CB" w:rsidR="002521B0" w:rsidRDefault="00FC1A85" w:rsidP="006438AC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Subject of study.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>The correlation of the modulation</w:t>
      </w:r>
      <w:r w:rsidR="00EA039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="00EA0390">
        <w:rPr>
          <w:rFonts w:ascii="Times New Roman" w:hAnsi="Times New Roman" w:cs="Times New Roman"/>
          <w:color w:val="333333"/>
          <w:sz w:val="28"/>
          <w:szCs w:val="28"/>
          <w:lang w:val="en-US"/>
        </w:rPr>
        <w:t>transfer</w:t>
      </w:r>
      <w:proofErr w:type="gramEnd"/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function (</w:t>
      </w:r>
      <w:r w:rsidR="00E848D3">
        <w:rPr>
          <w:rFonts w:ascii="Times New Roman" w:hAnsi="Times New Roman" w:cs="Times New Roman"/>
          <w:color w:val="333333"/>
          <w:sz w:val="28"/>
          <w:szCs w:val="28"/>
          <w:lang w:val="en-AU"/>
        </w:rPr>
        <w:t>MTF)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related to optical systems’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(OS)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quality and the veiling glare</w:t>
      </w:r>
      <w:r w:rsid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index </w:t>
      </w:r>
      <w:r w:rsid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(VGI) 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related to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>OS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scattering light quantity was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>researched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Aim</w:t>
      </w:r>
      <w:r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of</w:t>
      </w:r>
      <w:r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study</w:t>
      </w:r>
      <w:r w:rsidR="00A51FD7"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– </w:t>
      </w:r>
      <w:r w:rsidR="00A51FD7" w:rsidRPr="00A51FD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AU"/>
        </w:rPr>
        <w:t>determination</w:t>
      </w:r>
      <w:r w:rsidR="00A51FD7" w:rsidRPr="00A51FD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</w:t>
      </w:r>
      <w:r w:rsidR="00A51FD7" w:rsidRPr="00A51FD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AU"/>
        </w:rPr>
        <w:t>of</w:t>
      </w:r>
      <w:r w:rsidR="00A51FD7"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correlation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between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MTF and VGI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to derive lowness of the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MTF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 via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VGI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 and vice versa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AU"/>
        </w:rPr>
        <w:t>, that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allow optical system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developer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s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AU"/>
        </w:rPr>
        <w:t>set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 tolerance to VGI via MTF decrease.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Method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>Theoretical computation method of MTF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decrease via VGI.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Practical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method of VGI </w:t>
      </w:r>
      <w:r w:rsidR="006438AC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computation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using measurement result of MTF acquired by Fourier transform of line spread function (LSF).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Main results.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Standard</w:t>
      </w:r>
      <w:r w:rsidR="006C5DD0">
        <w:rPr>
          <w:rFonts w:ascii="Times New Roman" w:hAnsi="Times New Roman" w:cs="Times New Roman"/>
          <w:color w:val="333333"/>
          <w:sz w:val="28"/>
          <w:szCs w:val="28"/>
          <w:lang w:val="en-US"/>
        </w:rPr>
        <w:t>s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documentation and research regarding to scattering light in OS was analyzed. VGI and glare spread function are one of measureable characteristics of scattering light in OS.</w:t>
      </w:r>
      <w:r w:rsidR="006438AC" w:rsidRPr="006438AC">
        <w:rPr>
          <w:lang w:val="en-US"/>
        </w:rPr>
        <w:t xml:space="preserve"> 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Theoretical and practical research were made which finally could help to derive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formulas of 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OS MTF decrease via VGI and vice versa.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To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prof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validity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of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formulas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VGI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was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calculated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using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MTF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decrease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C5DD0">
        <w:rPr>
          <w:rFonts w:ascii="Times New Roman" w:hAnsi="Times New Roman" w:cs="Times New Roman"/>
          <w:color w:val="333333"/>
          <w:sz w:val="28"/>
          <w:szCs w:val="28"/>
          <w:lang w:val="en-AU"/>
        </w:rPr>
        <w:t>by</w:t>
      </w:r>
      <w:r w:rsidR="006C5DD0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Fourier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transform of LSF for lens with high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VGI and lens with low VGI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. Lenses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was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tested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on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collimator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test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bench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according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to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standard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MTF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test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method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VGI calculation results via MTF measurements proofed validity of formulas. 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Recommendations for OS VGI measurement without a photometric sphere via MTF with the lack of spherical aberrations were given.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Practical significance.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Acquired results </w:t>
      </w:r>
      <w:r w:rsidR="002521B0" w:rsidRP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allow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ing</w:t>
      </w:r>
      <w:r w:rsidR="002521B0" w:rsidRP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optical system developers set tolerance to VGI via MTF decrease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Results can be used as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background for new VGI measurement method </w:t>
      </w:r>
      <w:r w:rsidR="002521B0" w:rsidRP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without a photometric sphere via MTF with th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e lack of spherical aberrations.</w:t>
      </w:r>
    </w:p>
    <w:p w14:paraId="44A11E60" w14:textId="77777777" w:rsidR="00FC1A85" w:rsidRPr="001F2138" w:rsidRDefault="00FC1A85" w:rsidP="00FC1A8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71526" w14:textId="77777777" w:rsidR="00FC1A85" w:rsidRDefault="00FC1A85" w:rsidP="00FC1A85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Keywords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photometric measurements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scattering light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veiling glare index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optical measurements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line spread function, modulation transfer function</w:t>
      </w:r>
    </w:p>
    <w:p w14:paraId="34934F90" w14:textId="77777777" w:rsidR="002521B0" w:rsidRDefault="002521B0" w:rsidP="00FC1A85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12600B6D" w14:textId="77777777" w:rsidR="002521B0" w:rsidRDefault="002521B0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 w:type="page"/>
      </w:r>
    </w:p>
    <w:p w14:paraId="09A30C59" w14:textId="17DFEA42" w:rsid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lastRenderedPageBreak/>
        <w:t>FIG</w:t>
      </w:r>
      <w:r w:rsidRPr="00594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94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>LSF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of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reference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lenses</w:t>
      </w:r>
    </w:p>
    <w:p w14:paraId="4F1D6B34" w14:textId="77777777" w:rsid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6A67E8F" w14:textId="0CE5FF8A" w:rsid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FIG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>MTF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of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reference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lenses</w:t>
      </w:r>
    </w:p>
    <w:p w14:paraId="2C521788" w14:textId="77777777" w:rsidR="002521B0" w:rsidRP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645D7F3E" w14:textId="77777777" w:rsidR="002521B0" w:rsidRP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FIG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21B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>MTF decrease via VGI calculation results</w:t>
      </w:r>
    </w:p>
    <w:p w14:paraId="71E74842" w14:textId="77777777" w:rsidR="002521B0" w:rsidRDefault="002521B0">
      <w:pPr>
        <w:rPr>
          <w:rFonts w:ascii="Times New Roman" w:hAnsi="Times New Roman"/>
          <w:sz w:val="28"/>
          <w:szCs w:val="28"/>
          <w:lang w:val="en-AU"/>
        </w:rPr>
      </w:pPr>
    </w:p>
    <w:p w14:paraId="50CC0AE8" w14:textId="77777777" w:rsidR="002521B0" w:rsidRDefault="002521B0">
      <w:pPr>
        <w:rPr>
          <w:rFonts w:ascii="Times New Roman" w:eastAsia="SimSun" w:hAnsi="Times New Roman" w:cs="Times New Roman"/>
          <w:b/>
          <w:bCs/>
          <w:iCs/>
          <w:kern w:val="0"/>
          <w:sz w:val="28"/>
          <w:szCs w:val="28"/>
          <w:lang w:val="en-AU" w:eastAsia="ru-RU" w:bidi="ar-SA"/>
        </w:rPr>
      </w:pPr>
      <w:r>
        <w:rPr>
          <w:b/>
          <w:bCs/>
          <w:iCs/>
          <w:lang w:val="en-AU"/>
        </w:rPr>
        <w:br w:type="page"/>
      </w:r>
    </w:p>
    <w:p w14:paraId="3ECB34BB" w14:textId="77777777" w:rsidR="002521B0" w:rsidRPr="002521B0" w:rsidRDefault="002521B0" w:rsidP="002521B0">
      <w:pPr>
        <w:pStyle w:val="6"/>
        <w:spacing w:after="0" w:line="360" w:lineRule="auto"/>
        <w:ind w:firstLine="0"/>
        <w:rPr>
          <w:b/>
          <w:bCs/>
          <w:iCs/>
          <w:lang w:val="en-US"/>
        </w:rPr>
      </w:pPr>
      <w:r w:rsidRPr="002521B0">
        <w:rPr>
          <w:b/>
          <w:bCs/>
          <w:iCs/>
          <w:lang w:val="en-AU"/>
        </w:rPr>
        <w:lastRenderedPageBreak/>
        <w:t>AUTHORS</w:t>
      </w:r>
    </w:p>
    <w:p w14:paraId="14B2CA98" w14:textId="77777777" w:rsidR="002521B0" w:rsidRPr="002521B0" w:rsidRDefault="002521B0" w:rsidP="002521B0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</w:pP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AU"/>
        </w:rPr>
        <w:t>Mikhail</w:t>
      </w: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AU"/>
        </w:rPr>
        <w:t>B</w:t>
      </w: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proofErr w:type="spellStart"/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AU"/>
        </w:rPr>
        <w:t>Leonov</w:t>
      </w:r>
      <w:proofErr w:type="spellEnd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– PhD, senior scientist, The Branch of JSC «</w:t>
      </w:r>
      <w:proofErr w:type="spellStart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Kometa</w:t>
      </w:r>
      <w:proofErr w:type="spellEnd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Corp.» – «Electro Optical Surveillance Systems», 194021, St. Petersburg, Russia, https://orcid.org/0000-0001-8540-9312, </w:t>
      </w:r>
      <w:r w:rsidRPr="002521B0">
        <w:rPr>
          <w:rFonts w:ascii="Times New Roman" w:hAnsi="Times New Roman"/>
          <w:sz w:val="28"/>
          <w:szCs w:val="28"/>
          <w:lang w:val="en-US"/>
        </w:rPr>
        <w:t>muxeu87@yandex.ru</w:t>
      </w:r>
    </w:p>
    <w:p w14:paraId="2A12E8D6" w14:textId="77777777" w:rsidR="002521B0" w:rsidRPr="002521B0" w:rsidRDefault="002521B0" w:rsidP="002521B0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vertAlign w:val="superscript"/>
          <w:lang w:val="en-US"/>
        </w:rPr>
      </w:pPr>
      <w:r w:rsidRPr="006515C2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Anna A. </w:t>
      </w:r>
      <w:proofErr w:type="spellStart"/>
      <w:r w:rsidRPr="006515C2">
        <w:rPr>
          <w:rFonts w:ascii="Times New Roman" w:eastAsia="SimSun" w:hAnsi="Times New Roman" w:cs="Times New Roman"/>
          <w:b/>
          <w:kern w:val="0"/>
          <w:sz w:val="28"/>
          <w:szCs w:val="28"/>
          <w:lang w:val="en-US" w:eastAsia="ru-RU" w:bidi="ar-SA"/>
        </w:rPr>
        <w:t>Shul'ga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– 1</w:t>
      </w:r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vertAlign w:val="superscript"/>
          <w:lang w:val="en-US"/>
        </w:rPr>
        <w:t>st</w:t>
      </w:r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category engineer, The Branch of JSC «</w:t>
      </w:r>
      <w:proofErr w:type="spellStart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Kometa</w:t>
      </w:r>
      <w:proofErr w:type="spellEnd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Corp.» – «Electro Optical Surveillance Systems», 194021, St. Petersburg, Russia, https://orcid.org/0000-0001-9712-2060, anya.shulga93@gmail.com     </w:t>
      </w:r>
    </w:p>
    <w:p w14:paraId="327B1563" w14:textId="77777777" w:rsidR="002521B0" w:rsidRPr="002521B0" w:rsidRDefault="002521B0" w:rsidP="002521B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6F040EC" w14:textId="77777777" w:rsidR="00FC1A85" w:rsidRPr="002521B0" w:rsidRDefault="00FC1A85" w:rsidP="00A2375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sectPr w:rsidR="00FC1A85" w:rsidRPr="002521B0" w:rsidSect="000857F6">
      <w:pgSz w:w="11906" w:h="16838"/>
      <w:pgMar w:top="1134" w:right="567" w:bottom="1134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01"/>
    <w:rsid w:val="0002407E"/>
    <w:rsid w:val="000857F6"/>
    <w:rsid w:val="00092EB5"/>
    <w:rsid w:val="00095C09"/>
    <w:rsid w:val="000A46CC"/>
    <w:rsid w:val="000B21A2"/>
    <w:rsid w:val="000C3187"/>
    <w:rsid w:val="001575EB"/>
    <w:rsid w:val="00161544"/>
    <w:rsid w:val="00162DDB"/>
    <w:rsid w:val="00173E95"/>
    <w:rsid w:val="001848AB"/>
    <w:rsid w:val="001C74BA"/>
    <w:rsid w:val="001F2138"/>
    <w:rsid w:val="00202F2E"/>
    <w:rsid w:val="002521B0"/>
    <w:rsid w:val="00306A96"/>
    <w:rsid w:val="003308B3"/>
    <w:rsid w:val="003A4BC5"/>
    <w:rsid w:val="00433D8C"/>
    <w:rsid w:val="00500D7F"/>
    <w:rsid w:val="00510B12"/>
    <w:rsid w:val="005F5C8B"/>
    <w:rsid w:val="006037B5"/>
    <w:rsid w:val="006108C0"/>
    <w:rsid w:val="00634B9A"/>
    <w:rsid w:val="006438AC"/>
    <w:rsid w:val="006515C2"/>
    <w:rsid w:val="00654D57"/>
    <w:rsid w:val="006B34B4"/>
    <w:rsid w:val="006C5DD0"/>
    <w:rsid w:val="00731ED2"/>
    <w:rsid w:val="007379DD"/>
    <w:rsid w:val="0076576D"/>
    <w:rsid w:val="007729C0"/>
    <w:rsid w:val="007C7CC1"/>
    <w:rsid w:val="007F7AFC"/>
    <w:rsid w:val="008531FC"/>
    <w:rsid w:val="00887CFD"/>
    <w:rsid w:val="00890E4E"/>
    <w:rsid w:val="008A5334"/>
    <w:rsid w:val="008B2038"/>
    <w:rsid w:val="0090639E"/>
    <w:rsid w:val="009142F4"/>
    <w:rsid w:val="009431BA"/>
    <w:rsid w:val="00995BAA"/>
    <w:rsid w:val="00A17CE4"/>
    <w:rsid w:val="00A23757"/>
    <w:rsid w:val="00A51FD7"/>
    <w:rsid w:val="00A538E4"/>
    <w:rsid w:val="00AB1A23"/>
    <w:rsid w:val="00AE7BF4"/>
    <w:rsid w:val="00B26BBD"/>
    <w:rsid w:val="00B4748F"/>
    <w:rsid w:val="00B561AF"/>
    <w:rsid w:val="00B67459"/>
    <w:rsid w:val="00B86ACC"/>
    <w:rsid w:val="00BB2583"/>
    <w:rsid w:val="00CD1127"/>
    <w:rsid w:val="00CD2BBF"/>
    <w:rsid w:val="00D121CF"/>
    <w:rsid w:val="00D26C01"/>
    <w:rsid w:val="00D61310"/>
    <w:rsid w:val="00D9611C"/>
    <w:rsid w:val="00DC12D7"/>
    <w:rsid w:val="00E02D54"/>
    <w:rsid w:val="00E0407F"/>
    <w:rsid w:val="00E05FB4"/>
    <w:rsid w:val="00E81EFF"/>
    <w:rsid w:val="00E848D3"/>
    <w:rsid w:val="00EA0390"/>
    <w:rsid w:val="00F04FAC"/>
    <w:rsid w:val="00F2142B"/>
    <w:rsid w:val="00F253B0"/>
    <w:rsid w:val="00F5504A"/>
    <w:rsid w:val="00F8581E"/>
    <w:rsid w:val="00FC1A85"/>
    <w:rsid w:val="00FC771B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61D1"/>
  <w15:docId w15:val="{93E7B84C-353C-46B5-BCE0-89A6518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styleId="a4">
    <w:name w:val="Emphasis"/>
    <w:qFormat/>
    <w:rPr>
      <w:i/>
      <w:i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character" w:styleId="ab">
    <w:name w:val="Hyperlink"/>
    <w:basedOn w:val="a0"/>
    <w:uiPriority w:val="99"/>
    <w:unhideWhenUsed/>
    <w:rsid w:val="00D6131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173E95"/>
    <w:pPr>
      <w:suppressAutoHyphens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paragraph" w:customStyle="1" w:styleId="6">
    <w:name w:val="Обычный6ПА"/>
    <w:basedOn w:val="a"/>
    <w:rsid w:val="0002407E"/>
    <w:pPr>
      <w:suppressAutoHyphens w:val="0"/>
      <w:spacing w:after="120"/>
      <w:ind w:firstLine="709"/>
      <w:jc w:val="both"/>
    </w:pPr>
    <w:rPr>
      <w:rFonts w:ascii="Times New Roman" w:eastAsia="SimSun" w:hAnsi="Times New Roman" w:cs="Times New Roman"/>
      <w:kern w:val="0"/>
      <w:sz w:val="28"/>
      <w:szCs w:val="28"/>
      <w:lang w:eastAsia="ru-RU" w:bidi="ar-SA"/>
    </w:rPr>
  </w:style>
  <w:style w:type="character" w:customStyle="1" w:styleId="a7">
    <w:name w:val="Основной текст Знак"/>
    <w:basedOn w:val="a0"/>
    <w:link w:val="a6"/>
    <w:rsid w:val="006438AC"/>
  </w:style>
  <w:style w:type="character" w:styleId="ad">
    <w:name w:val="annotation reference"/>
    <w:basedOn w:val="a0"/>
    <w:uiPriority w:val="99"/>
    <w:semiHidden/>
    <w:unhideWhenUsed/>
    <w:rsid w:val="001F213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F2138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F2138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F21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F2138"/>
    <w:rPr>
      <w:rFonts w:cs="Mangal"/>
      <w:b/>
      <w:bCs/>
      <w:sz w:val="20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1F2138"/>
    <w:rPr>
      <w:rFonts w:ascii="Segoe UI" w:hAnsi="Segoe UI" w:cs="Mangal"/>
      <w:sz w:val="18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F213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chart" Target="charts/chart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chart" Target="charts/chart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56;&#1040;&#1047;&#1053;&#1054;&#1045;\&#1057;&#1090;&#1072;&#1090;&#1100;&#1080;%20&#1080;%20&#1050;&#1086;&#1085;&#1092;&#1077;&#1088;&#1077;&#1085;&#1094;&#1080;&#1080;\2022\&#1051;&#1077;&#1086;&#1085;&#1086;&#1074;-&#1064;&#1091;&#1083;&#1100;&#1075;&#1072;-&#1050;&#1055;&#1052;_&#1088;&#1072;&#1089;&#1089;&#1077;&#1103;&#1085;&#1080;&#1077;\&#1054;&#1090;&#1087;&#1088;&#1072;&#1074;&#1082;&#1072;\&#1056;&#1080;&#1089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56;&#1040;&#1047;&#1053;&#1054;&#1045;\&#1057;&#1090;&#1072;&#1090;&#1100;&#1080;%20&#1080;%20&#1050;&#1086;&#1085;&#1092;&#1077;&#1088;&#1077;&#1085;&#1094;&#1080;&#1080;\2022\&#1051;&#1077;&#1086;&#1085;&#1086;&#1074;-&#1064;&#1091;&#1083;&#1100;&#1075;&#1072;-&#1050;&#1055;&#1052;_&#1088;&#1072;&#1089;&#1089;&#1077;&#1103;&#1085;&#1080;&#1077;\&#1054;&#1090;&#1087;&#1088;&#1072;&#1074;&#1082;&#1072;\&#1056;&#1080;&#1089;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56;&#1040;&#1047;&#1053;&#1054;&#1045;\&#1057;&#1090;&#1072;&#1090;&#1100;&#1080;%20&#1080;%20&#1050;&#1086;&#1085;&#1092;&#1077;&#1088;&#1077;&#1085;&#1094;&#1080;&#1080;\2022\&#1051;&#1077;&#1086;&#1085;&#1086;&#1074;-&#1064;&#1091;&#1083;&#1100;&#1075;&#1072;-&#1050;&#1055;&#1052;_&#1088;&#1072;&#1089;&#1089;&#1077;&#1103;&#1085;&#1080;&#1077;\&#1054;&#1090;&#1087;&#1088;&#1072;&#1074;&#1082;&#1072;\&#1056;&#1080;&#1089;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602251353458205E-2"/>
          <c:y val="3.2321745807974873E-2"/>
          <c:w val="0.91860127157129878"/>
          <c:h val="0.80657314123944113"/>
        </c:manualLayout>
      </c:layout>
      <c:scatterChart>
        <c:scatterStyle val="smoothMarker"/>
        <c:varyColors val="0"/>
        <c:ser>
          <c:idx val="3"/>
          <c:order val="0"/>
          <c:tx>
            <c:strRef>
              <c:f>ФРЛ!$B$1</c:f>
              <c:strCache>
                <c:ptCount val="1"/>
                <c:pt idx="0">
                  <c:v>ФРЛ без рассеяного излучения</c:v>
                </c:pt>
              </c:strCache>
            </c:strRef>
          </c:tx>
          <c:spPr>
            <a:ln w="25400">
              <a:solidFill>
                <a:srgbClr val="0070C0"/>
              </a:solidFill>
              <a:prstDash val="sysDash"/>
            </a:ln>
          </c:spPr>
          <c:marker>
            <c:symbol val="none"/>
          </c:marker>
          <c:xVal>
            <c:numRef>
              <c:f>ФРЛ!$A$2:$A$235</c:f>
              <c:numCache>
                <c:formatCode>General</c:formatCode>
                <c:ptCount val="234"/>
                <c:pt idx="0">
                  <c:v>-51</c:v>
                </c:pt>
                <c:pt idx="1">
                  <c:v>-49.5</c:v>
                </c:pt>
                <c:pt idx="2">
                  <c:v>-48</c:v>
                </c:pt>
                <c:pt idx="3">
                  <c:v>-46.5</c:v>
                </c:pt>
                <c:pt idx="4">
                  <c:v>-45</c:v>
                </c:pt>
                <c:pt idx="5">
                  <c:v>-43.5</c:v>
                </c:pt>
                <c:pt idx="6">
                  <c:v>-42</c:v>
                </c:pt>
                <c:pt idx="7">
                  <c:v>-40.5</c:v>
                </c:pt>
                <c:pt idx="8">
                  <c:v>-39</c:v>
                </c:pt>
                <c:pt idx="9">
                  <c:v>-37.5</c:v>
                </c:pt>
                <c:pt idx="10">
                  <c:v>-36</c:v>
                </c:pt>
                <c:pt idx="11">
                  <c:v>-34.5</c:v>
                </c:pt>
                <c:pt idx="12">
                  <c:v>-33</c:v>
                </c:pt>
                <c:pt idx="13">
                  <c:v>-31.5</c:v>
                </c:pt>
                <c:pt idx="14">
                  <c:v>-30</c:v>
                </c:pt>
                <c:pt idx="15">
                  <c:v>-28.5</c:v>
                </c:pt>
                <c:pt idx="16">
                  <c:v>-27</c:v>
                </c:pt>
                <c:pt idx="17">
                  <c:v>-25.5</c:v>
                </c:pt>
                <c:pt idx="18">
                  <c:v>-24</c:v>
                </c:pt>
                <c:pt idx="19">
                  <c:v>-22.5</c:v>
                </c:pt>
                <c:pt idx="20">
                  <c:v>-21</c:v>
                </c:pt>
                <c:pt idx="21">
                  <c:v>-19.5</c:v>
                </c:pt>
                <c:pt idx="22">
                  <c:v>-18</c:v>
                </c:pt>
                <c:pt idx="23">
                  <c:v>-16.5</c:v>
                </c:pt>
                <c:pt idx="24">
                  <c:v>-15</c:v>
                </c:pt>
                <c:pt idx="25">
                  <c:v>-13.5</c:v>
                </c:pt>
                <c:pt idx="26">
                  <c:v>-12</c:v>
                </c:pt>
                <c:pt idx="27">
                  <c:v>-10.5</c:v>
                </c:pt>
                <c:pt idx="28">
                  <c:v>-9</c:v>
                </c:pt>
                <c:pt idx="29">
                  <c:v>-7.5</c:v>
                </c:pt>
                <c:pt idx="30">
                  <c:v>-6</c:v>
                </c:pt>
                <c:pt idx="31">
                  <c:v>-4.5</c:v>
                </c:pt>
                <c:pt idx="32">
                  <c:v>-3</c:v>
                </c:pt>
                <c:pt idx="33">
                  <c:v>-1.5</c:v>
                </c:pt>
                <c:pt idx="34">
                  <c:v>0</c:v>
                </c:pt>
                <c:pt idx="35">
                  <c:v>1.5</c:v>
                </c:pt>
                <c:pt idx="36">
                  <c:v>3</c:v>
                </c:pt>
                <c:pt idx="37">
                  <c:v>4.5</c:v>
                </c:pt>
                <c:pt idx="38">
                  <c:v>6</c:v>
                </c:pt>
                <c:pt idx="39">
                  <c:v>7.5</c:v>
                </c:pt>
                <c:pt idx="40">
                  <c:v>9</c:v>
                </c:pt>
                <c:pt idx="41">
                  <c:v>10.5</c:v>
                </c:pt>
                <c:pt idx="42">
                  <c:v>12</c:v>
                </c:pt>
                <c:pt idx="43">
                  <c:v>13.5</c:v>
                </c:pt>
                <c:pt idx="44">
                  <c:v>15</c:v>
                </c:pt>
                <c:pt idx="45">
                  <c:v>16.5</c:v>
                </c:pt>
                <c:pt idx="46">
                  <c:v>18</c:v>
                </c:pt>
                <c:pt idx="47">
                  <c:v>19.5</c:v>
                </c:pt>
                <c:pt idx="48">
                  <c:v>21</c:v>
                </c:pt>
                <c:pt idx="49">
                  <c:v>22.5</c:v>
                </c:pt>
                <c:pt idx="50">
                  <c:v>24</c:v>
                </c:pt>
                <c:pt idx="51">
                  <c:v>25.5</c:v>
                </c:pt>
                <c:pt idx="52">
                  <c:v>27</c:v>
                </c:pt>
                <c:pt idx="53">
                  <c:v>28.5</c:v>
                </c:pt>
                <c:pt idx="54">
                  <c:v>30</c:v>
                </c:pt>
                <c:pt idx="55">
                  <c:v>31.5</c:v>
                </c:pt>
                <c:pt idx="56">
                  <c:v>33</c:v>
                </c:pt>
                <c:pt idx="57">
                  <c:v>34.5</c:v>
                </c:pt>
                <c:pt idx="58">
                  <c:v>36</c:v>
                </c:pt>
                <c:pt idx="59">
                  <c:v>37.5</c:v>
                </c:pt>
                <c:pt idx="60">
                  <c:v>39</c:v>
                </c:pt>
                <c:pt idx="61">
                  <c:v>40.5</c:v>
                </c:pt>
                <c:pt idx="62">
                  <c:v>42</c:v>
                </c:pt>
                <c:pt idx="63">
                  <c:v>43.5</c:v>
                </c:pt>
                <c:pt idx="64">
                  <c:v>45</c:v>
                </c:pt>
                <c:pt idx="65">
                  <c:v>46.5</c:v>
                </c:pt>
                <c:pt idx="66">
                  <c:v>48</c:v>
                </c:pt>
                <c:pt idx="67">
                  <c:v>49.5</c:v>
                </c:pt>
                <c:pt idx="68">
                  <c:v>51</c:v>
                </c:pt>
              </c:numCache>
            </c:numRef>
          </c:xVal>
          <c:yVal>
            <c:numRef>
              <c:f>ФРЛ!$B$2:$B$235</c:f>
              <c:numCache>
                <c:formatCode>General</c:formatCode>
                <c:ptCount val="234"/>
                <c:pt idx="0">
                  <c:v>1.7868116E-2</c:v>
                </c:pt>
                <c:pt idx="1">
                  <c:v>1.8390092E-2</c:v>
                </c:pt>
                <c:pt idx="2">
                  <c:v>1.8929842999999998E-2</c:v>
                </c:pt>
                <c:pt idx="3">
                  <c:v>2.1693726E-2</c:v>
                </c:pt>
                <c:pt idx="4">
                  <c:v>2.1943293999999999E-2</c:v>
                </c:pt>
                <c:pt idx="5">
                  <c:v>2.5132244000000001E-2</c:v>
                </c:pt>
                <c:pt idx="6">
                  <c:v>2.6107352E-2</c:v>
                </c:pt>
                <c:pt idx="7">
                  <c:v>2.8143029E-2</c:v>
                </c:pt>
                <c:pt idx="8">
                  <c:v>3.0313884999999999E-2</c:v>
                </c:pt>
                <c:pt idx="9">
                  <c:v>3.3128458E-2</c:v>
                </c:pt>
                <c:pt idx="10">
                  <c:v>3.7773982999999997E-2</c:v>
                </c:pt>
                <c:pt idx="11">
                  <c:v>4.3631795000000001E-2</c:v>
                </c:pt>
                <c:pt idx="12">
                  <c:v>4.8683749999999998E-2</c:v>
                </c:pt>
                <c:pt idx="13">
                  <c:v>5.6220878000000002E-2</c:v>
                </c:pt>
                <c:pt idx="14">
                  <c:v>6.3528530999999999E-2</c:v>
                </c:pt>
                <c:pt idx="15">
                  <c:v>7.1352234E-2</c:v>
                </c:pt>
                <c:pt idx="16">
                  <c:v>8.1264914999999993E-2</c:v>
                </c:pt>
                <c:pt idx="17">
                  <c:v>9.3545338000000006E-2</c:v>
                </c:pt>
                <c:pt idx="18">
                  <c:v>0.109863931</c:v>
                </c:pt>
                <c:pt idx="19">
                  <c:v>0.120279464</c:v>
                </c:pt>
                <c:pt idx="20">
                  <c:v>0.133281172</c:v>
                </c:pt>
                <c:pt idx="21">
                  <c:v>0.15712181</c:v>
                </c:pt>
                <c:pt idx="22">
                  <c:v>0.18674107600000001</c:v>
                </c:pt>
                <c:pt idx="23">
                  <c:v>0.22671931300000001</c:v>
                </c:pt>
                <c:pt idx="24">
                  <c:v>0.27746295300000001</c:v>
                </c:pt>
                <c:pt idx="25">
                  <c:v>0.33496372000000002</c:v>
                </c:pt>
                <c:pt idx="26">
                  <c:v>0.437346815</c:v>
                </c:pt>
                <c:pt idx="27">
                  <c:v>0.49751671200000003</c:v>
                </c:pt>
                <c:pt idx="28">
                  <c:v>0.56430960799999996</c:v>
                </c:pt>
                <c:pt idx="29">
                  <c:v>0.65051901300000003</c:v>
                </c:pt>
                <c:pt idx="30">
                  <c:v>0.74624140100000003</c:v>
                </c:pt>
                <c:pt idx="31">
                  <c:v>0.83932428699999995</c:v>
                </c:pt>
                <c:pt idx="32">
                  <c:v>0.92429743399999997</c:v>
                </c:pt>
                <c:pt idx="33">
                  <c:v>0.95282830799999996</c:v>
                </c:pt>
                <c:pt idx="34">
                  <c:v>0.99045200099999997</c:v>
                </c:pt>
                <c:pt idx="35">
                  <c:v>1</c:v>
                </c:pt>
                <c:pt idx="36">
                  <c:v>0.98801180799999999</c:v>
                </c:pt>
                <c:pt idx="37">
                  <c:v>0.94945082199999997</c:v>
                </c:pt>
                <c:pt idx="38">
                  <c:v>0.86619604500000003</c:v>
                </c:pt>
                <c:pt idx="39">
                  <c:v>0.81267338600000005</c:v>
                </c:pt>
                <c:pt idx="40">
                  <c:v>0.71125990500000003</c:v>
                </c:pt>
                <c:pt idx="41">
                  <c:v>0.62201507199999995</c:v>
                </c:pt>
                <c:pt idx="42">
                  <c:v>0.53622852700000001</c:v>
                </c:pt>
                <c:pt idx="43">
                  <c:v>0.432199783</c:v>
                </c:pt>
                <c:pt idx="44">
                  <c:v>0.34437705000000002</c:v>
                </c:pt>
                <c:pt idx="45">
                  <c:v>0.27598698599999999</c:v>
                </c:pt>
                <c:pt idx="46">
                  <c:v>0.23438276</c:v>
                </c:pt>
                <c:pt idx="47">
                  <c:v>0.20053274900000001</c:v>
                </c:pt>
                <c:pt idx="48">
                  <c:v>0.16176140999999999</c:v>
                </c:pt>
                <c:pt idx="49">
                  <c:v>0.14771063500000001</c:v>
                </c:pt>
                <c:pt idx="50">
                  <c:v>0.12922387799999999</c:v>
                </c:pt>
                <c:pt idx="51">
                  <c:v>0.117901218</c:v>
                </c:pt>
                <c:pt idx="52">
                  <c:v>0.106034766</c:v>
                </c:pt>
                <c:pt idx="53">
                  <c:v>9.5725352E-2</c:v>
                </c:pt>
                <c:pt idx="54">
                  <c:v>8.8369756999999993E-2</c:v>
                </c:pt>
                <c:pt idx="55">
                  <c:v>7.6488491000000006E-2</c:v>
                </c:pt>
                <c:pt idx="56">
                  <c:v>7.1544001999999995E-2</c:v>
                </c:pt>
                <c:pt idx="57">
                  <c:v>5.9574394000000003E-2</c:v>
                </c:pt>
                <c:pt idx="58">
                  <c:v>5.2994220000000002E-2</c:v>
                </c:pt>
                <c:pt idx="59">
                  <c:v>4.6009771999999997E-2</c:v>
                </c:pt>
                <c:pt idx="60">
                  <c:v>4.2364564E-2</c:v>
                </c:pt>
                <c:pt idx="61">
                  <c:v>3.7585447000000001E-2</c:v>
                </c:pt>
                <c:pt idx="62">
                  <c:v>3.4203112000000001E-2</c:v>
                </c:pt>
                <c:pt idx="63">
                  <c:v>3.0856600000000001E-2</c:v>
                </c:pt>
                <c:pt idx="64">
                  <c:v>2.8870777E-2</c:v>
                </c:pt>
                <c:pt idx="65">
                  <c:v>2.6803508E-2</c:v>
                </c:pt>
                <c:pt idx="66">
                  <c:v>2.5004660000000001E-2</c:v>
                </c:pt>
                <c:pt idx="67">
                  <c:v>2.2059755E-2</c:v>
                </c:pt>
                <c:pt idx="68">
                  <c:v>2.1243097999999998E-2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A0-4F07-BADB-25AADF42FDBF}"/>
            </c:ext>
          </c:extLst>
        </c:ser>
        <c:ser>
          <c:idx val="2"/>
          <c:order val="1"/>
          <c:tx>
            <c:strRef>
              <c:f>ФРЛ!$C$1</c:f>
              <c:strCache>
                <c:ptCount val="1"/>
                <c:pt idx="0">
                  <c:v>ФРЛ с рассеяным излучением</c:v>
                </c:pt>
              </c:strCache>
            </c:strRef>
          </c:tx>
          <c:spPr>
            <a:ln w="22225">
              <a:solidFill>
                <a:srgbClr val="FF0000"/>
              </a:solidFill>
              <a:prstDash val="lgDash"/>
            </a:ln>
          </c:spPr>
          <c:marker>
            <c:symbol val="none"/>
          </c:marker>
          <c:xVal>
            <c:numRef>
              <c:f>ФРЛ!$A$2:$A$235</c:f>
              <c:numCache>
                <c:formatCode>General</c:formatCode>
                <c:ptCount val="234"/>
                <c:pt idx="0">
                  <c:v>-51</c:v>
                </c:pt>
                <c:pt idx="1">
                  <c:v>-49.5</c:v>
                </c:pt>
                <c:pt idx="2">
                  <c:v>-48</c:v>
                </c:pt>
                <c:pt idx="3">
                  <c:v>-46.5</c:v>
                </c:pt>
                <c:pt idx="4">
                  <c:v>-45</c:v>
                </c:pt>
                <c:pt idx="5">
                  <c:v>-43.5</c:v>
                </c:pt>
                <c:pt idx="6">
                  <c:v>-42</c:v>
                </c:pt>
                <c:pt idx="7">
                  <c:v>-40.5</c:v>
                </c:pt>
                <c:pt idx="8">
                  <c:v>-39</c:v>
                </c:pt>
                <c:pt idx="9">
                  <c:v>-37.5</c:v>
                </c:pt>
                <c:pt idx="10">
                  <c:v>-36</c:v>
                </c:pt>
                <c:pt idx="11">
                  <c:v>-34.5</c:v>
                </c:pt>
                <c:pt idx="12">
                  <c:v>-33</c:v>
                </c:pt>
                <c:pt idx="13">
                  <c:v>-31.5</c:v>
                </c:pt>
                <c:pt idx="14">
                  <c:v>-30</c:v>
                </c:pt>
                <c:pt idx="15">
                  <c:v>-28.5</c:v>
                </c:pt>
                <c:pt idx="16">
                  <c:v>-27</c:v>
                </c:pt>
                <c:pt idx="17">
                  <c:v>-25.5</c:v>
                </c:pt>
                <c:pt idx="18">
                  <c:v>-24</c:v>
                </c:pt>
                <c:pt idx="19">
                  <c:v>-22.5</c:v>
                </c:pt>
                <c:pt idx="20">
                  <c:v>-21</c:v>
                </c:pt>
                <c:pt idx="21">
                  <c:v>-19.5</c:v>
                </c:pt>
                <c:pt idx="22">
                  <c:v>-18</c:v>
                </c:pt>
                <c:pt idx="23">
                  <c:v>-16.5</c:v>
                </c:pt>
                <c:pt idx="24">
                  <c:v>-15</c:v>
                </c:pt>
                <c:pt idx="25">
                  <c:v>-13.5</c:v>
                </c:pt>
                <c:pt idx="26">
                  <c:v>-12</c:v>
                </c:pt>
                <c:pt idx="27">
                  <c:v>-10.5</c:v>
                </c:pt>
                <c:pt idx="28">
                  <c:v>-9</c:v>
                </c:pt>
                <c:pt idx="29">
                  <c:v>-7.5</c:v>
                </c:pt>
                <c:pt idx="30">
                  <c:v>-6</c:v>
                </c:pt>
                <c:pt idx="31">
                  <c:v>-4.5</c:v>
                </c:pt>
                <c:pt idx="32">
                  <c:v>-3</c:v>
                </c:pt>
                <c:pt idx="33">
                  <c:v>-1.5</c:v>
                </c:pt>
                <c:pt idx="34">
                  <c:v>0</c:v>
                </c:pt>
                <c:pt idx="35">
                  <c:v>1.5</c:v>
                </c:pt>
                <c:pt idx="36">
                  <c:v>3</c:v>
                </c:pt>
                <c:pt idx="37">
                  <c:v>4.5</c:v>
                </c:pt>
                <c:pt idx="38">
                  <c:v>6</c:v>
                </c:pt>
                <c:pt idx="39">
                  <c:v>7.5</c:v>
                </c:pt>
                <c:pt idx="40">
                  <c:v>9</c:v>
                </c:pt>
                <c:pt idx="41">
                  <c:v>10.5</c:v>
                </c:pt>
                <c:pt idx="42">
                  <c:v>12</c:v>
                </c:pt>
                <c:pt idx="43">
                  <c:v>13.5</c:v>
                </c:pt>
                <c:pt idx="44">
                  <c:v>15</c:v>
                </c:pt>
                <c:pt idx="45">
                  <c:v>16.5</c:v>
                </c:pt>
                <c:pt idx="46">
                  <c:v>18</c:v>
                </c:pt>
                <c:pt idx="47">
                  <c:v>19.5</c:v>
                </c:pt>
                <c:pt idx="48">
                  <c:v>21</c:v>
                </c:pt>
                <c:pt idx="49">
                  <c:v>22.5</c:v>
                </c:pt>
                <c:pt idx="50">
                  <c:v>24</c:v>
                </c:pt>
                <c:pt idx="51">
                  <c:v>25.5</c:v>
                </c:pt>
                <c:pt idx="52">
                  <c:v>27</c:v>
                </c:pt>
                <c:pt idx="53">
                  <c:v>28.5</c:v>
                </c:pt>
                <c:pt idx="54">
                  <c:v>30</c:v>
                </c:pt>
                <c:pt idx="55">
                  <c:v>31.5</c:v>
                </c:pt>
                <c:pt idx="56">
                  <c:v>33</c:v>
                </c:pt>
                <c:pt idx="57">
                  <c:v>34.5</c:v>
                </c:pt>
                <c:pt idx="58">
                  <c:v>36</c:v>
                </c:pt>
                <c:pt idx="59">
                  <c:v>37.5</c:v>
                </c:pt>
                <c:pt idx="60">
                  <c:v>39</c:v>
                </c:pt>
                <c:pt idx="61">
                  <c:v>40.5</c:v>
                </c:pt>
                <c:pt idx="62">
                  <c:v>42</c:v>
                </c:pt>
                <c:pt idx="63">
                  <c:v>43.5</c:v>
                </c:pt>
                <c:pt idx="64">
                  <c:v>45</c:v>
                </c:pt>
                <c:pt idx="65">
                  <c:v>46.5</c:v>
                </c:pt>
                <c:pt idx="66">
                  <c:v>48</c:v>
                </c:pt>
                <c:pt idx="67">
                  <c:v>49.5</c:v>
                </c:pt>
                <c:pt idx="68">
                  <c:v>51</c:v>
                </c:pt>
              </c:numCache>
            </c:numRef>
          </c:xVal>
          <c:yVal>
            <c:numRef>
              <c:f>ФРЛ!$C$2:$C$235</c:f>
              <c:numCache>
                <c:formatCode>General</c:formatCode>
                <c:ptCount val="234"/>
                <c:pt idx="0">
                  <c:v>6.4770473999999995E-2</c:v>
                </c:pt>
                <c:pt idx="1">
                  <c:v>6.6799119000000004E-2</c:v>
                </c:pt>
                <c:pt idx="2">
                  <c:v>6.8394050999999997E-2</c:v>
                </c:pt>
                <c:pt idx="3">
                  <c:v>7.0930591000000001E-2</c:v>
                </c:pt>
                <c:pt idx="4">
                  <c:v>7.3834373999999994E-2</c:v>
                </c:pt>
                <c:pt idx="5">
                  <c:v>7.4951157000000004E-2</c:v>
                </c:pt>
                <c:pt idx="6">
                  <c:v>7.8128902E-2</c:v>
                </c:pt>
                <c:pt idx="7">
                  <c:v>8.0378626999999994E-2</c:v>
                </c:pt>
                <c:pt idx="8">
                  <c:v>8.3057656999999993E-2</c:v>
                </c:pt>
                <c:pt idx="9">
                  <c:v>8.8221446999999995E-2</c:v>
                </c:pt>
                <c:pt idx="10">
                  <c:v>9.3308115999999997E-2</c:v>
                </c:pt>
                <c:pt idx="11">
                  <c:v>0.100511935</c:v>
                </c:pt>
                <c:pt idx="12">
                  <c:v>0.108087036</c:v>
                </c:pt>
                <c:pt idx="13">
                  <c:v>0.11360925400000001</c:v>
                </c:pt>
                <c:pt idx="14">
                  <c:v>0.122928388</c:v>
                </c:pt>
                <c:pt idx="15">
                  <c:v>0.12968343700000001</c:v>
                </c:pt>
                <c:pt idx="16">
                  <c:v>0.14269004800000001</c:v>
                </c:pt>
                <c:pt idx="17">
                  <c:v>0.152455747</c:v>
                </c:pt>
                <c:pt idx="18">
                  <c:v>0.164328314</c:v>
                </c:pt>
                <c:pt idx="19">
                  <c:v>0.18064818199999999</c:v>
                </c:pt>
                <c:pt idx="20">
                  <c:v>0.19337422000000001</c:v>
                </c:pt>
                <c:pt idx="21">
                  <c:v>0.20985677599999999</c:v>
                </c:pt>
                <c:pt idx="22">
                  <c:v>0.23521336800000001</c:v>
                </c:pt>
                <c:pt idx="23">
                  <c:v>0.27598898300000002</c:v>
                </c:pt>
                <c:pt idx="24">
                  <c:v>0.31371391799999998</c:v>
                </c:pt>
                <c:pt idx="25">
                  <c:v>0.39283510799999999</c:v>
                </c:pt>
                <c:pt idx="26">
                  <c:v>0.45358428200000001</c:v>
                </c:pt>
                <c:pt idx="27">
                  <c:v>0.52021300000000004</c:v>
                </c:pt>
                <c:pt idx="28">
                  <c:v>0.60884318800000004</c:v>
                </c:pt>
                <c:pt idx="29">
                  <c:v>0.684002938</c:v>
                </c:pt>
                <c:pt idx="30">
                  <c:v>0.78573264799999998</c:v>
                </c:pt>
                <c:pt idx="31">
                  <c:v>0.87420859299999998</c:v>
                </c:pt>
                <c:pt idx="32">
                  <c:v>0.93742196099999997</c:v>
                </c:pt>
                <c:pt idx="33">
                  <c:v>0.97618068300000005</c:v>
                </c:pt>
                <c:pt idx="34">
                  <c:v>1</c:v>
                </c:pt>
                <c:pt idx="35">
                  <c:v>0.998733015</c:v>
                </c:pt>
                <c:pt idx="36">
                  <c:v>0.977172237</c:v>
                </c:pt>
                <c:pt idx="37">
                  <c:v>0.93523687099999997</c:v>
                </c:pt>
                <c:pt idx="38">
                  <c:v>0.86920675700000005</c:v>
                </c:pt>
                <c:pt idx="39">
                  <c:v>0.78994124099999996</c:v>
                </c:pt>
                <c:pt idx="40">
                  <c:v>0.66002570699999996</c:v>
                </c:pt>
                <c:pt idx="41">
                  <c:v>0.61559309600000001</c:v>
                </c:pt>
                <c:pt idx="42">
                  <c:v>0.553661403</c:v>
                </c:pt>
                <c:pt idx="43">
                  <c:v>0.46290121200000001</c:v>
                </c:pt>
                <c:pt idx="44">
                  <c:v>0.37475945599999999</c:v>
                </c:pt>
                <c:pt idx="45">
                  <c:v>0.30976569999999998</c:v>
                </c:pt>
                <c:pt idx="46">
                  <c:v>0.275549027</c:v>
                </c:pt>
                <c:pt idx="47">
                  <c:v>0.24354021300000001</c:v>
                </c:pt>
                <c:pt idx="48">
                  <c:v>0.21309144299999999</c:v>
                </c:pt>
                <c:pt idx="49">
                  <c:v>0.190588322</c:v>
                </c:pt>
                <c:pt idx="50">
                  <c:v>0.174109071</c:v>
                </c:pt>
                <c:pt idx="51">
                  <c:v>0.15826110900000001</c:v>
                </c:pt>
                <c:pt idx="52">
                  <c:v>0.14090708800000001</c:v>
                </c:pt>
                <c:pt idx="53">
                  <c:v>0.130265516</c:v>
                </c:pt>
                <c:pt idx="54">
                  <c:v>0.119058391</c:v>
                </c:pt>
                <c:pt idx="55">
                  <c:v>0.112479618</c:v>
                </c:pt>
                <c:pt idx="56">
                  <c:v>0.10394307699999999</c:v>
                </c:pt>
                <c:pt idx="57">
                  <c:v>9.5839882000000001E-2</c:v>
                </c:pt>
                <c:pt idx="58">
                  <c:v>8.9448401999999996E-2</c:v>
                </c:pt>
                <c:pt idx="59">
                  <c:v>8.3394784999999999E-2</c:v>
                </c:pt>
                <c:pt idx="60">
                  <c:v>8.0444363000000005E-2</c:v>
                </c:pt>
                <c:pt idx="61">
                  <c:v>7.6687844000000005E-2</c:v>
                </c:pt>
                <c:pt idx="62">
                  <c:v>7.3272493999999994E-2</c:v>
                </c:pt>
                <c:pt idx="63">
                  <c:v>7.0954461999999996E-2</c:v>
                </c:pt>
                <c:pt idx="64">
                  <c:v>6.9637165000000001E-2</c:v>
                </c:pt>
                <c:pt idx="65">
                  <c:v>6.7962174E-2</c:v>
                </c:pt>
                <c:pt idx="66">
                  <c:v>6.4118986000000003E-2</c:v>
                </c:pt>
                <c:pt idx="67">
                  <c:v>6.4970987999999993E-2</c:v>
                </c:pt>
                <c:pt idx="68">
                  <c:v>6.2331619999999997E-2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A0-4F07-BADB-25AADF42FDBF}"/>
            </c:ext>
          </c:extLst>
        </c:ser>
        <c:ser>
          <c:idx val="1"/>
          <c:order val="2"/>
          <c:tx>
            <c:strRef>
              <c:f>ФРЛ!$F$1</c:f>
              <c:strCache>
                <c:ptCount val="1"/>
                <c:pt idx="0">
                  <c:v>Расчет (свертка)</c:v>
                </c:pt>
              </c:strCache>
            </c:strRef>
          </c:tx>
          <c:spPr>
            <a:ln w="22225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ФРЛ!$E$2:$E$596</c:f>
              <c:numCache>
                <c:formatCode>General</c:formatCode>
                <c:ptCount val="595"/>
                <c:pt idx="0">
                  <c:v>-50.1126</c:v>
                </c:pt>
                <c:pt idx="1">
                  <c:v>-49.493929999999999</c:v>
                </c:pt>
                <c:pt idx="2">
                  <c:v>-48.875259999999997</c:v>
                </c:pt>
                <c:pt idx="3">
                  <c:v>-48.25658</c:v>
                </c:pt>
                <c:pt idx="4">
                  <c:v>-47.637909999999998</c:v>
                </c:pt>
                <c:pt idx="5">
                  <c:v>-47.01923</c:v>
                </c:pt>
                <c:pt idx="6">
                  <c:v>-46.400559999999999</c:v>
                </c:pt>
                <c:pt idx="7">
                  <c:v>-45.781889999999997</c:v>
                </c:pt>
                <c:pt idx="8">
                  <c:v>-45.163209999999999</c:v>
                </c:pt>
                <c:pt idx="9">
                  <c:v>-44.544539999999998</c:v>
                </c:pt>
                <c:pt idx="10">
                  <c:v>-43.92586</c:v>
                </c:pt>
                <c:pt idx="11">
                  <c:v>-43.307189999999999</c:v>
                </c:pt>
                <c:pt idx="12">
                  <c:v>-42.688519999999997</c:v>
                </c:pt>
                <c:pt idx="13">
                  <c:v>-42.069839999999999</c:v>
                </c:pt>
                <c:pt idx="14">
                  <c:v>-41.451169999999998</c:v>
                </c:pt>
                <c:pt idx="15">
                  <c:v>-40.83249</c:v>
                </c:pt>
                <c:pt idx="16">
                  <c:v>-40.213819999999998</c:v>
                </c:pt>
                <c:pt idx="17">
                  <c:v>-39.595140000000001</c:v>
                </c:pt>
                <c:pt idx="18">
                  <c:v>-38.976469999999999</c:v>
                </c:pt>
                <c:pt idx="19">
                  <c:v>-38.357799999999997</c:v>
                </c:pt>
                <c:pt idx="20">
                  <c:v>-37.73912</c:v>
                </c:pt>
                <c:pt idx="21">
                  <c:v>-37.120449999999998</c:v>
                </c:pt>
                <c:pt idx="22">
                  <c:v>-36.50177</c:v>
                </c:pt>
                <c:pt idx="23">
                  <c:v>-35.883099999999999</c:v>
                </c:pt>
                <c:pt idx="24">
                  <c:v>-35.264429999999997</c:v>
                </c:pt>
                <c:pt idx="25">
                  <c:v>-34.64575</c:v>
                </c:pt>
                <c:pt idx="26">
                  <c:v>-34.027079999999998</c:v>
                </c:pt>
                <c:pt idx="27">
                  <c:v>-33.4084</c:v>
                </c:pt>
                <c:pt idx="28">
                  <c:v>-32.789729999999999</c:v>
                </c:pt>
                <c:pt idx="29">
                  <c:v>-32.171050000000001</c:v>
                </c:pt>
                <c:pt idx="30">
                  <c:v>-31.552379999999999</c:v>
                </c:pt>
                <c:pt idx="31">
                  <c:v>-30.933710000000001</c:v>
                </c:pt>
                <c:pt idx="32">
                  <c:v>-30.31503</c:v>
                </c:pt>
                <c:pt idx="33">
                  <c:v>-29.696359999999999</c:v>
                </c:pt>
                <c:pt idx="34">
                  <c:v>-29.077680000000001</c:v>
                </c:pt>
                <c:pt idx="35">
                  <c:v>-28.459009999999999</c:v>
                </c:pt>
                <c:pt idx="36">
                  <c:v>-27.840340000000001</c:v>
                </c:pt>
                <c:pt idx="37">
                  <c:v>-27.22166</c:v>
                </c:pt>
                <c:pt idx="38">
                  <c:v>-26.602989999999998</c:v>
                </c:pt>
                <c:pt idx="39">
                  <c:v>-25.984310000000001</c:v>
                </c:pt>
                <c:pt idx="40">
                  <c:v>-25.365639999999999</c:v>
                </c:pt>
                <c:pt idx="41">
                  <c:v>-24.746970000000001</c:v>
                </c:pt>
                <c:pt idx="42">
                  <c:v>-24.12829</c:v>
                </c:pt>
                <c:pt idx="43">
                  <c:v>-23.509620000000002</c:v>
                </c:pt>
                <c:pt idx="44">
                  <c:v>-22.890940000000001</c:v>
                </c:pt>
                <c:pt idx="45">
                  <c:v>-22.272269999999999</c:v>
                </c:pt>
                <c:pt idx="46">
                  <c:v>-21.653590000000001</c:v>
                </c:pt>
                <c:pt idx="47">
                  <c:v>-21.03492</c:v>
                </c:pt>
                <c:pt idx="48">
                  <c:v>-20.416250000000002</c:v>
                </c:pt>
                <c:pt idx="49">
                  <c:v>-19.79757</c:v>
                </c:pt>
                <c:pt idx="50">
                  <c:v>-19.178899999999999</c:v>
                </c:pt>
                <c:pt idx="51">
                  <c:v>-18.560220000000001</c:v>
                </c:pt>
                <c:pt idx="52">
                  <c:v>-17.941549999999999</c:v>
                </c:pt>
                <c:pt idx="53">
                  <c:v>-17.322880000000001</c:v>
                </c:pt>
                <c:pt idx="54">
                  <c:v>-16.7042</c:v>
                </c:pt>
                <c:pt idx="55">
                  <c:v>-16.085529999999999</c:v>
                </c:pt>
                <c:pt idx="56">
                  <c:v>-15.466850000000001</c:v>
                </c:pt>
                <c:pt idx="57">
                  <c:v>-14.848179999999999</c:v>
                </c:pt>
                <c:pt idx="58">
                  <c:v>-14.229509999999999</c:v>
                </c:pt>
                <c:pt idx="59">
                  <c:v>-13.61083</c:v>
                </c:pt>
                <c:pt idx="60">
                  <c:v>-12.99216</c:v>
                </c:pt>
                <c:pt idx="61">
                  <c:v>-12.373480000000001</c:v>
                </c:pt>
                <c:pt idx="62">
                  <c:v>-11.754810000000001</c:v>
                </c:pt>
                <c:pt idx="63">
                  <c:v>-11.13613</c:v>
                </c:pt>
                <c:pt idx="64">
                  <c:v>-10.51746</c:v>
                </c:pt>
                <c:pt idx="65">
                  <c:v>-9.89879</c:v>
                </c:pt>
                <c:pt idx="66">
                  <c:v>-9.2801100000000005</c:v>
                </c:pt>
                <c:pt idx="67">
                  <c:v>-8.6614400000000007</c:v>
                </c:pt>
                <c:pt idx="68">
                  <c:v>-8.0427599999999995</c:v>
                </c:pt>
                <c:pt idx="69">
                  <c:v>-7.4240899999999996</c:v>
                </c:pt>
                <c:pt idx="70">
                  <c:v>-6.8054199999999998</c:v>
                </c:pt>
                <c:pt idx="71">
                  <c:v>-6.1867400000000004</c:v>
                </c:pt>
                <c:pt idx="72">
                  <c:v>-5.5680699999999996</c:v>
                </c:pt>
                <c:pt idx="73">
                  <c:v>-4.9493900000000002</c:v>
                </c:pt>
                <c:pt idx="74">
                  <c:v>-4.3307200000000003</c:v>
                </c:pt>
                <c:pt idx="75">
                  <c:v>-3.71204</c:v>
                </c:pt>
                <c:pt idx="76">
                  <c:v>-3.0933700000000002</c:v>
                </c:pt>
                <c:pt idx="77">
                  <c:v>-2.4746999999999999</c:v>
                </c:pt>
                <c:pt idx="78">
                  <c:v>-1.85602</c:v>
                </c:pt>
                <c:pt idx="79">
                  <c:v>-1.2373499999999999</c:v>
                </c:pt>
                <c:pt idx="80">
                  <c:v>-0.61867000000000005</c:v>
                </c:pt>
                <c:pt idx="81">
                  <c:v>0</c:v>
                </c:pt>
                <c:pt idx="82">
                  <c:v>0.61867000000000005</c:v>
                </c:pt>
                <c:pt idx="83">
                  <c:v>1.2373499999999999</c:v>
                </c:pt>
                <c:pt idx="84">
                  <c:v>1.85602</c:v>
                </c:pt>
                <c:pt idx="85">
                  <c:v>2.4746999999999999</c:v>
                </c:pt>
                <c:pt idx="86">
                  <c:v>3.0933700000000002</c:v>
                </c:pt>
                <c:pt idx="87">
                  <c:v>3.71204</c:v>
                </c:pt>
                <c:pt idx="88">
                  <c:v>4.3307200000000003</c:v>
                </c:pt>
                <c:pt idx="89">
                  <c:v>4.9493900000000002</c:v>
                </c:pt>
                <c:pt idx="90">
                  <c:v>5.5680699999999996</c:v>
                </c:pt>
                <c:pt idx="91">
                  <c:v>6.1867400000000004</c:v>
                </c:pt>
                <c:pt idx="92">
                  <c:v>6.8054199999999998</c:v>
                </c:pt>
                <c:pt idx="93">
                  <c:v>7.4240899999999996</c:v>
                </c:pt>
                <c:pt idx="94">
                  <c:v>8.0427599999999995</c:v>
                </c:pt>
                <c:pt idx="95">
                  <c:v>8.6614400000000007</c:v>
                </c:pt>
                <c:pt idx="96">
                  <c:v>9.2801100000000005</c:v>
                </c:pt>
                <c:pt idx="97">
                  <c:v>9.89879</c:v>
                </c:pt>
                <c:pt idx="98">
                  <c:v>10.51746</c:v>
                </c:pt>
                <c:pt idx="99">
                  <c:v>11.13613</c:v>
                </c:pt>
                <c:pt idx="100">
                  <c:v>11.754810000000001</c:v>
                </c:pt>
                <c:pt idx="101">
                  <c:v>12.373480000000001</c:v>
                </c:pt>
                <c:pt idx="102">
                  <c:v>12.99216</c:v>
                </c:pt>
                <c:pt idx="103">
                  <c:v>13.61083</c:v>
                </c:pt>
                <c:pt idx="104">
                  <c:v>14.229509999999999</c:v>
                </c:pt>
                <c:pt idx="105">
                  <c:v>14.848179999999999</c:v>
                </c:pt>
                <c:pt idx="106">
                  <c:v>15.466850000000001</c:v>
                </c:pt>
                <c:pt idx="107">
                  <c:v>16.085529999999999</c:v>
                </c:pt>
                <c:pt idx="108">
                  <c:v>16.7042</c:v>
                </c:pt>
                <c:pt idx="109">
                  <c:v>17.322880000000001</c:v>
                </c:pt>
                <c:pt idx="110">
                  <c:v>17.941549999999999</c:v>
                </c:pt>
                <c:pt idx="111">
                  <c:v>18.560220000000001</c:v>
                </c:pt>
                <c:pt idx="112">
                  <c:v>19.178899999999999</c:v>
                </c:pt>
                <c:pt idx="113">
                  <c:v>19.79757</c:v>
                </c:pt>
                <c:pt idx="114">
                  <c:v>20.416250000000002</c:v>
                </c:pt>
                <c:pt idx="115">
                  <c:v>21.03492</c:v>
                </c:pt>
                <c:pt idx="116">
                  <c:v>21.653590000000001</c:v>
                </c:pt>
                <c:pt idx="117">
                  <c:v>22.272269999999999</c:v>
                </c:pt>
                <c:pt idx="118">
                  <c:v>22.890940000000001</c:v>
                </c:pt>
                <c:pt idx="119">
                  <c:v>23.509620000000002</c:v>
                </c:pt>
                <c:pt idx="120">
                  <c:v>24.12829</c:v>
                </c:pt>
                <c:pt idx="121">
                  <c:v>24.746970000000001</c:v>
                </c:pt>
                <c:pt idx="122">
                  <c:v>25.365639999999999</c:v>
                </c:pt>
                <c:pt idx="123">
                  <c:v>25.984310000000001</c:v>
                </c:pt>
                <c:pt idx="124">
                  <c:v>26.602989999999998</c:v>
                </c:pt>
                <c:pt idx="125">
                  <c:v>27.22166</c:v>
                </c:pt>
                <c:pt idx="126">
                  <c:v>27.840340000000001</c:v>
                </c:pt>
                <c:pt idx="127">
                  <c:v>28.459009999999999</c:v>
                </c:pt>
                <c:pt idx="128">
                  <c:v>29.077680000000001</c:v>
                </c:pt>
                <c:pt idx="129">
                  <c:v>29.696359999999999</c:v>
                </c:pt>
                <c:pt idx="130">
                  <c:v>30.31503</c:v>
                </c:pt>
                <c:pt idx="131">
                  <c:v>30.933710000000001</c:v>
                </c:pt>
                <c:pt idx="132">
                  <c:v>31.552379999999999</c:v>
                </c:pt>
                <c:pt idx="133">
                  <c:v>32.171050000000001</c:v>
                </c:pt>
                <c:pt idx="134">
                  <c:v>32.789729999999999</c:v>
                </c:pt>
                <c:pt idx="135">
                  <c:v>33.4084</c:v>
                </c:pt>
                <c:pt idx="136">
                  <c:v>34.027079999999998</c:v>
                </c:pt>
                <c:pt idx="137">
                  <c:v>34.64575</c:v>
                </c:pt>
                <c:pt idx="138">
                  <c:v>35.264429999999997</c:v>
                </c:pt>
                <c:pt idx="139">
                  <c:v>35.883099999999999</c:v>
                </c:pt>
                <c:pt idx="140">
                  <c:v>36.50177</c:v>
                </c:pt>
                <c:pt idx="141">
                  <c:v>37.120449999999998</c:v>
                </c:pt>
                <c:pt idx="142">
                  <c:v>37.73912</c:v>
                </c:pt>
                <c:pt idx="143">
                  <c:v>38.357799999999997</c:v>
                </c:pt>
                <c:pt idx="144">
                  <c:v>38.976469999999999</c:v>
                </c:pt>
                <c:pt idx="145">
                  <c:v>39.595140000000001</c:v>
                </c:pt>
                <c:pt idx="146">
                  <c:v>40.213819999999998</c:v>
                </c:pt>
                <c:pt idx="147">
                  <c:v>40.83249</c:v>
                </c:pt>
                <c:pt idx="148">
                  <c:v>41.451169999999998</c:v>
                </c:pt>
                <c:pt idx="149">
                  <c:v>42.069839999999999</c:v>
                </c:pt>
                <c:pt idx="150">
                  <c:v>42.688519999999997</c:v>
                </c:pt>
                <c:pt idx="151">
                  <c:v>43.307189999999999</c:v>
                </c:pt>
                <c:pt idx="152">
                  <c:v>43.92586</c:v>
                </c:pt>
                <c:pt idx="153">
                  <c:v>44.544539999999998</c:v>
                </c:pt>
                <c:pt idx="154">
                  <c:v>45.163209999999999</c:v>
                </c:pt>
                <c:pt idx="155">
                  <c:v>45.781889999999997</c:v>
                </c:pt>
                <c:pt idx="156">
                  <c:v>46.400559999999999</c:v>
                </c:pt>
                <c:pt idx="157">
                  <c:v>47.01923</c:v>
                </c:pt>
                <c:pt idx="158">
                  <c:v>47.637909999999998</c:v>
                </c:pt>
                <c:pt idx="159">
                  <c:v>48.25658</c:v>
                </c:pt>
                <c:pt idx="160">
                  <c:v>48.875259999999997</c:v>
                </c:pt>
                <c:pt idx="161">
                  <c:v>49.493929999999999</c:v>
                </c:pt>
                <c:pt idx="162">
                  <c:v>50.1126</c:v>
                </c:pt>
              </c:numCache>
            </c:numRef>
          </c:xVal>
          <c:yVal>
            <c:numRef>
              <c:f>ФРЛ!$F$2:$F$596</c:f>
              <c:numCache>
                <c:formatCode>General</c:formatCode>
                <c:ptCount val="595"/>
                <c:pt idx="0">
                  <c:v>2.3227165000000001E-2</c:v>
                </c:pt>
                <c:pt idx="1">
                  <c:v>2.3956270000000002E-2</c:v>
                </c:pt>
                <c:pt idx="2">
                  <c:v>2.4730642000000001E-2</c:v>
                </c:pt>
                <c:pt idx="3">
                  <c:v>2.5552529000000001E-2</c:v>
                </c:pt>
                <c:pt idx="4">
                  <c:v>2.6424003000000001E-2</c:v>
                </c:pt>
                <c:pt idx="5">
                  <c:v>2.7347043000000001E-2</c:v>
                </c:pt>
                <c:pt idx="6">
                  <c:v>2.8323633000000001E-2</c:v>
                </c:pt>
                <c:pt idx="7">
                  <c:v>2.9355866000000001E-2</c:v>
                </c:pt>
                <c:pt idx="8">
                  <c:v>3.0446066000000001E-2</c:v>
                </c:pt>
                <c:pt idx="9">
                  <c:v>3.1596916000000003E-2</c:v>
                </c:pt>
                <c:pt idx="10">
                  <c:v>3.2811562000000002E-2</c:v>
                </c:pt>
                <c:pt idx="11">
                  <c:v>3.4093708E-2</c:v>
                </c:pt>
                <c:pt idx="12">
                  <c:v>3.5447672999999999E-2</c:v>
                </c:pt>
                <c:pt idx="13">
                  <c:v>3.6878416999999997E-2</c:v>
                </c:pt>
                <c:pt idx="14">
                  <c:v>3.8391514000000002E-2</c:v>
                </c:pt>
                <c:pt idx="15">
                  <c:v>3.9993058999999997E-2</c:v>
                </c:pt>
                <c:pt idx="16">
                  <c:v>4.1689551999999998E-2</c:v>
                </c:pt>
                <c:pt idx="17">
                  <c:v>4.3487682E-2</c:v>
                </c:pt>
                <c:pt idx="18">
                  <c:v>4.5394095000000002E-2</c:v>
                </c:pt>
                <c:pt idx="19">
                  <c:v>4.7415087000000002E-2</c:v>
                </c:pt>
                <c:pt idx="20">
                  <c:v>4.9556289000000003E-2</c:v>
                </c:pt>
                <c:pt idx="21">
                  <c:v>5.1822307999999997E-2</c:v>
                </c:pt>
                <c:pt idx="22">
                  <c:v>5.4216385999999998E-2</c:v>
                </c:pt>
                <c:pt idx="23">
                  <c:v>5.6740091999999999E-2</c:v>
                </c:pt>
                <c:pt idx="24">
                  <c:v>5.9393040000000001E-2</c:v>
                </c:pt>
                <c:pt idx="25">
                  <c:v>6.2172697999999998E-2</c:v>
                </c:pt>
                <c:pt idx="26">
                  <c:v>6.5074278999999999E-2</c:v>
                </c:pt>
                <c:pt idx="27">
                  <c:v>6.8090795999999995E-2</c:v>
                </c:pt>
                <c:pt idx="28">
                  <c:v>7.1213217999999995E-2</c:v>
                </c:pt>
                <c:pt idx="29">
                  <c:v>7.4430843999999996E-2</c:v>
                </c:pt>
                <c:pt idx="30">
                  <c:v>7.7731798000000005E-2</c:v>
                </c:pt>
                <c:pt idx="31">
                  <c:v>8.1103783999999998E-2</c:v>
                </c:pt>
                <c:pt idx="32">
                  <c:v>8.4534953999999995E-2</c:v>
                </c:pt>
                <c:pt idx="33">
                  <c:v>8.8015032000000007E-2</c:v>
                </c:pt>
                <c:pt idx="34">
                  <c:v>9.1536504000000005E-2</c:v>
                </c:pt>
                <c:pt idx="35">
                  <c:v>9.5096036999999994E-2</c:v>
                </c:pt>
                <c:pt idx="36">
                  <c:v>9.8695910999999997E-2</c:v>
                </c:pt>
                <c:pt idx="37">
                  <c:v>0.102345538</c:v>
                </c:pt>
                <c:pt idx="38">
                  <c:v>0.106062958</c:v>
                </c:pt>
                <c:pt idx="39">
                  <c:v>0.109876259</c:v>
                </c:pt>
                <c:pt idx="40">
                  <c:v>0.113824883</c:v>
                </c:pt>
                <c:pt idx="41">
                  <c:v>0.117960681</c:v>
                </c:pt>
                <c:pt idx="42">
                  <c:v>0.12234877600000001</c:v>
                </c:pt>
                <c:pt idx="43">
                  <c:v>0.127067965</c:v>
                </c:pt>
                <c:pt idx="44">
                  <c:v>0.13221085699999999</c:v>
                </c:pt>
                <c:pt idx="45">
                  <c:v>0.13788340700000001</c:v>
                </c:pt>
                <c:pt idx="46">
                  <c:v>0.14420413300000001</c:v>
                </c:pt>
                <c:pt idx="47">
                  <c:v>0.15130260300000001</c:v>
                </c:pt>
                <c:pt idx="48">
                  <c:v>0.15931757699999999</c:v>
                </c:pt>
                <c:pt idx="49">
                  <c:v>0.16839443600000001</c:v>
                </c:pt>
                <c:pt idx="50">
                  <c:v>0.178682273</c:v>
                </c:pt>
                <c:pt idx="51">
                  <c:v>0.19033033099999999</c:v>
                </c:pt>
                <c:pt idx="52">
                  <c:v>0.203484204</c:v>
                </c:pt>
                <c:pt idx="53">
                  <c:v>0.21828154999999999</c:v>
                </c:pt>
                <c:pt idx="54">
                  <c:v>0.234847692</c:v>
                </c:pt>
                <c:pt idx="55">
                  <c:v>0.25329101399999998</c:v>
                </c:pt>
                <c:pt idx="56">
                  <c:v>0.27369837600000002</c:v>
                </c:pt>
                <c:pt idx="57">
                  <c:v>0.29613070800000002</c:v>
                </c:pt>
                <c:pt idx="58">
                  <c:v>0.32061876</c:v>
                </c:pt>
                <c:pt idx="59">
                  <c:v>0.34715942700000002</c:v>
                </c:pt>
                <c:pt idx="60">
                  <c:v>0.37571241500000002</c:v>
                </c:pt>
                <c:pt idx="61">
                  <c:v>0.40619781199999999</c:v>
                </c:pt>
                <c:pt idx="62">
                  <c:v>0.43849416899999999</c:v>
                </c:pt>
                <c:pt idx="63">
                  <c:v>0.47243778199999997</c:v>
                </c:pt>
                <c:pt idx="64">
                  <c:v>0.50782258899999999</c:v>
                </c:pt>
                <c:pt idx="65">
                  <c:v>0.54440144099999999</c:v>
                </c:pt>
                <c:pt idx="66">
                  <c:v>0.58188804900000002</c:v>
                </c:pt>
                <c:pt idx="67">
                  <c:v>0.61996031600000001</c:v>
                </c:pt>
                <c:pt idx="68">
                  <c:v>0.65826432899999998</c:v>
                </c:pt>
                <c:pt idx="69">
                  <c:v>0.69641964000000001</c:v>
                </c:pt>
                <c:pt idx="70">
                  <c:v>0.73402506099999998</c:v>
                </c:pt>
                <c:pt idx="71">
                  <c:v>0.77066546899999999</c:v>
                </c:pt>
                <c:pt idx="72">
                  <c:v>0.805918986</c:v>
                </c:pt>
                <c:pt idx="73">
                  <c:v>0.83936471400000001</c:v>
                </c:pt>
                <c:pt idx="74">
                  <c:v>0.87059064200000003</c:v>
                </c:pt>
                <c:pt idx="75">
                  <c:v>0.89920161300000001</c:v>
                </c:pt>
                <c:pt idx="76">
                  <c:v>0.92482718900000005</c:v>
                </c:pt>
                <c:pt idx="77">
                  <c:v>0.94712903400000004</c:v>
                </c:pt>
                <c:pt idx="78">
                  <c:v>0.96580797200000001</c:v>
                </c:pt>
                <c:pt idx="79">
                  <c:v>0.98061004299999999</c:v>
                </c:pt>
                <c:pt idx="80">
                  <c:v>0.99133199900000002</c:v>
                </c:pt>
                <c:pt idx="81">
                  <c:v>0.99782540500000005</c:v>
                </c:pt>
                <c:pt idx="82">
                  <c:v>1</c:v>
                </c:pt>
                <c:pt idx="83">
                  <c:v>0.99782540500000005</c:v>
                </c:pt>
                <c:pt idx="84">
                  <c:v>0.99133199900000002</c:v>
                </c:pt>
                <c:pt idx="85">
                  <c:v>0.98061004299999999</c:v>
                </c:pt>
                <c:pt idx="86">
                  <c:v>0.96580797200000001</c:v>
                </c:pt>
                <c:pt idx="87">
                  <c:v>0.94712903400000004</c:v>
                </c:pt>
                <c:pt idx="88">
                  <c:v>0.92482718900000005</c:v>
                </c:pt>
                <c:pt idx="89">
                  <c:v>0.89920161300000001</c:v>
                </c:pt>
                <c:pt idx="90">
                  <c:v>0.87059064200000003</c:v>
                </c:pt>
                <c:pt idx="91">
                  <c:v>0.83936471400000001</c:v>
                </c:pt>
                <c:pt idx="92">
                  <c:v>0.805918986</c:v>
                </c:pt>
                <c:pt idx="93">
                  <c:v>0.77066546899999999</c:v>
                </c:pt>
                <c:pt idx="94">
                  <c:v>0.73402506099999998</c:v>
                </c:pt>
                <c:pt idx="95">
                  <c:v>0.69641964000000001</c:v>
                </c:pt>
                <c:pt idx="96">
                  <c:v>0.65826432899999998</c:v>
                </c:pt>
                <c:pt idx="97">
                  <c:v>0.61996031600000001</c:v>
                </c:pt>
                <c:pt idx="98">
                  <c:v>0.58188804900000002</c:v>
                </c:pt>
                <c:pt idx="99">
                  <c:v>0.54440144099999999</c:v>
                </c:pt>
                <c:pt idx="100">
                  <c:v>0.50782258899999999</c:v>
                </c:pt>
                <c:pt idx="101">
                  <c:v>0.47243778199999997</c:v>
                </c:pt>
                <c:pt idx="102">
                  <c:v>0.43849416899999999</c:v>
                </c:pt>
                <c:pt idx="103">
                  <c:v>0.40619781199999999</c:v>
                </c:pt>
                <c:pt idx="104">
                  <c:v>0.37571241500000002</c:v>
                </c:pt>
                <c:pt idx="105">
                  <c:v>0.34715942700000002</c:v>
                </c:pt>
                <c:pt idx="106">
                  <c:v>0.32061876</c:v>
                </c:pt>
                <c:pt idx="107">
                  <c:v>0.29613070800000002</c:v>
                </c:pt>
                <c:pt idx="108">
                  <c:v>0.27369837600000002</c:v>
                </c:pt>
                <c:pt idx="109">
                  <c:v>0.25329101399999998</c:v>
                </c:pt>
                <c:pt idx="110">
                  <c:v>0.234847692</c:v>
                </c:pt>
                <c:pt idx="111">
                  <c:v>0.21828154999999999</c:v>
                </c:pt>
                <c:pt idx="112">
                  <c:v>0.203484204</c:v>
                </c:pt>
                <c:pt idx="113">
                  <c:v>0.19033033099999999</c:v>
                </c:pt>
                <c:pt idx="114">
                  <c:v>0.178682273</c:v>
                </c:pt>
                <c:pt idx="115">
                  <c:v>0.16839443600000001</c:v>
                </c:pt>
                <c:pt idx="116">
                  <c:v>0.15931757699999999</c:v>
                </c:pt>
                <c:pt idx="117">
                  <c:v>0.15130260300000001</c:v>
                </c:pt>
                <c:pt idx="118">
                  <c:v>0.14420413300000001</c:v>
                </c:pt>
                <c:pt idx="119">
                  <c:v>0.13788340700000001</c:v>
                </c:pt>
                <c:pt idx="120">
                  <c:v>0.13221085699999999</c:v>
                </c:pt>
                <c:pt idx="121">
                  <c:v>0.127067965</c:v>
                </c:pt>
                <c:pt idx="122">
                  <c:v>0.12234877600000001</c:v>
                </c:pt>
                <c:pt idx="123">
                  <c:v>0.117960681</c:v>
                </c:pt>
                <c:pt idx="124">
                  <c:v>0.113824883</c:v>
                </c:pt>
                <c:pt idx="125">
                  <c:v>0.109876259</c:v>
                </c:pt>
                <c:pt idx="126">
                  <c:v>0.106062958</c:v>
                </c:pt>
                <c:pt idx="127">
                  <c:v>0.102345538</c:v>
                </c:pt>
                <c:pt idx="128">
                  <c:v>9.8695910999999997E-2</c:v>
                </c:pt>
                <c:pt idx="129">
                  <c:v>9.5096036999999994E-2</c:v>
                </c:pt>
                <c:pt idx="130">
                  <c:v>9.1536504000000005E-2</c:v>
                </c:pt>
                <c:pt idx="131">
                  <c:v>8.8015032000000007E-2</c:v>
                </c:pt>
                <c:pt idx="132">
                  <c:v>8.4534953999999995E-2</c:v>
                </c:pt>
                <c:pt idx="133">
                  <c:v>8.1103783999999998E-2</c:v>
                </c:pt>
                <c:pt idx="134">
                  <c:v>7.7731798000000005E-2</c:v>
                </c:pt>
                <c:pt idx="135">
                  <c:v>7.4430843999999996E-2</c:v>
                </c:pt>
                <c:pt idx="136">
                  <c:v>7.1213217999999995E-2</c:v>
                </c:pt>
                <c:pt idx="137">
                  <c:v>6.8090795999999995E-2</c:v>
                </c:pt>
                <c:pt idx="138">
                  <c:v>6.5074278999999999E-2</c:v>
                </c:pt>
                <c:pt idx="139">
                  <c:v>6.2172697999999998E-2</c:v>
                </c:pt>
                <c:pt idx="140">
                  <c:v>5.9393040000000001E-2</c:v>
                </c:pt>
                <c:pt idx="141">
                  <c:v>5.6740091999999999E-2</c:v>
                </c:pt>
                <c:pt idx="142">
                  <c:v>5.4216385999999998E-2</c:v>
                </c:pt>
                <c:pt idx="143">
                  <c:v>5.1822307999999997E-2</c:v>
                </c:pt>
                <c:pt idx="144">
                  <c:v>4.9556289000000003E-2</c:v>
                </c:pt>
                <c:pt idx="145">
                  <c:v>4.7415087000000002E-2</c:v>
                </c:pt>
                <c:pt idx="146">
                  <c:v>4.5394095000000002E-2</c:v>
                </c:pt>
                <c:pt idx="147">
                  <c:v>4.3487682E-2</c:v>
                </c:pt>
                <c:pt idx="148">
                  <c:v>4.1689551999999998E-2</c:v>
                </c:pt>
                <c:pt idx="149">
                  <c:v>3.9993058999999997E-2</c:v>
                </c:pt>
                <c:pt idx="150">
                  <c:v>3.8391514000000002E-2</c:v>
                </c:pt>
                <c:pt idx="151">
                  <c:v>3.6878416999999997E-2</c:v>
                </c:pt>
                <c:pt idx="152">
                  <c:v>3.5447672999999999E-2</c:v>
                </c:pt>
                <c:pt idx="153">
                  <c:v>3.4093708E-2</c:v>
                </c:pt>
                <c:pt idx="154">
                  <c:v>3.2811562000000002E-2</c:v>
                </c:pt>
                <c:pt idx="155">
                  <c:v>3.1596916000000003E-2</c:v>
                </c:pt>
                <c:pt idx="156">
                  <c:v>3.0446066000000001E-2</c:v>
                </c:pt>
                <c:pt idx="157">
                  <c:v>2.9355866000000001E-2</c:v>
                </c:pt>
                <c:pt idx="158">
                  <c:v>2.8323633000000001E-2</c:v>
                </c:pt>
                <c:pt idx="159">
                  <c:v>2.7347043000000001E-2</c:v>
                </c:pt>
                <c:pt idx="160">
                  <c:v>2.6424003000000001E-2</c:v>
                </c:pt>
                <c:pt idx="161">
                  <c:v>2.5552529000000001E-2</c:v>
                </c:pt>
                <c:pt idx="162">
                  <c:v>2.4730642000000001E-2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A0-4F07-BADB-25AADF42F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463936"/>
        <c:axId val="119465856"/>
      </c:scatterChart>
      <c:valAx>
        <c:axId val="119463936"/>
        <c:scaling>
          <c:orientation val="minMax"/>
          <c:max val="50"/>
          <c:min val="-5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Y',</a:t>
                </a:r>
                <a:r>
                  <a:rPr lang="en-US" baseline="0"/>
                  <a:t> </a:t>
                </a:r>
                <a:r>
                  <a:rPr lang="ru-RU" baseline="0"/>
                  <a:t>мкм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1411901850143396"/>
              <c:y val="0.9554935873190523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9465856"/>
        <c:crosses val="autoZero"/>
        <c:crossBetween val="midCat"/>
        <c:minorUnit val="5"/>
      </c:valAx>
      <c:valAx>
        <c:axId val="119465856"/>
        <c:scaling>
          <c:orientation val="minMax"/>
          <c:max val="1"/>
          <c:min val="0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I, </a:t>
                </a:r>
                <a:r>
                  <a:rPr lang="ru-RU"/>
                  <a:t>отн.ед.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463936"/>
        <c:crosses val="autoZero"/>
        <c:crossBetween val="midCat"/>
        <c:minorUnit val="5.000000000000001E-2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47462817147857"/>
          <c:y val="5.1400554097404488E-2"/>
          <c:w val="0.84588648293963253"/>
          <c:h val="0.7294346019247595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'ФПМ шаг5'!$B$1</c:f>
              <c:strCache>
                <c:ptCount val="1"/>
                <c:pt idx="0">
                  <c:v>ФПМ без рассеяного излучения</c:v>
                </c:pt>
              </c:strCache>
            </c:strRef>
          </c:tx>
          <c:spPr>
            <a:ln w="22225">
              <a:solidFill>
                <a:srgbClr val="0070C0"/>
              </a:solidFill>
              <a:prstDash val="sysDash"/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шаг5'!$B$2:$B$12</c:f>
              <c:numCache>
                <c:formatCode>General</c:formatCode>
                <c:ptCount val="11"/>
                <c:pt idx="0">
                  <c:v>1</c:v>
                </c:pt>
                <c:pt idx="1">
                  <c:v>0.875</c:v>
                </c:pt>
                <c:pt idx="2">
                  <c:v>0.71199999999999997</c:v>
                </c:pt>
                <c:pt idx="3">
                  <c:v>0.56299999999999994</c:v>
                </c:pt>
                <c:pt idx="4">
                  <c:v>0.443</c:v>
                </c:pt>
                <c:pt idx="5">
                  <c:v>0.34799999999999998</c:v>
                </c:pt>
                <c:pt idx="6">
                  <c:v>0.27700000000000002</c:v>
                </c:pt>
                <c:pt idx="7">
                  <c:v>0.221</c:v>
                </c:pt>
                <c:pt idx="8">
                  <c:v>0.17199999999999999</c:v>
                </c:pt>
                <c:pt idx="9">
                  <c:v>0.11899999999999999</c:v>
                </c:pt>
                <c:pt idx="10">
                  <c:v>6.9000000000000006E-2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3C-49D8-AB6A-D39C922FA53E}"/>
            </c:ext>
          </c:extLst>
        </c:ser>
        <c:ser>
          <c:idx val="1"/>
          <c:order val="1"/>
          <c:tx>
            <c:strRef>
              <c:f>'ФПМ шаг5'!$C$1</c:f>
              <c:strCache>
                <c:ptCount val="1"/>
                <c:pt idx="0">
                  <c:v>ФПМ с рассеяным излучением</c:v>
                </c:pt>
              </c:strCache>
            </c:strRef>
          </c:tx>
          <c:spPr>
            <a:ln w="25400">
              <a:solidFill>
                <a:srgbClr val="FF0000"/>
              </a:solidFill>
              <a:prstDash val="dash"/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шаг5'!$C$2:$C$12</c:f>
              <c:numCache>
                <c:formatCode>General</c:formatCode>
                <c:ptCount val="11"/>
                <c:pt idx="0">
                  <c:v>1</c:v>
                </c:pt>
                <c:pt idx="1">
                  <c:v>0.63200000000000001</c:v>
                </c:pt>
                <c:pt idx="2">
                  <c:v>0.51800000000000002</c:v>
                </c:pt>
                <c:pt idx="3">
                  <c:v>0.40600000000000003</c:v>
                </c:pt>
                <c:pt idx="4">
                  <c:v>0.315</c:v>
                </c:pt>
                <c:pt idx="5">
                  <c:v>0.254</c:v>
                </c:pt>
                <c:pt idx="6">
                  <c:v>0.20100000000000001</c:v>
                </c:pt>
                <c:pt idx="7">
                  <c:v>0.161</c:v>
                </c:pt>
                <c:pt idx="8">
                  <c:v>0.126</c:v>
                </c:pt>
                <c:pt idx="9">
                  <c:v>0.09</c:v>
                </c:pt>
                <c:pt idx="10">
                  <c:v>6.2E-2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3C-49D8-AB6A-D39C922FA53E}"/>
            </c:ext>
          </c:extLst>
        </c:ser>
        <c:ser>
          <c:idx val="3"/>
          <c:order val="2"/>
          <c:tx>
            <c:v>Расчет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шаг5'!$D$2:$D$12</c:f>
              <c:numCache>
                <c:formatCode>0.000</c:formatCode>
                <c:ptCount val="11"/>
                <c:pt idx="0">
                  <c:v>1</c:v>
                </c:pt>
                <c:pt idx="1">
                  <c:v>0.86499999999999999</c:v>
                </c:pt>
                <c:pt idx="2">
                  <c:v>0.69899999999999995</c:v>
                </c:pt>
                <c:pt idx="3">
                  <c:v>0.55400000000000005</c:v>
                </c:pt>
                <c:pt idx="4">
                  <c:v>0.438</c:v>
                </c:pt>
                <c:pt idx="5">
                  <c:v>0.34499999999999997</c:v>
                </c:pt>
                <c:pt idx="6">
                  <c:v>0.26900000000000002</c:v>
                </c:pt>
                <c:pt idx="7">
                  <c:v>0.20300000000000001</c:v>
                </c:pt>
                <c:pt idx="8">
                  <c:v>0.14099999999999999</c:v>
                </c:pt>
                <c:pt idx="9">
                  <c:v>8.5999999999999993E-2</c:v>
                </c:pt>
                <c:pt idx="10">
                  <c:v>4.3999999999999997E-2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C3C-49D8-AB6A-D39C922FA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462976"/>
        <c:axId val="124465152"/>
        <c:extLst>
          <c:ext xmlns:c15="http://schemas.microsoft.com/office/drawing/2012/chart" uri="{02D57815-91ED-43cb-92C2-25804820EDAC}">
            <c15:filteredScatterSeries>
              <c15:ser>
                <c:idx val="5"/>
                <c:order val="3"/>
                <c:tx>
                  <c:v>S+</c:v>
                </c:tx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'ФПМ шаг5'!$A$2:$A$12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  <c:pt idx="9">
                        <c:v>45</c:v>
                      </c:pt>
                      <c:pt idx="10">
                        <c:v>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'ФПМ шаг5'!$K$2:$K$12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2C3C-49D8-AB6A-D39C922FA53E}"/>
                  </c:ext>
                </c:extLst>
              </c15:ser>
            </c15:filteredScatterSeries>
            <c15:filteredScatterSeries>
              <c15:ser>
                <c:idx val="6"/>
                <c:order val="4"/>
                <c:tx>
                  <c:v>S-</c:v>
                </c:tx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'ФПМ шаг5'!$A$2:$A$12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  <c:pt idx="9">
                        <c:v>45</c:v>
                      </c:pt>
                      <c:pt idx="10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'ФПМ шаг5'!$L$2:$L$12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C3C-49D8-AB6A-D39C922FA53E}"/>
                  </c:ext>
                </c:extLst>
              </c15:ser>
            </c15:filteredScatterSeries>
          </c:ext>
        </c:extLst>
      </c:scatterChart>
      <c:valAx>
        <c:axId val="124462976"/>
        <c:scaling>
          <c:orientation val="minMax"/>
          <c:max val="50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1</a:t>
                </a:r>
                <a:r>
                  <a:rPr lang="en-US"/>
                  <a:t>/</a:t>
                </a:r>
                <a:r>
                  <a:rPr lang="ru-RU"/>
                  <a:t>мм</a:t>
                </a:r>
              </a:p>
            </c:rich>
          </c:tx>
          <c:layout>
            <c:manualLayout>
              <c:xMode val="edge"/>
              <c:yMode val="edge"/>
              <c:x val="0.8909803149606299"/>
              <c:y val="0.8829261446485855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4465152"/>
        <c:crosses val="autoZero"/>
        <c:crossBetween val="midCat"/>
      </c:valAx>
      <c:valAx>
        <c:axId val="124465152"/>
        <c:scaling>
          <c:orientation val="minMax"/>
          <c:max val="1"/>
          <c:min val="0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отн.ед.</a:t>
                </a:r>
              </a:p>
            </c:rich>
          </c:tx>
          <c:layout>
            <c:manualLayout>
              <c:xMode val="edge"/>
              <c:yMode val="edge"/>
              <c:x val="1.3825631993369253E-2"/>
              <c:y val="0.361218574928489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4462976"/>
        <c:crosses val="autoZero"/>
        <c:crossBetween val="midCat"/>
        <c:minorUnit val="5.000000000000001E-2"/>
      </c:valAx>
    </c:plotArea>
    <c:legend>
      <c:legendPos val="b"/>
      <c:layout>
        <c:manualLayout>
          <c:xMode val="edge"/>
          <c:yMode val="edge"/>
          <c:x val="1.98800890634321E-3"/>
          <c:y val="0.9017849857520428"/>
          <c:w val="0.82428580905328763"/>
          <c:h val="9.8215014247957241E-2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47462817147857"/>
          <c:y val="5.1400554097404488E-2"/>
          <c:w val="0.84588648293963253"/>
          <c:h val="0.7294346019247595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'ФПМ шаг5'!$B$1</c:f>
              <c:strCache>
                <c:ptCount val="1"/>
                <c:pt idx="0">
                  <c:v>ФПМ без рассеяного излучения</c:v>
                </c:pt>
              </c:strCache>
            </c:strRef>
          </c:tx>
          <c:spPr>
            <a:ln w="22225">
              <a:solidFill>
                <a:srgbClr val="0070C0"/>
              </a:solidFill>
              <a:prstDash val="sysDash"/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шаг5'!$B$2:$B$12</c:f>
              <c:numCache>
                <c:formatCode>General</c:formatCode>
                <c:ptCount val="11"/>
                <c:pt idx="0">
                  <c:v>1</c:v>
                </c:pt>
                <c:pt idx="1">
                  <c:v>0.875</c:v>
                </c:pt>
                <c:pt idx="2">
                  <c:v>0.71199999999999997</c:v>
                </c:pt>
                <c:pt idx="3">
                  <c:v>0.56299999999999994</c:v>
                </c:pt>
                <c:pt idx="4">
                  <c:v>0.443</c:v>
                </c:pt>
                <c:pt idx="5">
                  <c:v>0.34799999999999998</c:v>
                </c:pt>
                <c:pt idx="6">
                  <c:v>0.27700000000000002</c:v>
                </c:pt>
                <c:pt idx="7">
                  <c:v>0.221</c:v>
                </c:pt>
                <c:pt idx="8">
                  <c:v>0.17199999999999999</c:v>
                </c:pt>
                <c:pt idx="9">
                  <c:v>0.11899999999999999</c:v>
                </c:pt>
                <c:pt idx="10">
                  <c:v>6.9000000000000006E-2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B2-4EA7-B8F2-BF6E2E9991B9}"/>
            </c:ext>
          </c:extLst>
        </c:ser>
        <c:ser>
          <c:idx val="1"/>
          <c:order val="1"/>
          <c:tx>
            <c:strRef>
              <c:f>'ФПМ шаг5'!$C$1</c:f>
              <c:strCache>
                <c:ptCount val="1"/>
                <c:pt idx="0">
                  <c:v>ФПМ с рассеяным излучением</c:v>
                </c:pt>
              </c:strCache>
            </c:strRef>
          </c:tx>
          <c:spPr>
            <a:ln w="25400">
              <a:solidFill>
                <a:srgbClr val="FF0000"/>
              </a:solidFill>
              <a:prstDash val="dash"/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шаг5'!$C$2:$C$12</c:f>
              <c:numCache>
                <c:formatCode>General</c:formatCode>
                <c:ptCount val="11"/>
                <c:pt idx="0">
                  <c:v>1</c:v>
                </c:pt>
                <c:pt idx="1">
                  <c:v>0.63200000000000001</c:v>
                </c:pt>
                <c:pt idx="2">
                  <c:v>0.51800000000000002</c:v>
                </c:pt>
                <c:pt idx="3">
                  <c:v>0.40600000000000003</c:v>
                </c:pt>
                <c:pt idx="4">
                  <c:v>0.315</c:v>
                </c:pt>
                <c:pt idx="5">
                  <c:v>0.254</c:v>
                </c:pt>
                <c:pt idx="6">
                  <c:v>0.20100000000000001</c:v>
                </c:pt>
                <c:pt idx="7">
                  <c:v>0.161</c:v>
                </c:pt>
                <c:pt idx="8">
                  <c:v>0.126</c:v>
                </c:pt>
                <c:pt idx="9">
                  <c:v>0.09</c:v>
                </c:pt>
                <c:pt idx="10">
                  <c:v>6.2E-2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B2-4EA7-B8F2-BF6E2E9991B9}"/>
            </c:ext>
          </c:extLst>
        </c:ser>
        <c:ser>
          <c:idx val="3"/>
          <c:order val="2"/>
          <c:tx>
            <c:v>Расчет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шаг5'!$D$2:$D$12</c:f>
              <c:numCache>
                <c:formatCode>0.000</c:formatCode>
                <c:ptCount val="11"/>
                <c:pt idx="0">
                  <c:v>1</c:v>
                </c:pt>
                <c:pt idx="1">
                  <c:v>0.86499999999999999</c:v>
                </c:pt>
                <c:pt idx="2">
                  <c:v>0.69899999999999995</c:v>
                </c:pt>
                <c:pt idx="3">
                  <c:v>0.55400000000000005</c:v>
                </c:pt>
                <c:pt idx="4">
                  <c:v>0.438</c:v>
                </c:pt>
                <c:pt idx="5">
                  <c:v>0.34499999999999997</c:v>
                </c:pt>
                <c:pt idx="6">
                  <c:v>0.26900000000000002</c:v>
                </c:pt>
                <c:pt idx="7">
                  <c:v>0.20300000000000001</c:v>
                </c:pt>
                <c:pt idx="8">
                  <c:v>0.14099999999999999</c:v>
                </c:pt>
                <c:pt idx="9">
                  <c:v>8.5999999999999993E-2</c:v>
                </c:pt>
                <c:pt idx="10">
                  <c:v>4.3999999999999997E-2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B2-4EA7-B8F2-BF6E2E9991B9}"/>
            </c:ext>
          </c:extLst>
        </c:ser>
        <c:ser>
          <c:idx val="5"/>
          <c:order val="3"/>
          <c:tx>
            <c:strRef>
              <c:f>'ФПМ шаг5'!$E$1</c:f>
              <c:strCache>
                <c:ptCount val="1"/>
                <c:pt idx="0">
                  <c:v>Расчет снижения ФПМ относительно расчетной ФПМ</c:v>
                </c:pt>
              </c:strCache>
            </c:strRef>
          </c:tx>
          <c:spPr>
            <a:ln w="28575">
              <a:solidFill>
                <a:srgbClr val="7030A0"/>
              </a:solidFill>
              <a:prstDash val="sysDot"/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шаг5'!$E$2:$E$12</c:f>
              <c:numCache>
                <c:formatCode>0.000</c:formatCode>
                <c:ptCount val="11"/>
                <c:pt idx="0" formatCode="0.00">
                  <c:v>1</c:v>
                </c:pt>
                <c:pt idx="1">
                  <c:v>0.57599999999999996</c:v>
                </c:pt>
                <c:pt idx="2">
                  <c:v>0.47899999999999998</c:v>
                </c:pt>
                <c:pt idx="3">
                  <c:v>0.39</c:v>
                </c:pt>
                <c:pt idx="4">
                  <c:v>0.315</c:v>
                </c:pt>
                <c:pt idx="5">
                  <c:v>0.253</c:v>
                </c:pt>
                <c:pt idx="6">
                  <c:v>0.20100000000000001</c:v>
                </c:pt>
                <c:pt idx="7">
                  <c:v>0.153</c:v>
                </c:pt>
                <c:pt idx="8">
                  <c:v>0.108</c:v>
                </c:pt>
                <c:pt idx="9">
                  <c:v>6.7000000000000004E-2</c:v>
                </c:pt>
                <c:pt idx="10">
                  <c:v>3.4000000000000002E-2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3-1EB2-4EA7-B8F2-BF6E2E9991B9}"/>
            </c:ext>
          </c:extLst>
        </c:ser>
        <c:ser>
          <c:idx val="6"/>
          <c:order val="4"/>
          <c:tx>
            <c:strRef>
              <c:f>'ФПМ шаг5'!$F$1</c:f>
              <c:strCache>
                <c:ptCount val="1"/>
                <c:pt idx="0">
                  <c:v>Расчет снижения ФПМ относительно измеренной ФПМ</c:v>
                </c:pt>
              </c:strCache>
            </c:strRef>
          </c:tx>
          <c:spPr>
            <a:ln>
              <a:solidFill>
                <a:srgbClr val="00B050"/>
              </a:solidFill>
              <a:prstDash val="lgDash"/>
            </a:ln>
          </c:spPr>
          <c:marker>
            <c:symbol val="none"/>
          </c:marker>
          <c:xVal>
            <c:numRef>
              <c:f>'ФПМ шаг5'!$A$2:$A$12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'ФПМ шаг5'!$F$2:$F$12</c:f>
              <c:numCache>
                <c:formatCode>0.000</c:formatCode>
                <c:ptCount val="11"/>
                <c:pt idx="0" formatCode="General">
                  <c:v>1</c:v>
                </c:pt>
                <c:pt idx="1">
                  <c:v>0.58099999999999996</c:v>
                </c:pt>
                <c:pt idx="2">
                  <c:v>0.48699999999999999</c:v>
                </c:pt>
                <c:pt idx="3">
                  <c:v>0.39600000000000002</c:v>
                </c:pt>
                <c:pt idx="4">
                  <c:v>0.31900000000000001</c:v>
                </c:pt>
                <c:pt idx="5">
                  <c:v>0.255</c:v>
                </c:pt>
                <c:pt idx="6">
                  <c:v>0.20599999999999999</c:v>
                </c:pt>
                <c:pt idx="7">
                  <c:v>0.16600000000000001</c:v>
                </c:pt>
                <c:pt idx="8">
                  <c:v>0.13100000000000001</c:v>
                </c:pt>
                <c:pt idx="9">
                  <c:v>9.0999999999999998E-2</c:v>
                </c:pt>
                <c:pt idx="10">
                  <c:v>5.3999999999999999E-2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4-1EB2-4EA7-B8F2-BF6E2E999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462976"/>
        <c:axId val="124465152"/>
        <c:extLst/>
      </c:scatterChart>
      <c:valAx>
        <c:axId val="124462976"/>
        <c:scaling>
          <c:orientation val="minMax"/>
          <c:max val="50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1</a:t>
                </a:r>
                <a:r>
                  <a:rPr lang="en-US"/>
                  <a:t>/</a:t>
                </a:r>
                <a:r>
                  <a:rPr lang="ru-RU"/>
                  <a:t>мм</a:t>
                </a:r>
              </a:p>
            </c:rich>
          </c:tx>
          <c:layout>
            <c:manualLayout>
              <c:xMode val="edge"/>
              <c:yMode val="edge"/>
              <c:x val="0.8909803149606299"/>
              <c:y val="0.8829261446485855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4465152"/>
        <c:crosses val="autoZero"/>
        <c:crossBetween val="midCat"/>
      </c:valAx>
      <c:valAx>
        <c:axId val="124465152"/>
        <c:scaling>
          <c:orientation val="minMax"/>
          <c:max val="1"/>
          <c:min val="0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отн.ед.</a:t>
                </a:r>
              </a:p>
            </c:rich>
          </c:tx>
          <c:layout>
            <c:manualLayout>
              <c:xMode val="edge"/>
              <c:yMode val="edge"/>
              <c:x val="1.3825631993369253E-2"/>
              <c:y val="0.361218574928489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4462976"/>
        <c:crosses val="autoZero"/>
        <c:crossBetween val="midCat"/>
        <c:minorUnit val="5.000000000000001E-2"/>
      </c:valAx>
    </c:plotArea>
    <c:legend>
      <c:legendPos val="b"/>
      <c:layout>
        <c:manualLayout>
          <c:xMode val="edge"/>
          <c:yMode val="edge"/>
          <c:x val="5.3378447973553705E-3"/>
          <c:y val="0.83583506900347126"/>
          <c:w val="0.99466220488780466"/>
          <c:h val="0.16416493099652862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Анна Анатольевна</dc:creator>
  <cp:keywords/>
  <dc:description/>
  <cp:lastModifiedBy>Леонов Михаил Борисович</cp:lastModifiedBy>
  <cp:revision>3</cp:revision>
  <dcterms:created xsi:type="dcterms:W3CDTF">2023-02-17T08:11:00Z</dcterms:created>
  <dcterms:modified xsi:type="dcterms:W3CDTF">2023-02-17T08:12:00Z</dcterms:modified>
  <dc:language>ru-RU</dc:language>
</cp:coreProperties>
</file>