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9D88" w14:textId="0CD87543" w:rsidR="00DC6176" w:rsidRPr="00DC6176" w:rsidRDefault="00DC6176" w:rsidP="00DC6176">
      <w:r w:rsidRPr="00DC6176">
        <w:rPr>
          <w:b/>
          <w:bCs/>
        </w:rPr>
        <w:t>Subject:</w:t>
      </w:r>
      <w:r w:rsidRPr="00DC6176">
        <w:t xml:space="preserve"> </w:t>
      </w:r>
      <w:r w:rsidRPr="00DC6176">
        <w:rPr>
          <w:i/>
          <w:iCs/>
        </w:rPr>
        <w:t xml:space="preserve">Control Your SAP Environment with </w:t>
      </w:r>
      <w:proofErr w:type="spellStart"/>
      <w:r w:rsidR="009D5B8E">
        <w:rPr>
          <w:i/>
          <w:iCs/>
        </w:rPr>
        <w:t>Skywind’s</w:t>
      </w:r>
      <w:proofErr w:type="spellEnd"/>
      <w:r w:rsidR="009D5B8E">
        <w:rPr>
          <w:i/>
          <w:iCs/>
        </w:rPr>
        <w:t xml:space="preserve"> </w:t>
      </w:r>
      <w:r w:rsidRPr="00DC6176">
        <w:rPr>
          <w:i/>
          <w:iCs/>
        </w:rPr>
        <w:t xml:space="preserve">Treasure Hunt with </w:t>
      </w:r>
      <w:proofErr w:type="spellStart"/>
      <w:r w:rsidRPr="00DC6176">
        <w:rPr>
          <w:i/>
          <w:iCs/>
        </w:rPr>
        <w:t>iOCO</w:t>
      </w:r>
      <w:proofErr w:type="spellEnd"/>
    </w:p>
    <w:p w14:paraId="30A7078D" w14:textId="77777777" w:rsidR="00721260" w:rsidRPr="00721260" w:rsidRDefault="00721260" w:rsidP="00721260">
      <w:pPr>
        <w:rPr>
          <w:lang w:val="en-IL"/>
        </w:rPr>
      </w:pPr>
      <w:r w:rsidRPr="00721260">
        <w:rPr>
          <w:b/>
          <w:bCs/>
          <w:lang w:val="en-IL"/>
        </w:rPr>
        <w:t>Ensure Efficiency, Security and Compliance in Your SAP Systems</w:t>
      </w:r>
    </w:p>
    <w:p w14:paraId="12D98C82" w14:textId="33BEE1CE" w:rsidR="00721260" w:rsidRPr="00721260" w:rsidRDefault="00721260" w:rsidP="00721260">
      <w:pPr>
        <w:rPr>
          <w:lang w:val="en-IL"/>
        </w:rPr>
      </w:pPr>
      <w:r w:rsidRPr="00721260">
        <w:rPr>
          <w:lang w:val="en-IL"/>
        </w:rPr>
        <w:t xml:space="preserve">Your SAP system processes thousands of transactions daily, but hidden risks and inefficiencies lurk beneath the surface. Transform your SAP environment from unknown vulnerabilities into a transparent, proactively managed operation. </w:t>
      </w:r>
      <w:proofErr w:type="spellStart"/>
      <w:r w:rsidRPr="00721260">
        <w:rPr>
          <w:lang w:val="en-IL"/>
        </w:rPr>
        <w:t>Skywind</w:t>
      </w:r>
      <w:r>
        <w:rPr>
          <w:lang w:val="en-IL"/>
        </w:rPr>
        <w:t>’s</w:t>
      </w:r>
      <w:proofErr w:type="spellEnd"/>
      <w:r>
        <w:rPr>
          <w:lang w:val="en-IL"/>
        </w:rPr>
        <w:t xml:space="preserve"> suite of solutions ensures</w:t>
      </w:r>
      <w:r w:rsidRPr="00721260">
        <w:rPr>
          <w:lang w:val="en-IL"/>
        </w:rPr>
        <w:t xml:space="preserve"> comprehensive SAP observability, automation, and control by combining real-time actionable insights with AI-</w:t>
      </w:r>
      <w:r>
        <w:rPr>
          <w:lang w:val="en-IL"/>
        </w:rPr>
        <w:t>augmented</w:t>
      </w:r>
      <w:r w:rsidRPr="00721260">
        <w:rPr>
          <w:lang w:val="en-IL"/>
        </w:rPr>
        <w:t xml:space="preserve"> analytics and no-code automation. Catch fraud before it happens, optimize business processes, ensure compliance, and maintain technical stability across your entire SAP landscape.</w:t>
      </w:r>
    </w:p>
    <w:p w14:paraId="27E7954E" w14:textId="77777777" w:rsidR="00721260" w:rsidRPr="00721260" w:rsidRDefault="00721260" w:rsidP="003F2854">
      <w:pPr>
        <w:rPr>
          <w:lang w:val="en-IL"/>
        </w:rPr>
      </w:pPr>
    </w:p>
    <w:p w14:paraId="3E6DCF37" w14:textId="5AF664E2" w:rsidR="00DC6176" w:rsidRDefault="009D5B8E" w:rsidP="00DC6176">
      <w:proofErr w:type="spellStart"/>
      <w:r>
        <w:t>Skywind</w:t>
      </w:r>
      <w:proofErr w:type="spellEnd"/>
      <w:r w:rsidR="00DC6176" w:rsidRPr="00DC6176">
        <w:t xml:space="preserve"> is fully compatible with all SAP versions and database types, whether </w:t>
      </w:r>
      <w:r w:rsidR="00DC6176" w:rsidRPr="00DC6176">
        <w:rPr>
          <w:b/>
          <w:bCs/>
        </w:rPr>
        <w:t>On-Premises or Cloud-based</w:t>
      </w:r>
      <w:r w:rsidR="00DC6176" w:rsidRPr="00DC6176">
        <w:t xml:space="preserve">, including </w:t>
      </w:r>
      <w:r w:rsidR="00DC6176" w:rsidRPr="00DC6176">
        <w:rPr>
          <w:b/>
          <w:bCs/>
        </w:rPr>
        <w:t>S/4HANA, ECC, CRM, SRM, and BW</w:t>
      </w:r>
      <w:r w:rsidR="00DC6176" w:rsidRPr="00DC6176">
        <w:t>.</w:t>
      </w:r>
    </w:p>
    <w:p w14:paraId="1F120AF0" w14:textId="77777777" w:rsidR="00721260" w:rsidRDefault="00721260" w:rsidP="00DC6176"/>
    <w:p w14:paraId="31BC1825" w14:textId="77777777" w:rsidR="00721260" w:rsidRPr="00721260" w:rsidRDefault="00721260" w:rsidP="00721260">
      <w:pPr>
        <w:rPr>
          <w:lang w:val="en-IL"/>
        </w:rPr>
      </w:pPr>
      <w:r w:rsidRPr="00721260">
        <w:rPr>
          <w:b/>
          <w:bCs/>
          <w:lang w:val="en-IL"/>
        </w:rPr>
        <w:t>What will the Treasure Hunt do for you?</w:t>
      </w:r>
    </w:p>
    <w:p w14:paraId="17F7121E" w14:textId="77777777" w:rsidR="00721260" w:rsidRPr="00721260" w:rsidRDefault="00721260" w:rsidP="00721260">
      <w:pPr>
        <w:numPr>
          <w:ilvl w:val="0"/>
          <w:numId w:val="2"/>
        </w:numPr>
        <w:rPr>
          <w:lang w:val="en-IL"/>
        </w:rPr>
      </w:pPr>
      <w:r w:rsidRPr="00721260">
        <w:rPr>
          <w:b/>
          <w:bCs/>
          <w:lang w:val="en-IL"/>
        </w:rPr>
        <w:t>Showcase real platform capabilities</w:t>
      </w:r>
      <w:r w:rsidRPr="00721260">
        <w:rPr>
          <w:lang w:val="en-IL"/>
        </w:rPr>
        <w:t xml:space="preserve"> using your actual SAP data, not demos</w:t>
      </w:r>
    </w:p>
    <w:p w14:paraId="7C7ED818" w14:textId="1869AAAF" w:rsidR="00721260" w:rsidRDefault="00721260" w:rsidP="00721260">
      <w:pPr>
        <w:numPr>
          <w:ilvl w:val="0"/>
          <w:numId w:val="2"/>
        </w:numPr>
        <w:rPr>
          <w:lang w:val="en-IL"/>
        </w:rPr>
      </w:pPr>
      <w:r w:rsidRPr="00721260">
        <w:rPr>
          <w:b/>
          <w:bCs/>
          <w:lang w:val="en-IL"/>
        </w:rPr>
        <w:t>Identify critical anomalies</w:t>
      </w:r>
      <w:r w:rsidRPr="00721260">
        <w:rPr>
          <w:lang w:val="en-IL"/>
        </w:rPr>
        <w:t xml:space="preserve"> in your SAP environment using </w:t>
      </w:r>
      <w:r>
        <w:rPr>
          <w:lang w:val="en-IL"/>
        </w:rPr>
        <w:t>a</w:t>
      </w:r>
      <w:r w:rsidR="00171641">
        <w:rPr>
          <w:lang w:val="en-US" w:bidi="he-IL"/>
        </w:rPr>
        <w:t>n AI augmented</w:t>
      </w:r>
      <w:r>
        <w:rPr>
          <w:lang w:val="en-IL"/>
        </w:rPr>
        <w:t xml:space="preserve"> knowledge pool of </w:t>
      </w:r>
      <w:r w:rsidRPr="00721260">
        <w:rPr>
          <w:lang w:val="en-IL"/>
        </w:rPr>
        <w:t xml:space="preserve">pre-configured </w:t>
      </w:r>
      <w:r>
        <w:rPr>
          <w:lang w:val="en-IL"/>
        </w:rPr>
        <w:t>controls</w:t>
      </w:r>
    </w:p>
    <w:p w14:paraId="047183FE" w14:textId="77777777" w:rsidR="00DA6756" w:rsidRPr="000713CD" w:rsidRDefault="00DA6756" w:rsidP="00DA6756">
      <w:pPr>
        <w:numPr>
          <w:ilvl w:val="0"/>
          <w:numId w:val="2"/>
        </w:numPr>
        <w:rPr>
          <w:lang w:val="en-IL"/>
        </w:rPr>
      </w:pPr>
      <w:r w:rsidRPr="000713CD">
        <w:rPr>
          <w:b/>
          <w:bCs/>
        </w:rPr>
        <w:t>Uncover business process bottlenecks</w:t>
      </w:r>
      <w:r w:rsidRPr="000713CD">
        <w:t xml:space="preserve"> costing your organization time and money daily</w:t>
      </w:r>
    </w:p>
    <w:p w14:paraId="286E6A79" w14:textId="50BECCE1" w:rsidR="000713CD" w:rsidRPr="000713CD" w:rsidRDefault="000713CD" w:rsidP="000713CD">
      <w:pPr>
        <w:numPr>
          <w:ilvl w:val="0"/>
          <w:numId w:val="2"/>
        </w:numPr>
        <w:rPr>
          <w:lang w:val="en-IL"/>
        </w:rPr>
      </w:pPr>
      <w:r w:rsidRPr="000713CD">
        <w:rPr>
          <w:b/>
          <w:bCs/>
        </w:rPr>
        <w:t>Detect hidden fraud risks</w:t>
      </w:r>
      <w:r w:rsidRPr="000713CD">
        <w:t xml:space="preserve"> </w:t>
      </w:r>
      <w:r w:rsidRPr="00DA6756">
        <w:rPr>
          <w:b/>
          <w:bCs/>
        </w:rPr>
        <w:t>and segregation of duties violations</w:t>
      </w:r>
      <w:r w:rsidRPr="000713CD">
        <w:t xml:space="preserve"> that traditional audits miss</w:t>
      </w:r>
    </w:p>
    <w:p w14:paraId="0AC1C531" w14:textId="620D547F" w:rsidR="000713CD" w:rsidRPr="00721260" w:rsidRDefault="000713CD" w:rsidP="000713CD">
      <w:pPr>
        <w:numPr>
          <w:ilvl w:val="0"/>
          <w:numId w:val="2"/>
        </w:numPr>
        <w:rPr>
          <w:lang w:val="en-IL"/>
        </w:rPr>
      </w:pPr>
      <w:r w:rsidRPr="000713CD">
        <w:rPr>
          <w:b/>
          <w:bCs/>
        </w:rPr>
        <w:t>Reveal critical security vulnerabilities</w:t>
      </w:r>
      <w:r w:rsidRPr="000713CD">
        <w:t xml:space="preserve"> and compliance gaps before they become costly incidents</w:t>
      </w:r>
    </w:p>
    <w:p w14:paraId="120DFFC1" w14:textId="77777777" w:rsidR="00721260" w:rsidRPr="00721260" w:rsidRDefault="00721260" w:rsidP="00721260">
      <w:pPr>
        <w:numPr>
          <w:ilvl w:val="0"/>
          <w:numId w:val="2"/>
        </w:numPr>
        <w:rPr>
          <w:lang w:val="en-IL"/>
        </w:rPr>
      </w:pPr>
      <w:r w:rsidRPr="00721260">
        <w:rPr>
          <w:b/>
          <w:bCs/>
          <w:lang w:val="en-IL"/>
        </w:rPr>
        <w:t>Deliver transparent ROI analysis</w:t>
      </w:r>
      <w:r w:rsidRPr="00721260">
        <w:rPr>
          <w:lang w:val="en-IL"/>
        </w:rPr>
        <w:t xml:space="preserve"> with tangible scope of services and software costs based on actual findings</w:t>
      </w:r>
    </w:p>
    <w:p w14:paraId="62651E60" w14:textId="77777777" w:rsidR="00721260" w:rsidRPr="00721260" w:rsidRDefault="00721260" w:rsidP="00DC6176">
      <w:pPr>
        <w:rPr>
          <w:lang w:val="en-IL"/>
        </w:rPr>
      </w:pPr>
    </w:p>
    <w:p w14:paraId="3E284D2F" w14:textId="77777777" w:rsidR="000713CD" w:rsidRPr="000713CD" w:rsidRDefault="000713CD" w:rsidP="000713CD">
      <w:pPr>
        <w:rPr>
          <w:lang w:val="en-IL"/>
        </w:rPr>
      </w:pPr>
      <w:r w:rsidRPr="000713CD">
        <w:rPr>
          <w:lang w:val="en-IL"/>
        </w:rPr>
        <w:t>Using the Treasure Hunt, you will see firsthand how the platform benefits your organization using your own data, and it costs you nothing to run the PoC.</w:t>
      </w:r>
    </w:p>
    <w:p w14:paraId="2B25DFA3" w14:textId="77777777" w:rsidR="000713CD" w:rsidRPr="000713CD" w:rsidRDefault="000713CD" w:rsidP="000713CD">
      <w:pPr>
        <w:rPr>
          <w:lang w:val="en-IL"/>
        </w:rPr>
      </w:pPr>
      <w:r w:rsidRPr="000713CD">
        <w:rPr>
          <w:b/>
          <w:bCs/>
          <w:lang w:val="en-IL"/>
        </w:rPr>
        <w:t>Download</w:t>
      </w:r>
      <w:r w:rsidRPr="000713CD">
        <w:rPr>
          <w:lang w:val="en-IL"/>
        </w:rPr>
        <w:t xml:space="preserve"> the Treasure Hunt Guide and contact us to setup your first steps.</w:t>
      </w:r>
    </w:p>
    <w:p w14:paraId="433478E7" w14:textId="55D09671" w:rsidR="004431A5" w:rsidRPr="000713CD" w:rsidRDefault="004431A5" w:rsidP="000713CD">
      <w:pPr>
        <w:rPr>
          <w:lang w:val="en-IL"/>
        </w:rPr>
      </w:pPr>
    </w:p>
    <w:sectPr w:rsidR="004431A5" w:rsidRPr="00071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679A"/>
    <w:multiLevelType w:val="multilevel"/>
    <w:tmpl w:val="7DD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2178D"/>
    <w:multiLevelType w:val="hybridMultilevel"/>
    <w:tmpl w:val="44A28D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542392">
    <w:abstractNumId w:val="1"/>
  </w:num>
  <w:num w:numId="2" w16cid:durableId="114461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76"/>
    <w:rsid w:val="000713CD"/>
    <w:rsid w:val="00095DE6"/>
    <w:rsid w:val="00171641"/>
    <w:rsid w:val="003F2854"/>
    <w:rsid w:val="004431A5"/>
    <w:rsid w:val="004C07B5"/>
    <w:rsid w:val="006C5810"/>
    <w:rsid w:val="00721260"/>
    <w:rsid w:val="009D5B8E"/>
    <w:rsid w:val="00D5274F"/>
    <w:rsid w:val="00DA6756"/>
    <w:rsid w:val="00DC6176"/>
    <w:rsid w:val="00DC633E"/>
    <w:rsid w:val="00FA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3EAC"/>
  <w15:chartTrackingRefBased/>
  <w15:docId w15:val="{C5344E18-8D07-4FA5-83C0-7B6CC6ED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Greig</dc:creator>
  <cp:keywords/>
  <dc:description/>
  <cp:lastModifiedBy>איליה</cp:lastModifiedBy>
  <cp:revision>2</cp:revision>
  <dcterms:created xsi:type="dcterms:W3CDTF">2025-06-18T09:26:00Z</dcterms:created>
  <dcterms:modified xsi:type="dcterms:W3CDTF">2025-06-18T09:26:00Z</dcterms:modified>
</cp:coreProperties>
</file>