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宋体" w:cs="宋体" w:eastAsia="宋体" w:hAnsi="宋体"/>
        </w:rPr>
        <w:t xml:space="preserve">选品分析报告样本 B（⚠️ 有条件谨慎入场）</w:t>
      </w:r>
    </w:p>
    <w:p>
      <w:pPr>
        <w:spacing w:after="100"/>
        <w:ind w:left="360"/>
        <w:rPr>
          <w:i/>
          <w:iCs/>
          <w:color w:val="666666"/>
        </w:rPr>
      </w:pPr>
      <w:r>
        <w:rPr>
          <w:rFonts w:ascii="宋体" w:cs="宋体" w:eastAsia="宋体" w:hAnsi="宋体"/>
        </w:rPr>
        <w:t xml:space="preserve">数据源：1688 商品页 + Amazon 搜索页 + Amazon 详情页 + Amazon 评论页</w:t>
      </w:r>
    </w:p>
    <w:p>
      <w:pPr>
        <w:spacing w:after="100"/>
        <w:ind w:left="360"/>
        <w:rPr>
          <w:i/>
          <w:iCs/>
          <w:color w:val="666666"/>
        </w:rPr>
      </w:pPr>
      <w:r>
        <w:rPr>
          <w:rFonts w:ascii="宋体" w:cs="宋体" w:eastAsia="宋体" w:hAnsi="宋体"/>
        </w:rPr>
        <w:t xml:space="preserve">证据等级：事实（系统抓取）/ 分析假设（用户录入）/ 外部估算（FBA 费率表）</w:t>
      </w:r>
    </w:p>
    <w:p>
      <w:pPr>
        <w:spacing w:after="100"/>
        <w:ind w:left="360"/>
        <w:rPr>
          <w:i/>
          <w:iCs/>
          <w:color w:val="666666"/>
        </w:rPr>
      </w:pPr>
      <w:r>
        <w:rPr>
          <w:rFonts w:ascii="宋体" w:cs="宋体" w:eastAsia="宋体" w:hAnsi="宋体"/>
        </w:rPr>
        <w:t xml:space="preserve">报告生成方式：阶段 4 拼装 + 阶段 5 入场门禁（决策可追溯）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宋体" w:cs="宋体" w:eastAsia="宋体" w:hAnsi="宋体"/>
        </w:rPr>
        <w:t xml:space="preserve">报告编号：SAMPLE-B-001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宋体" w:cs="宋体" w:eastAsia="宋体" w:hAnsi="宋体"/>
        </w:rPr>
        <w:t xml:space="preserve">版本：v1.2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宋体" w:cs="宋体" w:eastAsia="宋体" w:hAnsi="宋体"/>
        </w:rPr>
        <w:t xml:space="preserve">分析日期：2026-08-18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宋体" w:cs="宋体" w:eastAsia="宋体" w:hAnsi="宋体"/>
        </w:rPr>
        <w:t xml:space="preserve">数据截止：2026-08-18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宋体" w:cs="宋体" w:eastAsia="宋体" w:hAnsi="宋体"/>
        </w:rPr>
        <w:t xml:space="preserve">目标平台：Amazon美国站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宋体" w:cs="宋体" w:eastAsia="宋体" w:hAnsi="宋体"/>
        </w:rPr>
        <w:t xml:space="preserve">履约方式：FBA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宋体" w:cs="宋体" w:eastAsia="宋体" w:hAnsi="宋体"/>
        </w:rPr>
        <w:t xml:space="preserve">币种：USD</w:t>
      </w:r>
    </w:p>
    <w:p>
      <w:pPr>
        <w:spacing w:after="100"/>
        <w:ind w:left="360"/>
        <w:rPr>
          <w:i/>
          <w:iCs/>
          <w:color w:val="666666"/>
        </w:rPr>
      </w:pPr>
      <w:r>
        <w:rPr>
          <w:rFonts w:ascii="宋体" w:cs="宋体" w:eastAsia="宋体" w:hAnsi="宋体"/>
        </w:rPr>
        <w:t xml:space="preserve">场景说明：本样本全成本和市场样本通过，但合规/IP 核验依据字符数不足 8（系统未识别为"可核验"），需补强合规检索后再下单。</w:t>
      </w:r>
    </w:p>
    <w:p>
      <w:pPr>
        <w:pBdr>
          <w:bottom w:val="single" w:color="CCCCCC" w:sz="6" w:space="1"/>
        </w:pBdr>
        <w:spacing w:after="120" w:before="120"/>
      </w:pPr>
    </w:p>
    <w:p>
      <w:pPr>
        <w:pStyle w:val="Heading2"/>
        <w:spacing w:after="100" w:before="200"/>
      </w:pPr>
      <w:r>
        <w:rPr>
          <w:rFonts w:ascii="宋体" w:cs="宋体" w:eastAsia="宋体" w:hAnsi="宋体"/>
        </w:rPr>
        <w:t xml:space="preserve">第一部分：本品基础信息解析</w:t>
      </w:r>
    </w:p>
    <w:p>
      <w:pPr>
        <w:pStyle w:val="Heading2"/>
        <w:spacing w:after="100" w:before="200"/>
      </w:pPr>
      <w:r>
        <w:rPr>
          <w:rFonts w:ascii="宋体" w:cs="宋体" w:eastAsia="宋体" w:hAnsi="宋体"/>
        </w:rPr>
        <w:t xml:space="preserve">第一部分：本品基础信息解析（系统事实块）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宋体" w:cs="宋体" w:eastAsia="宋体" w:hAnsi="宋体"/>
        </w:rPr>
        <w:t xml:space="preserve">商品名称：宠物免洗清洁喷雾 200ml 猫狗通用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宋体" w:cs="宋体" w:eastAsia="宋体" w:hAnsi="宋体"/>
        </w:rPr>
        <w:t xml:space="preserve">商品链接：https://detail.1688.com/offer/19.html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宋体" w:cs="宋体" w:eastAsia="宋体" w:hAnsi="宋体"/>
        </w:rPr>
        <w:t xml:space="preserve">产品形态：液体精华｜证据等级：事实/人工锁定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宋体" w:cs="宋体" w:eastAsia="宋体" w:hAnsi="宋体"/>
        </w:rPr>
        <w:t xml:space="preserve">采购价 USD：待验证｜1688 人民币区间：¥8–¥12（1688 原报区间；1688 商品页价格区间）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宋体" w:cs="宋体" w:eastAsia="宋体" w:hAnsi="宋体"/>
        </w:rPr>
        <w:t xml:space="preserve">起订量：≥ 2 件｜发货地：广东广州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宋体" w:cs="宋体" w:eastAsia="宋体" w:hAnsi="宋体"/>
        </w:rPr>
        <w:t xml:space="preserve">包装尺寸：5×5×18 cm（1688 商品页规格/详情）｜毛重：240 g（1688 商品页规格/详情）｜装箱数：待验证（未提供装箱数；可从 attributes 或问供货商获取）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宋体" w:cs="宋体" w:eastAsia="宋体" w:hAnsi="宋体"/>
        </w:rPr>
        <w:t xml:space="preserve">产品尺寸/净重（单品）：待验证（未从 1688 详情页中独立提取；如需可从 attributes 中人工补齐）；待验证（未从 1688 详情页中独立提取净重；可参考 attributes 或包裹中标注）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宋体" w:cs="宋体" w:eastAsia="宋体" w:hAnsi="宋体"/>
        </w:rPr>
        <w:t xml:space="preserve">材质/成分：标准成分｜液体风险：高（液体/喷雾/乳液）｜供货事实冲突：无冲突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宋体" w:cs="宋体" w:eastAsia="宋体" w:hAnsi="宋体"/>
        </w:rPr>
        <w:t xml:space="preserve">款式/颜色/变体数（取 1688 规格属性前 8 条）：品牌: 萌宠乐园；规格: 200ml；适用对象: 猫狗；形态: 液体精华；香味: 标准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宋体" w:cs="宋体" w:eastAsia="宋体" w:hAnsi="宋体"/>
        </w:rPr>
        <w:t xml:space="preserve">覆盖应用场景（取 1688 详情页前 400 字）：宠物免洗清洁喷雾 200ml 猫狗通用的 1688 详情页文字内容，用于填充覆盖应用场景的「事实」证据。（来源：1688 详情页）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宋体" w:cs="宋体" w:eastAsia="宋体" w:hAnsi="宋体"/>
        </w:rPr>
        <w:t xml:space="preserve">视觉识别参考：视觉识别 液体精华（置信度 0.86%）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宋体" w:cs="宋体" w:eastAsia="宋体" w:hAnsi="宋体"/>
        </w:rPr>
        <w:t xml:space="preserve">缺口提示：可解决核心痛点、用户核心购买理由、核心优势、现存劣势需后续由智能体或人工提炼补充；未识别前以"待验证"占位。</w:t>
      </w:r>
    </w:p>
    <w:p>
      <w:pPr>
        <w:pBdr>
          <w:bottom w:val="single" w:color="CCCCCC" w:sz="6" w:space="1"/>
        </w:pBdr>
        <w:spacing w:after="120" w:before="120"/>
      </w:pPr>
    </w:p>
    <w:p>
      <w:pPr>
        <w:pStyle w:val="Heading2"/>
        <w:spacing w:after="100" w:before="200"/>
      </w:pPr>
      <w:r>
        <w:rPr>
          <w:rFonts w:ascii="宋体" w:cs="宋体" w:eastAsia="宋体" w:hAnsi="宋体"/>
        </w:rPr>
        <w:t xml:space="preserve">第二部分：目标平台细分市场调研</w:t>
      </w:r>
    </w:p>
    <w:p>
      <w:pPr>
        <w:pStyle w:val="Heading2"/>
        <w:spacing w:after="100" w:before="200"/>
      </w:pPr>
      <w:r>
        <w:rPr>
          <w:rFonts w:ascii="宋体" w:cs="宋体" w:eastAsia="宋体" w:hAnsi="宋体"/>
        </w:rPr>
        <w:t xml:space="preserve">系统抓取 Amazon 美国站可比市场样本（抓取日期：2026-08-18）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宋体" w:cs="宋体" w:eastAsia="宋体" w:hAnsi="宋体"/>
        </w:rPr>
        <w:t xml:space="preserve">本品身份：宠物免洗清洁喷雾 200ml 猫狗通用｜形态：液体精华｜用途：喷洒｜适用对象：猫狗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宋体" w:cs="宋体" w:eastAsia="宋体" w:hAnsi="宋体"/>
        </w:rPr>
        <w:t xml:space="preserve">检索词：pet waterless shampoo；cat dog no rinse spray；pet cleansing water（模型生成并经身份规则清洗）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宋体" w:cs="宋体" w:eastAsia="宋体" w:hAnsi="宋体"/>
        </w:rPr>
        <w:t xml:space="preserve">样本审计：原始 18｜自然位 18｜赞助位排除 0｜ASIN去重 18｜DIRECT直接竞品 15｜ADJACENT替代方案 2｜NON_COMPARABLE排除 1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宋体" w:cs="宋体" w:eastAsia="宋体" w:hAnsi="宋体"/>
        </w:rPr>
        <w:t xml:space="preserve">样本完整率：100%｜检索词成功 3/3（100%）｜DIRECT核心字段覆盖 100%｜结论置信度：可决策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宋体" w:cs="宋体" w:eastAsia="宋体" w:hAnsi="宋体"/>
        </w:rPr>
        <w:t xml:space="preserve">数据路径：OmkarCloud API 优先 3｜Amazon 页面补充 15｜双源同 ASIN 合并 0；合并时 API 字段优先，页面仅补全 API 缺失字段。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宋体" w:cs="宋体" w:eastAsia="宋体" w:hAnsi="宋体"/>
        </w:rPr>
        <w:t xml:space="preserve">证据等级：事实（OmkarCloud API 与 Amazon 美国站搜索页直接观察值）；样本统计仅代表上述检索词和抓取窗口，不等同完整市场。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宋体" w:cs="宋体" w:eastAsia="宋体" w:hAnsi="宋体"/>
        </w:rPr>
        <w:t xml:space="preserve">研究样本基线已通过：这只代表可评估市场竞争力，不自动等同于“建议入场”。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宋体" w:cs="宋体" w:eastAsia="宋体" w:hAnsi="宋体"/>
        </w:rPr>
        <w:t xml:space="preserve">DIRECT 标准化零售价（按本品零售单位 200ml）：P25 $25.99｜中位价 $27.00｜P75 $28.50｜区间 $24.99–$30.00｜均价 $27.13｜有效 15/15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宋体" w:cs="宋体" w:eastAsia="宋体" w:hAnsi="宋体"/>
        </w:rPr>
        <w:t xml:space="preserve">DIRECT 评分中位：4.1｜均值 4.1（15 个样本）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宋体" w:cs="宋体" w:eastAsia="宋体" w:hAnsi="宋体"/>
        </w:rPr>
        <w:t xml:space="preserve">DIRECT 评论量：中位 600｜P75 725｜均值 774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宋体" w:cs="宋体" w:eastAsia="宋体" w:hAnsi="宋体"/>
        </w:rPr>
        <w:t xml:space="preserve">DIRECT 月购买信号：15/15 个样本在 Amazon 搜索页显示“过去一个月购买量”；可见下限合计 15,000+。这是页面徽标下限，不是精确月销量，未显示徽标的样本不得按 0 计。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宋体" w:cs="宋体" w:eastAsia="宋体" w:hAnsi="宋体"/>
        </w:rPr>
        <w:t xml:space="preserve">DIRECT 直接竞品（仅这些样本可进入核心价格与竞争统计）：</w:t>
      </w:r>
    </w:p>
    <w:p>
      <w:pPr>
        <w:spacing w:after="100"/>
      </w:pPr>
      <w:r>
        <w:rPr>
          <w:rFonts w:ascii="宋体" w:cs="宋体" w:eastAsia="宋体" w:hAnsi="宋体"/>
        </w:rPr>
        <w:t xml:space="preserve">  1. B0F4SAMPLE｜原始标价 $26.49（不等同标准化售价）｜评分 4.5｜评论 3,421｜B0F4SAMPLE Sample Product 4 200ml｜检索词 pet waterless shampoo   2. B0C1AQUPET｜原始标价 $25.99（不等同标准化售价）｜评分 4.4｜评论 1,287｜B0C1AQUPET Sample Product 1 200ml｜检索词 pet waterless shampoo   3. B0DIR000014｜原始标价 $27.00（不等同标准化售价）｜评分 4.2｜评论 800｜Pet Waterless Sample 14 200ml｜检索词 pet waterless shampoo   4. B0DIR000013｜原始标价 $26.00（不等同标准化售价）｜评分 4.1｜评论 750｜Pet Waterless Sample 13 200ml｜检索词 pet waterless shampoo   5. B0DIR000012｜原始标价 $25.00（不等同标准化售价）｜评分 4｜评论 700｜Pet Waterless Sample 12 200ml｜检索词 pet waterless shampoo   6. B0DIR000011｜原始标价 $30.00（不等同标准化售价）｜评分 4.2｜评论 650｜Pet Waterless Sample 11 200ml｜检索词 pet waterless shampoo   7. B0D2DOGCAT｜原始标价 $27.49（不等同标准化售价）｜评分 4.1｜评论 643｜B0D2DOGCAT Sample Product 2 200ml｜检索词 pet waterless shampoo   8. B0DIR000010｜原始标价 $29.00（不等同标准化售价）｜评分 4.1｜评论 600｜Pet Waterless Sample 10 200ml｜检索词 pet waterless shampoo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宋体" w:cs="宋体" w:eastAsia="宋体" w:hAnsi="宋体"/>
        </w:rPr>
        <w:t xml:space="preserve">ADJACENT 替代方案（只用于需求空白/替代方案观察，不得回填本品形态或 DIRECT 统计）：</w:t>
      </w:r>
    </w:p>
    <w:p>
      <w:pPr>
        <w:spacing w:after="100"/>
      </w:pPr>
      <w:r>
        <w:rPr>
          <w:rFonts w:ascii="宋体" w:cs="宋体" w:eastAsia="宋体" w:hAnsi="宋体"/>
        </w:rPr>
        <w:t xml:space="preserve">  1. B0ADJ0000001｜Pet Grooming Wipes 100ct｜解决同一任务，但产品形态不同   2. B0ADJ0000002｜Pet Bath Foam 200ml｜解决同一任务，但产品形态不同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宋体" w:cs="宋体" w:eastAsia="宋体" w:hAnsi="宋体"/>
        </w:rPr>
        <w:t xml:space="preserve">NON_COMPARABLE 与纯赞助位已从统计和竞品表中排除。若存在上述“月购买信号”，报告只能称为“Amazon 搜索页购买徽标下限”，不得改写为精确月销量；未抓取的销售额、BSR 和趋势证据等级为“待验证”，必须写“待验证”。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宋体" w:cs="宋体" w:eastAsia="宋体" w:hAnsi="宋体"/>
        </w:rPr>
        <w:t xml:space="preserve">“✅ 建议入场”必须独立证明产品能正常动销且有竞争切入点：研究样本基线通过、至少一个DIRECT存在可核验购买信号、目标售价/评论门槛/竞争格局可承受、本品差异化可验证、FBA贡献利润可复算且合规/IP不存在未解决硬风险。样本数量达标本身不得输出“建议入场”。</w:t>
      </w:r>
    </w:p>
    <w:p>
      <w:pPr>
        <w:pBdr>
          <w:bottom w:val="single" w:color="CCCCCC" w:sz="6" w:space="1"/>
        </w:pBdr>
        <w:spacing w:after="120" w:before="120"/>
      </w:pPr>
    </w:p>
    <w:p>
      <w:pPr>
        <w:pStyle w:val="Heading2"/>
        <w:spacing w:after="100" w:before="200"/>
      </w:pPr>
      <w:r>
        <w:rPr>
          <w:rFonts w:ascii="宋体" w:cs="宋体" w:eastAsia="宋体" w:hAnsi="宋体"/>
        </w:rPr>
        <w:t xml:space="preserve">第三部分：本品与核心竞品多维对比</w:t>
      </w:r>
    </w:p>
    <w:p>
      <w:pPr>
        <w:pStyle w:val="Heading3"/>
        <w:spacing w:after="80" w:before="160"/>
      </w:pPr>
      <w:r>
        <w:rPr>
          <w:rFonts w:ascii="宋体" w:cs="宋体" w:eastAsia="宋体" w:hAnsi="宋体"/>
        </w:rPr>
        <w:t xml:space="preserve">3.1 DIRECT 竞品汇总表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4%"/>
            <w:shd w:fill="E7E6E6" w:val="clear"/>
          </w:tcPr>
          <w:p>
            <w:pPr>
              <w:jc w:val="left"/>
            </w:pPr>
            <w:r>
              <w:rPr>
                <w:rFonts w:ascii="黑体" w:cs="黑体" w:eastAsia="黑体" w:hAnsi="黑体"/>
                <w:b/>
                <w:bCs/>
              </w:rPr>
              <w:t xml:space="preserve">ASIN</w:t>
            </w:r>
          </w:p>
        </w:tc>
        <w:tc>
          <w:tcPr>
            <w:tcW w:type="pct" w:w="14%"/>
            <w:shd w:fill="E7E6E6" w:val="clear"/>
          </w:tcPr>
          <w:p>
            <w:pPr>
              <w:jc w:val="left"/>
            </w:pPr>
            <w:r>
              <w:rPr>
                <w:rFonts w:ascii="黑体" w:cs="黑体" w:eastAsia="黑体" w:hAnsi="黑体"/>
                <w:b/>
                <w:bCs/>
              </w:rPr>
              <w:t xml:space="preserve">品牌</w:t>
            </w:r>
          </w:p>
        </w:tc>
        <w:tc>
          <w:tcPr>
            <w:tcW w:type="pct" w:w="14%"/>
            <w:shd w:fill="E7E6E6" w:val="clear"/>
          </w:tcPr>
          <w:p>
            <w:pPr>
              <w:jc w:val="left"/>
            </w:pPr>
            <w:r>
              <w:rPr>
                <w:rFonts w:ascii="黑体" w:cs="黑体" w:eastAsia="黑体" w:hAnsi="黑体"/>
                <w:b/>
                <w:bCs/>
              </w:rPr>
              <w:t xml:space="preserve">售价</w:t>
            </w:r>
          </w:p>
        </w:tc>
        <w:tc>
          <w:tcPr>
            <w:tcW w:type="pct" w:w="14%"/>
            <w:shd w:fill="E7E6E6" w:val="clear"/>
          </w:tcPr>
          <w:p>
            <w:pPr>
              <w:jc w:val="left"/>
            </w:pPr>
            <w:r>
              <w:rPr>
                <w:rFonts w:ascii="黑体" w:cs="黑体" w:eastAsia="黑体" w:hAnsi="黑体"/>
                <w:b/>
                <w:bCs/>
              </w:rPr>
              <w:t xml:space="preserve">评分</w:t>
            </w:r>
          </w:p>
        </w:tc>
        <w:tc>
          <w:tcPr>
            <w:tcW w:type="pct" w:w="14%"/>
            <w:shd w:fill="E7E6E6" w:val="clear"/>
          </w:tcPr>
          <w:p>
            <w:pPr>
              <w:jc w:val="left"/>
            </w:pPr>
            <w:r>
              <w:rPr>
                <w:rFonts w:ascii="黑体" w:cs="黑体" w:eastAsia="黑体" w:hAnsi="黑体"/>
                <w:b/>
                <w:bCs/>
              </w:rPr>
              <w:t xml:space="preserve">评论量</w:t>
            </w:r>
          </w:p>
        </w:tc>
        <w:tc>
          <w:tcPr>
            <w:tcW w:type="pct" w:w="14%"/>
            <w:shd w:fill="E7E6E6" w:val="clear"/>
          </w:tcPr>
          <w:p>
            <w:pPr>
              <w:jc w:val="left"/>
            </w:pPr>
            <w:r>
              <w:rPr>
                <w:rFonts w:ascii="黑体" w:cs="黑体" w:eastAsia="黑体" w:hAnsi="黑体"/>
                <w:b/>
                <w:bCs/>
              </w:rPr>
              <w:t xml:space="preserve">BSR</w:t>
            </w:r>
          </w:p>
        </w:tc>
        <w:tc>
          <w:tcPr>
            <w:tcW w:type="pct" w:w="14%"/>
            <w:shd w:fill="E7E6E6" w:val="clear"/>
          </w:tcPr>
          <w:p>
            <w:pPr>
              <w:jc w:val="left"/>
            </w:pPr>
            <w:r>
              <w:rPr>
                <w:rFonts w:ascii="黑体" w:cs="黑体" w:eastAsia="黑体" w:hAnsi="黑体"/>
                <w:b/>
                <w:bCs/>
              </w:rPr>
              <w:t xml:space="preserve">徽标</w:t>
            </w:r>
          </w:p>
        </w:tc>
      </w:tr>
      <w:tr>
        <w:tc>
          <w:tcPr>
            <w:tcW w:type="pct" w:w="14%"/>
          </w:tcPr>
          <w:p>
            <w:r>
              <w:rPr>
                <w:rFonts w:ascii="宋体" w:cs="宋体" w:eastAsia="宋体" w:hAnsi="宋体"/>
              </w:rPr>
              <w:t xml:space="preserve">B0C1AQUPET</w:t>
            </w:r>
          </w:p>
        </w:tc>
        <w:tc>
          <w:tcPr>
            <w:tcW w:type="pct" w:w="14%"/>
          </w:tcPr>
          <w:p>
            <w:r>
              <w:rPr>
                <w:rFonts w:ascii="宋体" w:cs="宋体" w:eastAsia="宋体" w:hAnsi="宋体"/>
              </w:rPr>
              <w:t xml:space="preserve">PawPure</w:t>
            </w:r>
          </w:p>
        </w:tc>
        <w:tc>
          <w:tcPr>
            <w:tcW w:type="pct" w:w="14%"/>
          </w:tcPr>
          <w:p>
            <w:r>
              <w:rPr>
                <w:rFonts w:ascii="宋体" w:cs="宋体" w:eastAsia="宋体" w:hAnsi="宋体"/>
              </w:rPr>
              <w:t xml:space="preserve">$25.99</w:t>
            </w:r>
          </w:p>
        </w:tc>
        <w:tc>
          <w:tcPr>
            <w:tcW w:type="pct" w:w="14%"/>
          </w:tcPr>
          <w:p>
            <w:r>
              <w:rPr>
                <w:rFonts w:ascii="宋体" w:cs="宋体" w:eastAsia="宋体" w:hAnsi="宋体"/>
              </w:rPr>
              <w:t xml:space="preserve">4.4</w:t>
            </w:r>
          </w:p>
        </w:tc>
        <w:tc>
          <w:tcPr>
            <w:tcW w:type="pct" w:w="14%"/>
          </w:tcPr>
          <w:p>
            <w:r>
              <w:rPr>
                <w:rFonts w:ascii="宋体" w:cs="宋体" w:eastAsia="宋体" w:hAnsi="宋体"/>
              </w:rPr>
              <w:t xml:space="preserve">1,287</w:t>
            </w:r>
          </w:p>
        </w:tc>
        <w:tc>
          <w:tcPr>
            <w:tcW w:type="pct" w:w="14%"/>
          </w:tcPr>
          <w:p>
            <w:r>
              <w:rPr>
                <w:rFonts w:ascii="宋体" w:cs="宋体" w:eastAsia="宋体" w:hAnsi="宋体"/>
              </w:rPr>
              <w:t xml:space="preserve">#2,341 in Pet Supplies</w:t>
            </w:r>
          </w:p>
        </w:tc>
        <w:tc>
          <w:tcPr>
            <w:tcW w:type="pct" w:w="14%"/>
          </w:tcPr>
          <w:p>
            <w:r>
              <w:rPr>
                <w:rFonts w:ascii="宋体" w:cs="宋体" w:eastAsia="宋体" w:hAnsi="宋体"/>
              </w:rPr>
              <w:t xml:space="preserve">Amazon's Choice</w:t>
            </w:r>
          </w:p>
        </w:tc>
      </w:tr>
      <w:tr>
        <w:tc>
          <w:tcPr>
            <w:tcW w:type="pct" w:w="14%"/>
          </w:tcPr>
          <w:p>
            <w:r>
              <w:rPr>
                <w:rFonts w:ascii="宋体" w:cs="宋体" w:eastAsia="宋体" w:hAnsi="宋体"/>
              </w:rPr>
              <w:t xml:space="preserve">B0D2DOGCAT</w:t>
            </w:r>
          </w:p>
        </w:tc>
        <w:tc>
          <w:tcPr>
            <w:tcW w:type="pct" w:w="14%"/>
          </w:tcPr>
          <w:p>
            <w:r>
              <w:rPr>
                <w:rFonts w:ascii="宋体" w:cs="宋体" w:eastAsia="宋体" w:hAnsi="宋体"/>
              </w:rPr>
              <w:t xml:space="preserve">FurFresh</w:t>
            </w:r>
          </w:p>
        </w:tc>
        <w:tc>
          <w:tcPr>
            <w:tcW w:type="pct" w:w="14%"/>
          </w:tcPr>
          <w:p>
            <w:r>
              <w:rPr>
                <w:rFonts w:ascii="宋体" w:cs="宋体" w:eastAsia="宋体" w:hAnsi="宋体"/>
              </w:rPr>
              <w:t xml:space="preserve">$27.49</w:t>
            </w:r>
          </w:p>
        </w:tc>
        <w:tc>
          <w:tcPr>
            <w:tcW w:type="pct" w:w="14%"/>
          </w:tcPr>
          <w:p>
            <w:r>
              <w:rPr>
                <w:rFonts w:ascii="宋体" w:cs="宋体" w:eastAsia="宋体" w:hAnsi="宋体"/>
              </w:rPr>
              <w:t xml:space="preserve">4.1</w:t>
            </w:r>
          </w:p>
        </w:tc>
        <w:tc>
          <w:tcPr>
            <w:tcW w:type="pct" w:w="14%"/>
          </w:tcPr>
          <w:p>
            <w:r>
              <w:rPr>
                <w:rFonts w:ascii="宋体" w:cs="宋体" w:eastAsia="宋体" w:hAnsi="宋体"/>
              </w:rPr>
              <w:t xml:space="preserve">643</w:t>
            </w:r>
          </w:p>
        </w:tc>
        <w:tc>
          <w:tcPr>
            <w:tcW w:type="pct" w:w="14%"/>
          </w:tcPr>
          <w:p>
            <w:r>
              <w:rPr>
                <w:rFonts w:ascii="宋体" w:cs="宋体" w:eastAsia="宋体" w:hAnsi="宋体"/>
              </w:rPr>
              <w:t xml:space="preserve">#3,891 in Pet Supplies</w:t>
            </w:r>
          </w:p>
        </w:tc>
        <w:tc>
          <w:tcPr>
            <w:tcW w:type="pct" w:w="14%"/>
          </w:tcPr>
          <w:p>
            <w:r>
              <w:rPr>
                <w:rFonts w:ascii="宋体" w:cs="宋体" w:eastAsia="宋体" w:hAnsi="宋体"/>
              </w:rPr>
              <w:t xml:space="preserve">无</w:t>
            </w:r>
          </w:p>
        </w:tc>
      </w:tr>
      <w:tr>
        <w:tc>
          <w:tcPr>
            <w:tcW w:type="pct" w:w="14%"/>
          </w:tcPr>
          <w:p>
            <w:r>
              <w:rPr>
                <w:rFonts w:ascii="宋体" w:cs="宋体" w:eastAsia="宋体" w:hAnsi="宋体"/>
              </w:rPr>
              <w:t xml:space="preserve">B0E3LIVGRN</w:t>
            </w:r>
          </w:p>
        </w:tc>
        <w:tc>
          <w:tcPr>
            <w:tcW w:type="pct" w:w="14%"/>
          </w:tcPr>
          <w:p>
            <w:r>
              <w:rPr>
                <w:rFonts w:ascii="宋体" w:cs="宋体" w:eastAsia="宋体" w:hAnsi="宋体"/>
              </w:rPr>
              <w:t xml:space="preserve">GreenPaw</w:t>
            </w:r>
          </w:p>
        </w:tc>
        <w:tc>
          <w:tcPr>
            <w:tcW w:type="pct" w:w="14%"/>
          </w:tcPr>
          <w:p>
            <w:r>
              <w:rPr>
                <w:rFonts w:ascii="宋体" w:cs="宋体" w:eastAsia="宋体" w:hAnsi="宋体"/>
              </w:rPr>
              <w:t xml:space="preserve">$24.99</w:t>
            </w:r>
          </w:p>
        </w:tc>
        <w:tc>
          <w:tcPr>
            <w:tcW w:type="pct" w:w="14%"/>
          </w:tcPr>
          <w:p>
            <w:r>
              <w:rPr>
                <w:rFonts w:ascii="宋体" w:cs="宋体" w:eastAsia="宋体" w:hAnsi="宋体"/>
              </w:rPr>
              <w:t xml:space="preserve">3.9</w:t>
            </w:r>
          </w:p>
        </w:tc>
        <w:tc>
          <w:tcPr>
            <w:tcW w:type="pct" w:w="14%"/>
          </w:tcPr>
          <w:p>
            <w:r>
              <w:rPr>
                <w:rFonts w:ascii="宋体" w:cs="宋体" w:eastAsia="宋体" w:hAnsi="宋体"/>
              </w:rPr>
              <w:t xml:space="preserve">215</w:t>
            </w:r>
          </w:p>
        </w:tc>
        <w:tc>
          <w:tcPr>
            <w:tcW w:type="pct" w:w="14%"/>
          </w:tcPr>
          <w:p>
            <w:r>
              <w:rPr>
                <w:rFonts w:ascii="宋体" w:cs="宋体" w:eastAsia="宋体" w:hAnsi="宋体"/>
              </w:rPr>
              <w:t xml:space="preserve">#5,122 in Pet Supplies</w:t>
            </w:r>
          </w:p>
        </w:tc>
        <w:tc>
          <w:tcPr>
            <w:tcW w:type="pct" w:w="14%"/>
          </w:tcPr>
          <w:p>
            <w:r>
              <w:rPr>
                <w:rFonts w:ascii="宋体" w:cs="宋体" w:eastAsia="宋体" w:hAnsi="宋体"/>
              </w:rPr>
              <w:t xml:space="preserve">无</w:t>
            </w:r>
          </w:p>
        </w:tc>
      </w:tr>
      <w:tr>
        <w:tc>
          <w:tcPr>
            <w:tcW w:type="pct" w:w="14%"/>
          </w:tcPr>
          <w:p>
            <w:r>
              <w:rPr>
                <w:rFonts w:ascii="宋体" w:cs="宋体" w:eastAsia="宋体" w:hAnsi="宋体"/>
              </w:rPr>
              <w:t xml:space="preserve">B0F4SAMPLE</w:t>
            </w:r>
          </w:p>
        </w:tc>
        <w:tc>
          <w:tcPr>
            <w:tcW w:type="pct" w:w="14%"/>
          </w:tcPr>
          <w:p>
            <w:r>
              <w:rPr>
                <w:rFonts w:ascii="宋体" w:cs="宋体" w:eastAsia="宋体" w:hAnsi="宋体"/>
              </w:rPr>
              <w:t xml:space="preserve">CozyPet</w:t>
            </w:r>
          </w:p>
        </w:tc>
        <w:tc>
          <w:tcPr>
            <w:tcW w:type="pct" w:w="14%"/>
          </w:tcPr>
          <w:p>
            <w:r>
              <w:rPr>
                <w:rFonts w:ascii="宋体" w:cs="宋体" w:eastAsia="宋体" w:hAnsi="宋体"/>
              </w:rPr>
              <w:t xml:space="preserve">$26.49</w:t>
            </w:r>
          </w:p>
        </w:tc>
        <w:tc>
          <w:tcPr>
            <w:tcW w:type="pct" w:w="14%"/>
          </w:tcPr>
          <w:p>
            <w:r>
              <w:rPr>
                <w:rFonts w:ascii="宋体" w:cs="宋体" w:eastAsia="宋体" w:hAnsi="宋体"/>
              </w:rPr>
              <w:t xml:space="preserve">4.5</w:t>
            </w:r>
          </w:p>
        </w:tc>
        <w:tc>
          <w:tcPr>
            <w:tcW w:type="pct" w:w="14%"/>
          </w:tcPr>
          <w:p>
            <w:r>
              <w:rPr>
                <w:rFonts w:ascii="宋体" w:cs="宋体" w:eastAsia="宋体" w:hAnsi="宋体"/>
              </w:rPr>
              <w:t xml:space="preserve">3,421</w:t>
            </w:r>
          </w:p>
        </w:tc>
        <w:tc>
          <w:tcPr>
            <w:tcW w:type="pct" w:w="14%"/>
          </w:tcPr>
          <w:p>
            <w:r>
              <w:rPr>
                <w:rFonts w:ascii="宋体" w:cs="宋体" w:eastAsia="宋体" w:hAnsi="宋体"/>
              </w:rPr>
              <w:t xml:space="preserve">#1,899 in Pet Supplies</w:t>
            </w:r>
          </w:p>
        </w:tc>
        <w:tc>
          <w:tcPr>
            <w:tcW w:type="pct" w:w="14%"/>
          </w:tcPr>
          <w:p>
            <w:r>
              <w:rPr>
                <w:rFonts w:ascii="宋体" w:cs="宋体" w:eastAsia="宋体" w:hAnsi="宋体"/>
              </w:rPr>
              <w:t xml:space="preserve">Amazon's Choice</w:t>
            </w:r>
          </w:p>
        </w:tc>
      </w:tr>
    </w:tbl>
    <w:p>
      <w:pPr>
        <w:pStyle w:val="Heading3"/>
        <w:spacing w:after="80" w:before="160"/>
      </w:pPr>
      <w:r>
        <w:rPr>
          <w:rFonts w:ascii="宋体" w:cs="宋体" w:eastAsia="宋体" w:hAnsi="宋体"/>
        </w:rPr>
        <w:t xml:space="preserve">3.2 竞品评论意见聚合</w:t>
      </w:r>
    </w:p>
    <w:p>
      <w:pPr>
        <w:pStyle w:val="Heading2"/>
        <w:spacing w:after="100" w:before="200"/>
      </w:pPr>
      <w:r>
        <w:rPr>
          <w:rFonts w:ascii="宋体" w:cs="宋体" w:eastAsia="宋体" w:hAnsi="宋体"/>
        </w:rPr>
        <w:t xml:space="preserve">阶段3+ 竞品评论意见聚合（纯聚合，不调大模型）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宋体" w:cs="宋体" w:eastAsia="宋体" w:hAnsi="宋体"/>
        </w:rPr>
        <w:t xml:space="preserve">口径：仅 DIRECT 竞品的 Amazon 详情页评论样本，按 rating 分桶、标题去重、TOP3；样本不足或缺评论页时输出"待验证"。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宋体" w:cs="宋体" w:eastAsia="宋体" w:hAnsi="宋体"/>
        </w:rPr>
        <w:t xml:space="preserve">B0C1AQUPET｜高频好评：Amazing for my long-haired cat；Smells wonderful and gentle｜高频差评：Bottle is too small｜来源：Amazon 评论页 https://www.amazon.com/product-reviews/B0C1AQUPET（采买日期 2026-08-18）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宋体" w:cs="宋体" w:eastAsia="宋体" w:hAnsi="宋体"/>
        </w:rPr>
        <w:t xml:space="preserve">B0D2DOGCAT｜高频好评：Best waterless shampoo for golden retriever｜高频差评：Made my dog itch｜来源：Amazon 评论页 https://www.amazon.com/product-reviews/B0D2DOGCAT（采买日期 2026-08-18）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宋体" w:cs="宋体" w:eastAsia="宋体" w:hAnsi="宋体"/>
        </w:rPr>
        <w:t xml:space="preserve">B0E3LIVGRN｜高频好评：My puppy loves the lavender scent｜高频差评：Leaves residue on dark fur｜来源：Amazon 评论页 https://www.amazon.com/product-reviews/B0E3LIVGRN（采买日期 2026-08-18）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宋体" w:cs="宋体" w:eastAsia="宋体" w:hAnsi="宋体"/>
        </w:rPr>
        <w:t xml:space="preserve">B0F4SAMPLE｜高频好评：Multi-pet household must-have｜高频差评：待验证｜来源：Amazon 评论页 https://www.amazon.com/product-reviews/B0F4SAMPLE（采买日期 2026-08-18）</w:t>
      </w:r>
    </w:p>
    <w:p>
      <w:pPr>
        <w:pStyle w:val="Heading3"/>
        <w:spacing w:after="80" w:before="160"/>
      </w:pPr>
      <w:r>
        <w:rPr>
          <w:rFonts w:ascii="宋体" w:cs="宋体" w:eastAsia="宋体" w:hAnsi="宋体"/>
        </w:rPr>
        <w:t xml:space="preserve">3.3 竞品详情页 bullet 摘要</w:t>
      </w:r>
    </w:p>
    <w:p>
      <w:pPr>
        <w:pStyle w:val="Heading2"/>
        <w:spacing w:after="100" w:before="200"/>
      </w:pPr>
      <w:r>
        <w:rPr>
          <w:rFonts w:ascii="宋体" w:cs="宋体" w:eastAsia="宋体" w:hAnsi="宋体"/>
        </w:rPr>
        <w:t xml:space="preserve">阶段3+ 竞品详情页 bullet 摘要（纯聚合，不调大模型）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宋体" w:cs="宋体" w:eastAsia="宋体" w:hAnsi="宋体"/>
        </w:rPr>
        <w:t xml:space="preserve">口径：仅 DIRECT 竞品的 Amazon 详情页 bullet points，截前 2 条并限 80 字符；bullet 缺失时输出"待验证"。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宋体" w:cs="宋体" w:eastAsia="宋体" w:hAnsi="宋体"/>
        </w:rPr>
        <w:t xml:space="preserve">B0C1AQUPET｜品牌 PawPure｜SKU 8oz / 16oz｜卖家 PawPure Direct｜核心结构/技术方案：WATERLESS CLEANSING - No-rinse formula gently removes dirt and odors from pet fu；GENTLE FOR SENSITIVE SKIN - Hypoallergenic with aloe vera and chamomile extracts｜来源：Amazon 详情页 https://www.amazon.com/dp/B0C1AQUPET（采买日期 2026-08-18）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宋体" w:cs="宋体" w:eastAsia="宋体" w:hAnsi="宋体"/>
        </w:rPr>
        <w:t xml:space="preserve">B0D2DOGCAT｜品牌 FurFresh｜SKU 250ml｜卖家 FurFresh Co.｜核心结构/技术方案：WATERLESS DOG SHAMPOO - Clean and deodorize without water；SAFE INGREDIENTS - Plant-based formula｜来源：Amazon 详情页 https://www.amazon.com/dp/B0D2DOGCAT（采买日期 2026-08-18）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宋体" w:cs="宋体" w:eastAsia="宋体" w:hAnsi="宋体"/>
        </w:rPr>
        <w:t xml:space="preserve">B0E3LIVGRN｜品牌 GreenPaw｜SKU 200ml｜卖家 GreenPaw LLC｜核心结构/技术方案：LAVENDER SCENT - Soothing aroma for stress relief｜来源：Amazon 详情页 https://www.amazon.com/dp/B0E3LIVGRN（采买日期 2026-08-18）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宋体" w:cs="宋体" w:eastAsia="宋体" w:hAnsi="宋体"/>
        </w:rPr>
        <w:t xml:space="preserve">B0F4SAMPLE｜品牌 CozyPet｜SKU 200ml / 500ml｜卖家 CozyPet Inc.｜核心结构/技术方案：MULTI-PET FORMULA - Safe for cats, dogs, and small animals；NATURAL INGREDIENTS - Plant-based formula with essential oils｜来源：Amazon 详情页 https://www.amazon.com/dp/B0F4SAMPLE（采买日期 2026-08-18）</w:t>
      </w:r>
    </w:p>
    <w:p>
      <w:pPr>
        <w:pBdr>
          <w:bottom w:val="single" w:color="CCCCCC" w:sz="6" w:space="1"/>
        </w:pBdr>
        <w:spacing w:after="120" w:before="120"/>
      </w:pPr>
    </w:p>
    <w:p>
      <w:pPr>
        <w:pStyle w:val="Heading2"/>
        <w:spacing w:after="100" w:before="200"/>
      </w:pPr>
      <w:r>
        <w:rPr>
          <w:rFonts w:ascii="宋体" w:cs="宋体" w:eastAsia="宋体" w:hAnsi="宋体"/>
        </w:rPr>
        <w:t xml:space="preserve">第四部分：价格、成本与单位经济</w:t>
      </w:r>
    </w:p>
    <w:p>
      <w:pPr>
        <w:pStyle w:val="Heading2"/>
        <w:spacing w:after="100" w:before="200"/>
      </w:pPr>
      <w:r>
        <w:rPr>
          <w:rFonts w:ascii="宋体" w:cs="宋体" w:eastAsia="宋体" w:hAnsi="宋体"/>
        </w:rPr>
        <w:t xml:space="preserve">快速市场利润率（每件｜USD）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宋体" w:cs="宋体" w:eastAsia="宋体" w:hAnsi="宋体"/>
        </w:rPr>
        <w:t xml:space="preserve">口径：标准化销售价－采购价－Amazon佣金－FBA履约费－退货损耗－广告费－优惠券；不含国内物流、头程、关税、清关、入仓、仓储及固定成本，不能视为全成本落地利润率。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宋体" w:cs="宋体" w:eastAsia="宋体" w:hAnsi="宋体"/>
        </w:rPr>
        <w:t xml:space="preserve">参数与证据：采购价 $1.50（事实｜用户录入）；Amazon佣金 15%、FBA履约费 $3.43、退货损耗 5%、广告 10%、优惠券 $1.00（分析假设｜用户录入，需在全成本阶段以报价/官方计算器复核）。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shd w:fill="E7E6E6" w:val="clear"/>
          </w:tcPr>
          <w:p>
            <w:pPr>
              <w:jc w:val="left"/>
            </w:pPr>
            <w:r>
              <w:rPr>
                <w:rFonts w:ascii="黑体" w:cs="黑体" w:eastAsia="黑体" w:hAnsi="黑体"/>
                <w:b/>
                <w:bCs/>
              </w:rPr>
              <w:t xml:space="preserve">售价情景</w:t>
            </w:r>
          </w:p>
        </w:tc>
        <w:tc>
          <w:tcPr>
            <w:tcW w:type="pct" w:w="10%"/>
            <w:shd w:fill="E7E6E6" w:val="clear"/>
          </w:tcPr>
          <w:p>
            <w:pPr>
              <w:jc w:val="left"/>
            </w:pPr>
            <w:r>
              <w:rPr>
                <w:rFonts w:ascii="黑体" w:cs="黑体" w:eastAsia="黑体" w:hAnsi="黑体"/>
                <w:b/>
                <w:bCs/>
              </w:rPr>
              <w:t xml:space="preserve">标准化销售价</w:t>
            </w:r>
          </w:p>
        </w:tc>
        <w:tc>
          <w:tcPr>
            <w:tcW w:type="pct" w:w="10%"/>
            <w:shd w:fill="E7E6E6" w:val="clear"/>
          </w:tcPr>
          <w:p>
            <w:pPr>
              <w:jc w:val="left"/>
            </w:pPr>
            <w:r>
              <w:rPr>
                <w:rFonts w:ascii="黑体" w:cs="黑体" w:eastAsia="黑体" w:hAnsi="黑体"/>
                <w:b/>
                <w:bCs/>
              </w:rPr>
              <w:t xml:space="preserve">采购价</w:t>
            </w:r>
          </w:p>
        </w:tc>
        <w:tc>
          <w:tcPr>
            <w:tcW w:type="pct" w:w="10%"/>
            <w:shd w:fill="E7E6E6" w:val="clear"/>
          </w:tcPr>
          <w:p>
            <w:pPr>
              <w:jc w:val="left"/>
            </w:pPr>
            <w:r>
              <w:rPr>
                <w:rFonts w:ascii="黑体" w:cs="黑体" w:eastAsia="黑体" w:hAnsi="黑体"/>
                <w:b/>
                <w:bCs/>
              </w:rPr>
              <w:t xml:space="preserve">Amazon佣金</w:t>
            </w:r>
          </w:p>
        </w:tc>
        <w:tc>
          <w:tcPr>
            <w:tcW w:type="pct" w:w="10%"/>
            <w:shd w:fill="E7E6E6" w:val="clear"/>
          </w:tcPr>
          <w:p>
            <w:pPr>
              <w:jc w:val="left"/>
            </w:pPr>
            <w:r>
              <w:rPr>
                <w:rFonts w:ascii="黑体" w:cs="黑体" w:eastAsia="黑体" w:hAnsi="黑体"/>
                <w:b/>
                <w:bCs/>
              </w:rPr>
              <w:t xml:space="preserve">FBA履约费</w:t>
            </w:r>
          </w:p>
        </w:tc>
        <w:tc>
          <w:tcPr>
            <w:tcW w:type="pct" w:w="10%"/>
            <w:shd w:fill="E7E6E6" w:val="clear"/>
          </w:tcPr>
          <w:p>
            <w:pPr>
              <w:jc w:val="left"/>
            </w:pPr>
            <w:r>
              <w:rPr>
                <w:rFonts w:ascii="黑体" w:cs="黑体" w:eastAsia="黑体" w:hAnsi="黑体"/>
                <w:b/>
                <w:bCs/>
              </w:rPr>
              <w:t xml:space="preserve">退货损耗</w:t>
            </w:r>
          </w:p>
        </w:tc>
        <w:tc>
          <w:tcPr>
            <w:tcW w:type="pct" w:w="10%"/>
            <w:shd w:fill="E7E6E6" w:val="clear"/>
          </w:tcPr>
          <w:p>
            <w:pPr>
              <w:jc w:val="left"/>
            </w:pPr>
            <w:r>
              <w:rPr>
                <w:rFonts w:ascii="黑体" w:cs="黑体" w:eastAsia="黑体" w:hAnsi="黑体"/>
                <w:b/>
                <w:bCs/>
              </w:rPr>
              <w:t xml:space="preserve">广告费</w:t>
            </w:r>
          </w:p>
        </w:tc>
        <w:tc>
          <w:tcPr>
            <w:tcW w:type="pct" w:w="10%"/>
            <w:shd w:fill="E7E6E6" w:val="clear"/>
          </w:tcPr>
          <w:p>
            <w:pPr>
              <w:jc w:val="left"/>
            </w:pPr>
            <w:r>
              <w:rPr>
                <w:rFonts w:ascii="黑体" w:cs="黑体" w:eastAsia="黑体" w:hAnsi="黑体"/>
                <w:b/>
                <w:bCs/>
              </w:rPr>
              <w:t xml:space="preserve">优惠券</w:t>
            </w:r>
          </w:p>
        </w:tc>
        <w:tc>
          <w:tcPr>
            <w:tcW w:type="pct" w:w="10%"/>
            <w:shd w:fill="E7E6E6" w:val="clear"/>
          </w:tcPr>
          <w:p>
            <w:pPr>
              <w:jc w:val="left"/>
            </w:pPr>
            <w:r>
              <w:rPr>
                <w:rFonts w:ascii="黑体" w:cs="黑体" w:eastAsia="黑体" w:hAnsi="黑体"/>
                <w:b/>
                <w:bCs/>
              </w:rPr>
              <w:t xml:space="preserve">快速市场利润</w:t>
            </w:r>
          </w:p>
        </w:tc>
        <w:tc>
          <w:tcPr>
            <w:tcW w:type="pct" w:w="10%"/>
            <w:shd w:fill="E7E6E6" w:val="clear"/>
          </w:tcPr>
          <w:p>
            <w:pPr>
              <w:jc w:val="left"/>
            </w:pPr>
            <w:r>
              <w:rPr>
                <w:rFonts w:ascii="黑体" w:cs="黑体" w:eastAsia="黑体" w:hAnsi="黑体"/>
                <w:b/>
                <w:bCs/>
              </w:rPr>
              <w:t xml:space="preserve">快速利润率</w:t>
            </w:r>
          </w:p>
        </w:tc>
      </w:tr>
      <w:tr>
        <w:tc>
          <w:tcPr>
            <w:tcW w:type="pct" w:w="10%"/>
          </w:tcPr>
          <w:p>
            <w:r>
              <w:rPr>
                <w:rFonts w:ascii="宋体" w:cs="宋体" w:eastAsia="宋体" w:hAnsi="宋体"/>
              </w:rPr>
              <w:t xml:space="preserve">P25（200ml）</w:t>
            </w:r>
          </w:p>
        </w:tc>
        <w:tc>
          <w:tcPr>
            <w:tcW w:type="pct" w:w="10%"/>
          </w:tcPr>
          <w:p>
            <w:r>
              <w:rPr>
                <w:rFonts w:ascii="宋体" w:cs="宋体" w:eastAsia="宋体" w:hAnsi="宋体"/>
              </w:rPr>
              <w:t xml:space="preserve">$25.99</w:t>
            </w:r>
          </w:p>
        </w:tc>
        <w:tc>
          <w:tcPr>
            <w:tcW w:type="pct" w:w="10%"/>
          </w:tcPr>
          <w:p>
            <w:r>
              <w:rPr>
                <w:rFonts w:ascii="宋体" w:cs="宋体" w:eastAsia="宋体" w:hAnsi="宋体"/>
              </w:rPr>
              <w:t xml:space="preserve">$1.50</w:t>
            </w:r>
          </w:p>
        </w:tc>
        <w:tc>
          <w:tcPr>
            <w:tcW w:type="pct" w:w="10%"/>
          </w:tcPr>
          <w:p>
            <w:r>
              <w:rPr>
                <w:rFonts w:ascii="宋体" w:cs="宋体" w:eastAsia="宋体" w:hAnsi="宋体"/>
              </w:rPr>
              <w:t xml:space="preserve">$3.90</w:t>
            </w:r>
          </w:p>
        </w:tc>
        <w:tc>
          <w:tcPr>
            <w:tcW w:type="pct" w:w="10%"/>
          </w:tcPr>
          <w:p>
            <w:r>
              <w:rPr>
                <w:rFonts w:ascii="宋体" w:cs="宋体" w:eastAsia="宋体" w:hAnsi="宋体"/>
              </w:rPr>
              <w:t xml:space="preserve">$3.43</w:t>
            </w:r>
          </w:p>
        </w:tc>
        <w:tc>
          <w:tcPr>
            <w:tcW w:type="pct" w:w="10%"/>
          </w:tcPr>
          <w:p>
            <w:r>
              <w:rPr>
                <w:rFonts w:ascii="宋体" w:cs="宋体" w:eastAsia="宋体" w:hAnsi="宋体"/>
              </w:rPr>
              <w:t xml:space="preserve">$1.30</w:t>
            </w:r>
          </w:p>
        </w:tc>
        <w:tc>
          <w:tcPr>
            <w:tcW w:type="pct" w:w="10%"/>
          </w:tcPr>
          <w:p>
            <w:r>
              <w:rPr>
                <w:rFonts w:ascii="宋体" w:cs="宋体" w:eastAsia="宋体" w:hAnsi="宋体"/>
              </w:rPr>
              <w:t xml:space="preserve">$2.60</w:t>
            </w:r>
          </w:p>
        </w:tc>
        <w:tc>
          <w:tcPr>
            <w:tcW w:type="pct" w:w="10%"/>
          </w:tcPr>
          <w:p>
            <w:r>
              <w:rPr>
                <w:rFonts w:ascii="宋体" w:cs="宋体" w:eastAsia="宋体" w:hAnsi="宋体"/>
              </w:rPr>
              <w:t xml:space="preserve">$1.00</w:t>
            </w:r>
          </w:p>
        </w:tc>
        <w:tc>
          <w:tcPr>
            <w:tcW w:type="pct" w:w="10%"/>
          </w:tcPr>
          <w:p>
            <w:r>
              <w:rPr>
                <w:rFonts w:ascii="宋体" w:cs="宋体" w:eastAsia="宋体" w:hAnsi="宋体"/>
              </w:rPr>
              <w:t xml:space="preserve">$12.27</w:t>
            </w:r>
          </w:p>
        </w:tc>
        <w:tc>
          <w:tcPr>
            <w:tcW w:type="pct" w:w="10%"/>
          </w:tcPr>
          <w:p>
            <w:r>
              <w:rPr>
                <w:rFonts w:ascii="宋体" w:cs="宋体" w:eastAsia="宋体" w:hAnsi="宋体"/>
              </w:rPr>
              <w:t xml:space="preserve">47.2%</w:t>
            </w:r>
          </w:p>
        </w:tc>
      </w:tr>
      <w:tr>
        <w:tc>
          <w:tcPr>
            <w:tcW w:type="pct" w:w="10%"/>
          </w:tcPr>
          <w:p>
            <w:r>
              <w:rPr>
                <w:rFonts w:ascii="宋体" w:cs="宋体" w:eastAsia="宋体" w:hAnsi="宋体"/>
              </w:rPr>
              <w:t xml:space="preserve">中位价（200ml）</w:t>
            </w:r>
          </w:p>
        </w:tc>
        <w:tc>
          <w:tcPr>
            <w:tcW w:type="pct" w:w="10%"/>
          </w:tcPr>
          <w:p>
            <w:r>
              <w:rPr>
                <w:rFonts w:ascii="宋体" w:cs="宋体" w:eastAsia="宋体" w:hAnsi="宋体"/>
              </w:rPr>
              <w:t xml:space="preserve">$27.00</w:t>
            </w:r>
          </w:p>
        </w:tc>
        <w:tc>
          <w:tcPr>
            <w:tcW w:type="pct" w:w="10%"/>
          </w:tcPr>
          <w:p>
            <w:r>
              <w:rPr>
                <w:rFonts w:ascii="宋体" w:cs="宋体" w:eastAsia="宋体" w:hAnsi="宋体"/>
              </w:rPr>
              <w:t xml:space="preserve">$1.50</w:t>
            </w:r>
          </w:p>
        </w:tc>
        <w:tc>
          <w:tcPr>
            <w:tcW w:type="pct" w:w="10%"/>
          </w:tcPr>
          <w:p>
            <w:r>
              <w:rPr>
                <w:rFonts w:ascii="宋体" w:cs="宋体" w:eastAsia="宋体" w:hAnsi="宋体"/>
              </w:rPr>
              <w:t xml:space="preserve">$4.05</w:t>
            </w:r>
          </w:p>
        </w:tc>
        <w:tc>
          <w:tcPr>
            <w:tcW w:type="pct" w:w="10%"/>
          </w:tcPr>
          <w:p>
            <w:r>
              <w:rPr>
                <w:rFonts w:ascii="宋体" w:cs="宋体" w:eastAsia="宋体" w:hAnsi="宋体"/>
              </w:rPr>
              <w:t xml:space="preserve">$3.43</w:t>
            </w:r>
          </w:p>
        </w:tc>
        <w:tc>
          <w:tcPr>
            <w:tcW w:type="pct" w:w="10%"/>
          </w:tcPr>
          <w:p>
            <w:r>
              <w:rPr>
                <w:rFonts w:ascii="宋体" w:cs="宋体" w:eastAsia="宋体" w:hAnsi="宋体"/>
              </w:rPr>
              <w:t xml:space="preserve">$1.35</w:t>
            </w:r>
          </w:p>
        </w:tc>
        <w:tc>
          <w:tcPr>
            <w:tcW w:type="pct" w:w="10%"/>
          </w:tcPr>
          <w:p>
            <w:r>
              <w:rPr>
                <w:rFonts w:ascii="宋体" w:cs="宋体" w:eastAsia="宋体" w:hAnsi="宋体"/>
              </w:rPr>
              <w:t xml:space="preserve">$2.70</w:t>
            </w:r>
          </w:p>
        </w:tc>
        <w:tc>
          <w:tcPr>
            <w:tcW w:type="pct" w:w="10%"/>
          </w:tcPr>
          <w:p>
            <w:r>
              <w:rPr>
                <w:rFonts w:ascii="宋体" w:cs="宋体" w:eastAsia="宋体" w:hAnsi="宋体"/>
              </w:rPr>
              <w:t xml:space="preserve">$1.00</w:t>
            </w:r>
          </w:p>
        </w:tc>
        <w:tc>
          <w:tcPr>
            <w:tcW w:type="pct" w:w="10%"/>
          </w:tcPr>
          <w:p>
            <w:r>
              <w:rPr>
                <w:rFonts w:ascii="宋体" w:cs="宋体" w:eastAsia="宋体" w:hAnsi="宋体"/>
              </w:rPr>
              <w:t xml:space="preserve">$12.97</w:t>
            </w:r>
          </w:p>
        </w:tc>
        <w:tc>
          <w:tcPr>
            <w:tcW w:type="pct" w:w="10%"/>
          </w:tcPr>
          <w:p>
            <w:r>
              <w:rPr>
                <w:rFonts w:ascii="宋体" w:cs="宋体" w:eastAsia="宋体" w:hAnsi="宋体"/>
              </w:rPr>
              <w:t xml:space="preserve">48.0%</w:t>
            </w:r>
          </w:p>
        </w:tc>
      </w:tr>
      <w:tr>
        <w:tc>
          <w:tcPr>
            <w:tcW w:type="pct" w:w="10%"/>
          </w:tcPr>
          <w:p>
            <w:r>
              <w:rPr>
                <w:rFonts w:ascii="宋体" w:cs="宋体" w:eastAsia="宋体" w:hAnsi="宋体"/>
              </w:rPr>
              <w:t xml:space="preserve">P75（200ml）</w:t>
            </w:r>
          </w:p>
        </w:tc>
        <w:tc>
          <w:tcPr>
            <w:tcW w:type="pct" w:w="10%"/>
          </w:tcPr>
          <w:p>
            <w:r>
              <w:rPr>
                <w:rFonts w:ascii="宋体" w:cs="宋体" w:eastAsia="宋体" w:hAnsi="宋体"/>
              </w:rPr>
              <w:t xml:space="preserve">$28.50</w:t>
            </w:r>
          </w:p>
        </w:tc>
        <w:tc>
          <w:tcPr>
            <w:tcW w:type="pct" w:w="10%"/>
          </w:tcPr>
          <w:p>
            <w:r>
              <w:rPr>
                <w:rFonts w:ascii="宋体" w:cs="宋体" w:eastAsia="宋体" w:hAnsi="宋体"/>
              </w:rPr>
              <w:t xml:space="preserve">$1.50</w:t>
            </w:r>
          </w:p>
        </w:tc>
        <w:tc>
          <w:tcPr>
            <w:tcW w:type="pct" w:w="10%"/>
          </w:tcPr>
          <w:p>
            <w:r>
              <w:rPr>
                <w:rFonts w:ascii="宋体" w:cs="宋体" w:eastAsia="宋体" w:hAnsi="宋体"/>
              </w:rPr>
              <w:t xml:space="preserve">$4.28</w:t>
            </w:r>
          </w:p>
        </w:tc>
        <w:tc>
          <w:tcPr>
            <w:tcW w:type="pct" w:w="10%"/>
          </w:tcPr>
          <w:p>
            <w:r>
              <w:rPr>
                <w:rFonts w:ascii="宋体" w:cs="宋体" w:eastAsia="宋体" w:hAnsi="宋体"/>
              </w:rPr>
              <w:t xml:space="preserve">$3.43</w:t>
            </w:r>
          </w:p>
        </w:tc>
        <w:tc>
          <w:tcPr>
            <w:tcW w:type="pct" w:w="10%"/>
          </w:tcPr>
          <w:p>
            <w:r>
              <w:rPr>
                <w:rFonts w:ascii="宋体" w:cs="宋体" w:eastAsia="宋体" w:hAnsi="宋体"/>
              </w:rPr>
              <w:t xml:space="preserve">$1.43</w:t>
            </w:r>
          </w:p>
        </w:tc>
        <w:tc>
          <w:tcPr>
            <w:tcW w:type="pct" w:w="10%"/>
          </w:tcPr>
          <w:p>
            <w:r>
              <w:rPr>
                <w:rFonts w:ascii="宋体" w:cs="宋体" w:eastAsia="宋体" w:hAnsi="宋体"/>
              </w:rPr>
              <w:t xml:space="preserve">$2.85</w:t>
            </w:r>
          </w:p>
        </w:tc>
        <w:tc>
          <w:tcPr>
            <w:tcW w:type="pct" w:w="10%"/>
          </w:tcPr>
          <w:p>
            <w:r>
              <w:rPr>
                <w:rFonts w:ascii="宋体" w:cs="宋体" w:eastAsia="宋体" w:hAnsi="宋体"/>
              </w:rPr>
              <w:t xml:space="preserve">$1.00</w:t>
            </w:r>
          </w:p>
        </w:tc>
        <w:tc>
          <w:tcPr>
            <w:tcW w:type="pct" w:w="10%"/>
          </w:tcPr>
          <w:p>
            <w:r>
              <w:rPr>
                <w:rFonts w:ascii="宋体" w:cs="宋体" w:eastAsia="宋体" w:hAnsi="宋体"/>
              </w:rPr>
              <w:t xml:space="preserve">$14.02</w:t>
            </w:r>
          </w:p>
        </w:tc>
        <w:tc>
          <w:tcPr>
            <w:tcW w:type="pct" w:w="10%"/>
          </w:tcPr>
          <w:p>
            <w:r>
              <w:rPr>
                <w:rFonts w:ascii="宋体" w:cs="宋体" w:eastAsia="宋体" w:hAnsi="宋体"/>
              </w:rPr>
              <w:t xml:space="preserve">49.2%</w:t>
            </w:r>
          </w:p>
        </w:tc>
      </w:tr>
    </w:tbl>
    <w:p>
      <w:pPr>
        <w:pStyle w:val="ListParagraph"/>
        <w:numPr>
          <w:ilvl w:val="0"/>
          <w:numId w:val="1"/>
        </w:numPr>
        <w:spacing w:after="60"/>
      </w:pPr>
      <w:r>
        <w:rPr>
          <w:rFonts w:ascii="宋体" w:cs="宋体" w:eastAsia="宋体" w:hAnsi="宋体"/>
        </w:rPr>
        <w:t xml:space="preserve">结论限制：本表仅用于判断当前 DIRECT 价格带下的快速市场利润空间；全成本落地利润率、目标贡献利润门槛和最终“建议入场”必须在后续阶段另行验证。</w:t>
      </w:r>
    </w:p>
    <w:p>
      <w:pPr>
        <w:pStyle w:val="Heading2"/>
        <w:spacing w:after="100" w:before="200"/>
      </w:pPr>
      <w:r>
        <w:rPr>
          <w:rFonts w:ascii="宋体" w:cs="宋体" w:eastAsia="宋体" w:hAnsi="宋体"/>
        </w:rPr>
        <w:t xml:space="preserve">全成本落地利润率（每件｜USD）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宋体" w:cs="宋体" w:eastAsia="宋体" w:hAnsi="宋体"/>
        </w:rPr>
        <w:t xml:space="preserve">口径：标准化销售价－采购价－Amazon佣金－FBA履约费－退货损耗－广告费－优惠券－包装/质检－国内物流－头程－关税－清关－入仓－仓储。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宋体" w:cs="宋体" w:eastAsia="宋体" w:hAnsi="宋体"/>
        </w:rPr>
        <w:t xml:space="preserve">区间证据：包装/物流/税费/清关/入仓/仓储均为分析假设｜用户录入；获得供应商、货代、报关行或 Amazon 报价后应改标为事实。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6%"/>
            <w:shd w:fill="E7E6E6" w:val="clear"/>
          </w:tcPr>
          <w:p>
            <w:pPr>
              <w:jc w:val="left"/>
            </w:pPr>
            <w:r>
              <w:rPr>
                <w:rFonts w:ascii="黑体" w:cs="黑体" w:eastAsia="黑体" w:hAnsi="黑体"/>
                <w:b/>
                <w:bCs/>
              </w:rPr>
              <w:t xml:space="preserve">情景</w:t>
            </w:r>
          </w:p>
        </w:tc>
        <w:tc>
          <w:tcPr>
            <w:tcW w:type="pct" w:w="16%"/>
            <w:shd w:fill="E7E6E6" w:val="clear"/>
          </w:tcPr>
          <w:p>
            <w:pPr>
              <w:jc w:val="left"/>
            </w:pPr>
            <w:r>
              <w:rPr>
                <w:rFonts w:ascii="黑体" w:cs="黑体" w:eastAsia="黑体" w:hAnsi="黑体"/>
                <w:b/>
                <w:bCs/>
              </w:rPr>
              <w:t xml:space="preserve">标准化销售价</w:t>
            </w:r>
          </w:p>
        </w:tc>
        <w:tc>
          <w:tcPr>
            <w:tcW w:type="pct" w:w="16%"/>
            <w:shd w:fill="E7E6E6" w:val="clear"/>
          </w:tcPr>
          <w:p>
            <w:pPr>
              <w:jc w:val="left"/>
            </w:pPr>
            <w:r>
              <w:rPr>
                <w:rFonts w:ascii="黑体" w:cs="黑体" w:eastAsia="黑体" w:hAnsi="黑体"/>
                <w:b/>
                <w:bCs/>
              </w:rPr>
              <w:t xml:space="preserve">快速成本</w:t>
            </w:r>
          </w:p>
        </w:tc>
        <w:tc>
          <w:tcPr>
            <w:tcW w:type="pct" w:w="16%"/>
            <w:shd w:fill="E7E6E6" w:val="clear"/>
          </w:tcPr>
          <w:p>
            <w:pPr>
              <w:jc w:val="left"/>
            </w:pPr>
            <w:r>
              <w:rPr>
                <w:rFonts w:ascii="黑体" w:cs="黑体" w:eastAsia="黑体" w:hAnsi="黑体"/>
                <w:b/>
                <w:bCs/>
              </w:rPr>
              <w:t xml:space="preserve">全成本附加项</w:t>
            </w:r>
          </w:p>
        </w:tc>
        <w:tc>
          <w:tcPr>
            <w:tcW w:type="pct" w:w="16%"/>
            <w:shd w:fill="E7E6E6" w:val="clear"/>
          </w:tcPr>
          <w:p>
            <w:pPr>
              <w:jc w:val="left"/>
            </w:pPr>
            <w:r>
              <w:rPr>
                <w:rFonts w:ascii="黑体" w:cs="黑体" w:eastAsia="黑体" w:hAnsi="黑体"/>
                <w:b/>
                <w:bCs/>
              </w:rPr>
              <w:t xml:space="preserve">全成本落地利润</w:t>
            </w:r>
          </w:p>
        </w:tc>
        <w:tc>
          <w:tcPr>
            <w:tcW w:type="pct" w:w="16%"/>
            <w:shd w:fill="E7E6E6" w:val="clear"/>
          </w:tcPr>
          <w:p>
            <w:pPr>
              <w:jc w:val="left"/>
            </w:pPr>
            <w:r>
              <w:rPr>
                <w:rFonts w:ascii="黑体" w:cs="黑体" w:eastAsia="黑体" w:hAnsi="黑体"/>
                <w:b/>
                <w:bCs/>
              </w:rPr>
              <w:t xml:space="preserve">全成本落地利润率</w:t>
            </w:r>
          </w:p>
        </w:tc>
      </w:tr>
      <w:tr>
        <w:tc>
          <w:tcPr>
            <w:tcW w:type="pct" w:w="16%"/>
          </w:tcPr>
          <w:p>
            <w:r>
              <w:rPr>
                <w:rFonts w:ascii="宋体" w:cs="宋体" w:eastAsia="宋体" w:hAnsi="宋体"/>
              </w:rPr>
              <w:t xml:space="preserve">悲观（高成本）</w:t>
            </w:r>
          </w:p>
        </w:tc>
        <w:tc>
          <w:tcPr>
            <w:tcW w:type="pct" w:w="16%"/>
          </w:tcPr>
          <w:p>
            <w:r>
              <w:rPr>
                <w:rFonts w:ascii="宋体" w:cs="宋体" w:eastAsia="宋体" w:hAnsi="宋体"/>
              </w:rPr>
              <w:t xml:space="preserve">$25.99</w:t>
            </w:r>
          </w:p>
        </w:tc>
        <w:tc>
          <w:tcPr>
            <w:tcW w:type="pct" w:w="16%"/>
          </w:tcPr>
          <w:p>
            <w:r>
              <w:rPr>
                <w:rFonts w:ascii="宋体" w:cs="宋体" w:eastAsia="宋体" w:hAnsi="宋体"/>
              </w:rPr>
              <w:t xml:space="preserve">$13.73</w:t>
            </w:r>
          </w:p>
        </w:tc>
        <w:tc>
          <w:tcPr>
            <w:tcW w:type="pct" w:w="16%"/>
          </w:tcPr>
          <w:p>
            <w:r>
              <w:rPr>
                <w:rFonts w:ascii="宋体" w:cs="宋体" w:eastAsia="宋体" w:hAnsi="宋体"/>
              </w:rPr>
              <w:t xml:space="preserve">$3.70</w:t>
            </w:r>
          </w:p>
        </w:tc>
        <w:tc>
          <w:tcPr>
            <w:tcW w:type="pct" w:w="16%"/>
          </w:tcPr>
          <w:p>
            <w:r>
              <w:rPr>
                <w:rFonts w:ascii="宋体" w:cs="宋体" w:eastAsia="宋体" w:hAnsi="宋体"/>
              </w:rPr>
              <w:t xml:space="preserve">$8.57</w:t>
            </w:r>
          </w:p>
        </w:tc>
        <w:tc>
          <w:tcPr>
            <w:tcW w:type="pct" w:w="16%"/>
          </w:tcPr>
          <w:p>
            <w:r>
              <w:rPr>
                <w:rFonts w:ascii="宋体" w:cs="宋体" w:eastAsia="宋体" w:hAnsi="宋体"/>
              </w:rPr>
              <w:t xml:space="preserve">33.0%</w:t>
            </w:r>
          </w:p>
        </w:tc>
      </w:tr>
      <w:tr>
        <w:tc>
          <w:tcPr>
            <w:tcW w:type="pct" w:w="16%"/>
          </w:tcPr>
          <w:p>
            <w:r>
              <w:rPr>
                <w:rFonts w:ascii="宋体" w:cs="宋体" w:eastAsia="宋体" w:hAnsi="宋体"/>
              </w:rPr>
              <w:t xml:space="preserve">基准（基准成本）</w:t>
            </w:r>
          </w:p>
        </w:tc>
        <w:tc>
          <w:tcPr>
            <w:tcW w:type="pct" w:w="16%"/>
          </w:tcPr>
          <w:p>
            <w:r>
              <w:rPr>
                <w:rFonts w:ascii="宋体" w:cs="宋体" w:eastAsia="宋体" w:hAnsi="宋体"/>
              </w:rPr>
              <w:t xml:space="preserve">$27.00</w:t>
            </w:r>
          </w:p>
        </w:tc>
        <w:tc>
          <w:tcPr>
            <w:tcW w:type="pct" w:w="16%"/>
          </w:tcPr>
          <w:p>
            <w:r>
              <w:rPr>
                <w:rFonts w:ascii="宋体" w:cs="宋体" w:eastAsia="宋体" w:hAnsi="宋体"/>
              </w:rPr>
              <w:t xml:space="preserve">$14.03</w:t>
            </w:r>
          </w:p>
        </w:tc>
        <w:tc>
          <w:tcPr>
            <w:tcW w:type="pct" w:w="16%"/>
          </w:tcPr>
          <w:p>
            <w:r>
              <w:rPr>
                <w:rFonts w:ascii="宋体" w:cs="宋体" w:eastAsia="宋体" w:hAnsi="宋体"/>
              </w:rPr>
              <w:t xml:space="preserve">$2.35</w:t>
            </w:r>
          </w:p>
        </w:tc>
        <w:tc>
          <w:tcPr>
            <w:tcW w:type="pct" w:w="16%"/>
          </w:tcPr>
          <w:p>
            <w:r>
              <w:rPr>
                <w:rFonts w:ascii="宋体" w:cs="宋体" w:eastAsia="宋体" w:hAnsi="宋体"/>
              </w:rPr>
              <w:t xml:space="preserve">$10.62</w:t>
            </w:r>
          </w:p>
        </w:tc>
        <w:tc>
          <w:tcPr>
            <w:tcW w:type="pct" w:w="16%"/>
          </w:tcPr>
          <w:p>
            <w:r>
              <w:rPr>
                <w:rFonts w:ascii="宋体" w:cs="宋体" w:eastAsia="宋体" w:hAnsi="宋体"/>
              </w:rPr>
              <w:t xml:space="preserve">39.3%</w:t>
            </w:r>
          </w:p>
        </w:tc>
      </w:tr>
      <w:tr>
        <w:tc>
          <w:tcPr>
            <w:tcW w:type="pct" w:w="16%"/>
          </w:tcPr>
          <w:p>
            <w:r>
              <w:rPr>
                <w:rFonts w:ascii="宋体" w:cs="宋体" w:eastAsia="宋体" w:hAnsi="宋体"/>
              </w:rPr>
              <w:t xml:space="preserve">乐观（低成本）</w:t>
            </w:r>
          </w:p>
        </w:tc>
        <w:tc>
          <w:tcPr>
            <w:tcW w:type="pct" w:w="16%"/>
          </w:tcPr>
          <w:p>
            <w:r>
              <w:rPr>
                <w:rFonts w:ascii="宋体" w:cs="宋体" w:eastAsia="宋体" w:hAnsi="宋体"/>
              </w:rPr>
              <w:t xml:space="preserve">$28.50</w:t>
            </w:r>
          </w:p>
        </w:tc>
        <w:tc>
          <w:tcPr>
            <w:tcW w:type="pct" w:w="16%"/>
          </w:tcPr>
          <w:p>
            <w:r>
              <w:rPr>
                <w:rFonts w:ascii="宋体" w:cs="宋体" w:eastAsia="宋体" w:hAnsi="宋体"/>
              </w:rPr>
              <w:t xml:space="preserve">$14.48</w:t>
            </w:r>
          </w:p>
        </w:tc>
        <w:tc>
          <w:tcPr>
            <w:tcW w:type="pct" w:w="16%"/>
          </w:tcPr>
          <w:p>
            <w:r>
              <w:rPr>
                <w:rFonts w:ascii="宋体" w:cs="宋体" w:eastAsia="宋体" w:hAnsi="宋体"/>
              </w:rPr>
              <w:t xml:space="preserve">$1.50</w:t>
            </w:r>
          </w:p>
        </w:tc>
        <w:tc>
          <w:tcPr>
            <w:tcW w:type="pct" w:w="16%"/>
          </w:tcPr>
          <w:p>
            <w:r>
              <w:rPr>
                <w:rFonts w:ascii="宋体" w:cs="宋体" w:eastAsia="宋体" w:hAnsi="宋体"/>
              </w:rPr>
              <w:t xml:space="preserve">$12.52</w:t>
            </w:r>
          </w:p>
        </w:tc>
        <w:tc>
          <w:tcPr>
            <w:tcW w:type="pct" w:w="16%"/>
          </w:tcPr>
          <w:p>
            <w:r>
              <w:rPr>
                <w:rFonts w:ascii="宋体" w:cs="宋体" w:eastAsia="宋体" w:hAnsi="宋体"/>
              </w:rPr>
              <w:t xml:space="preserve">43.9%</w:t>
            </w:r>
          </w:p>
        </w:tc>
      </w:tr>
    </w:tbl>
    <w:p>
      <w:pPr>
        <w:pStyle w:val="ListParagraph"/>
        <w:numPr>
          <w:ilvl w:val="0"/>
          <w:numId w:val="1"/>
        </w:numPr>
        <w:spacing w:after="60"/>
      </w:pPr>
      <w:r>
        <w:rPr>
          <w:rFonts w:ascii="宋体" w:cs="宋体" w:eastAsia="宋体" w:hAnsi="宋体"/>
        </w:rPr>
        <w:t xml:space="preserve">成本区间明细（低/基准/高）：包装/质检 $0.20 / $0.30 / $0.50；国内物流 $0.20 / $0.30 / $0.50；头程 $0.50 / $0.80 / $1.20；关税 $0.20 / $0.30 / $0.50；清关 $0.10 / $0.20 / $0.30；入仓 $0.20 / $0.30 / $0.50；仓储 $0.10 / $0.15 / $0.20。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宋体" w:cs="宋体" w:eastAsia="宋体" w:hAnsi="宋体"/>
        </w:rPr>
        <w:t xml:space="preserve">结论限制：本表已覆盖单位变动全成本，但最终“建议入场”仍需阶段 5 结合目标贡献利润门槛、合规/IP、差异化和购买信号判定。</w:t>
      </w:r>
    </w:p>
    <w:p>
      <w:pPr>
        <w:pBdr>
          <w:bottom w:val="single" w:color="CCCCCC" w:sz="6" w:space="1"/>
        </w:pBdr>
        <w:spacing w:after="120" w:before="120"/>
      </w:pPr>
    </w:p>
    <w:p>
      <w:pPr>
        <w:pStyle w:val="Heading2"/>
        <w:spacing w:after="100" w:before="200"/>
      </w:pPr>
      <w:r>
        <w:rPr>
          <w:rFonts w:ascii="宋体" w:cs="宋体" w:eastAsia="宋体" w:hAnsi="宋体"/>
        </w:rPr>
        <w:t xml:space="preserve">第五部分：合规、知识产权与差异化核验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宋体" w:cs="宋体" w:eastAsia="宋体" w:hAnsi="宋体"/>
        </w:rPr>
        <w:t xml:space="preserve">差异化核验依据：植物精华 + 双香型 + 200ml 大瓶装，竞品多为单香型小瓶装。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宋体" w:cs="宋体" w:eastAsia="宋体" w:hAnsi="宋体"/>
        </w:rPr>
        <w:t xml:space="preserve">合规/IP 核验依据：待补</w:t>
      </w:r>
    </w:p>
    <w:p>
      <w:pPr>
        <w:pBdr>
          <w:bottom w:val="single" w:color="CCCCCC" w:sz="6" w:space="1"/>
        </w:pBdr>
        <w:spacing w:after="120" w:before="120"/>
      </w:pPr>
    </w:p>
    <w:p>
      <w:pPr>
        <w:pStyle w:val="Heading2"/>
        <w:spacing w:after="100" w:before="200"/>
      </w:pPr>
      <w:r>
        <w:rPr>
          <w:rFonts w:ascii="宋体" w:cs="宋体" w:eastAsia="宋体" w:hAnsi="宋体"/>
        </w:rPr>
        <w:t xml:space="preserve">第六部分：入场结论与30天验证计划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宋体" w:cs="宋体" w:eastAsia="宋体" w:hAnsi="宋体"/>
        </w:rPr>
        <w:t xml:space="preserve">最终结论：⚠️ 有条件谨慎入场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宋体" w:cs="宋体" w:eastAsia="宋体" w:hAnsi="宋体"/>
        </w:rPr>
        <w:t xml:space="preserve">门禁依据：全成本与市场样本通过，但入库/下单前必须补齐：合规/IP核验依据。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宋体" w:cs="宋体" w:eastAsia="宋体" w:hAnsi="宋体"/>
        </w:rPr>
        <w:t xml:space="preserve">决策可追溯：系统入场结论 = ⚠️ 有条件谨慎入场，报告最终结论 = ⚠️ 有条件谨慎入场，二者必须完全一致。</w:t>
      </w:r>
    </w:p>
    <w:p>
      <w:pPr>
        <w:pStyle w:val="Heading3"/>
        <w:spacing w:after="80" w:before="160"/>
      </w:pPr>
      <w:r>
        <w:rPr>
          <w:rFonts w:ascii="宋体" w:cs="宋体" w:eastAsia="宋体" w:hAnsi="宋体"/>
        </w:rPr>
        <w:t xml:space="preserve">30天验证计划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宋体" w:cs="宋体" w:eastAsia="宋体" w:hAnsi="宋体"/>
        </w:rPr>
        <w:t xml:space="preserve">包装尺寸/毛重复核 → 复算 FBA 履约费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宋体" w:cs="宋体" w:eastAsia="宋体" w:hAnsi="宋体"/>
        </w:rPr>
        <w:t xml:space="preserve">货代/关税/清关报价 → 复算全成本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宋体" w:cs="宋体" w:eastAsia="宋体" w:hAnsi="宋体"/>
        </w:rPr>
        <w:t xml:space="preserve">试单 50 件 → A/B 转化与退货率</w:t>
      </w:r>
    </w:p>
    <w:p>
      <w:pPr>
        <w:pBdr>
          <w:bottom w:val="single" w:color="CCCCCC" w:sz="6" w:space="1"/>
        </w:pBdr>
        <w:spacing w:after="120" w:before="120"/>
      </w:pPr>
    </w:p>
    <w:p>
      <w:pPr>
        <w:pStyle w:val="Heading2"/>
        <w:spacing w:after="100" w:before="200"/>
      </w:pPr>
      <w:r>
        <w:rPr>
          <w:rFonts w:ascii="宋体" w:cs="宋体" w:eastAsia="宋体" w:hAnsi="宋体"/>
        </w:rPr>
        <w:t xml:space="preserve">附录：阶段 4 systemFact 块（拼装路径直供智能体）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## 第一部分：本品基础信息解析（系统事实块）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## 第一部分：本品基础信息解析（系统事实块）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 商品名称：宠物免洗清洁喷雾 200ml 猫狗通用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 商品链接：https://detail.1688.com/offer/19.html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 产品形态：液体精华｜证据等级：事实/人工锁定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 采购价 USD：待验证｜1688 人民币区间：¥8–¥12（1688 原报区间；1688 商品页价格区间）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 起订量：≥ 2 件｜发货地：广东广州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 包装尺寸：5×5×18 cm（1688 商品页规格/详情）｜毛重：240 g（1688 商品页规格/详情）｜装箱数：待验证（未提供装箱数；可从 attributes 或问供货商获取）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 产品尺寸/净重（单品）：待验证（未从 1688 详情页中独立提取；如需可从 attributes 中人工补齐）；待验证（未从 1688 详情页中独立提取净重；可参考 attributes 或包裹中标注）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 材质/成分：标准成分｜液体风险：高（液体/喷雾/乳液）｜供货事实冲突：无冲突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 款式/颜色/变体数（取 1688 规格属性前 8 条）：品牌: 萌宠乐园；规格: 200ml；适用对象: 猫狗；形态: 液体精华；香味: 标准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 覆盖应用场景（取 1688 详情页前 400 字）：宠物免洗清洁喷雾 200ml 猫狗通用的 1688 详情页文字内容，用于填充覆盖应用场景的「事实」证据。（来源：1688 详情页）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 视觉识别参考：视觉识别 液体精华（置信度 0.86%）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 缺口提示：可解决核心痛点、用户核心购买理由、核心优势、现存劣势需后续由智能体或人工提炼补充；未识别前以"待验证"占位。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## 系统抓取 Amazon 美国站可比市场样本（抓取日期：2026-08-18）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 本品身份：宠物免洗清洁喷雾 200ml 猫狗通用｜形态：液体精华｜用途：喷洒｜适用对象：猫狗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 检索词：pet waterless shampoo；cat dog no rinse spray；pet cleansing water（模型生成并经身份规则清洗）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 样本审计：原始 18｜自然位 18｜赞助位排除 0｜ASIN去重 18｜DIRECT直接竞品 15｜ADJACENT替代方案 2｜NON_COMPARABLE排除 1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 样本完整率：100%｜检索词成功 3/3（100%）｜DIRECT核心字段覆盖 100%｜结论置信度：可决策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 数据路径：OmkarCloud API 优先 3｜Amazon 页面补充 15｜双源同 ASIN 合并 0；合并时 API 字段优先，页面仅补全 API 缺失字段。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 证据等级：事实（OmkarCloud API 与 Amazon 美国站搜索页直接观察值）；样本统计仅代表上述检索词和抓取窗口，不等同完整市场。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 研究样本基线已通过：这只代表可评估市场竞争力，不自动等同于“建议入场”。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 DIRECT 标准化零售价（按本品零售单位 200ml）：P25 $25.99｜中位价 $27.00｜P75 $28.50｜区间 $24.99–$30.00｜均价 $27.13｜有效 15/15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 DIRECT 评分中位：4.1｜均值 4.1（15 个样本）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 DIRECT 评论量：中位 600｜P75 725｜均值 774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 DIRECT 月购买信号：15/15 个样本在 Amazon 搜索页显示“过去一个月购买量”；可见下限合计 15,000+。这是页面徽标下限，不是精确月销量，未显示徽标的样本不得按 0 计。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 DIRECT 直接竞品（仅这些样本可进入核心价格与竞争统计）：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1. B0F4SAMPLE｜原始标价 $26.49（不等同标准化售价）｜评分 4.5｜评论 3,421｜B0F4SAMPLE Sample Product 4 200ml｜检索词 pet waterless shampoo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2. B0C1AQUPET｜原始标价 $25.99（不等同标准化售价）｜评分 4.4｜评论 1,287｜B0C1AQUPET Sample Product 1 200ml｜检索词 pet waterless shampoo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3. B0DIR000014｜原始标价 $27.00（不等同标准化售价）｜评分 4.2｜评论 800｜Pet Waterless Sample 14 200ml｜检索词 pet waterless shampoo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4. B0DIR000013｜原始标价 $26.00（不等同标准化售价）｜评分 4.1｜评论 750｜Pet Waterless Sample 13 200ml｜检索词 pet waterless shampoo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5. B0DIR000012｜原始标价 $25.00（不等同标准化售价）｜评分 4｜评论 700｜Pet Waterless Sample 12 200ml｜检索词 pet waterless shampoo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6. B0DIR000011｜原始标价 $30.00（不等同标准化售价）｜评分 4.2｜评论 650｜Pet Waterless Sample 11 200ml｜检索词 pet waterless shampoo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7. B0D2DOGCAT｜原始标价 $27.49（不等同标准化售价）｜评分 4.1｜评论 643｜B0D2DOGCAT Sample Product 2 200ml｜检索词 pet waterless shampoo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8. B0DIR000010｜原始标价 $29.00（不等同标准化售价）｜评分 4.1｜评论 600｜Pet Waterless Sample 10 200ml｜检索词 pet waterless shampoo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 ADJACENT 替代方案（只用于需求空白/替代方案观察，不得回填本品形态或 DIRECT 统计）：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1. B0ADJ0000001｜Pet Grooming Wipes 100ct｜解决同一任务，但产品形态不同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2. B0ADJ0000002｜Pet Bath Foam 200ml｜解决同一任务，但产品形态不同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 NON_COMPARABLE 与纯赞助位已从统计和竞品表中排除。若存在上述“月购买信号”，报告只能称为“Amazon 搜索页购买徽标下限”，不得改写为精确月销量；未抓取的销售额、BSR 和趋势证据等级为“待验证”，必须写“待验证”。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 “✅ 建议入场”必须独立证明产品能正常动销且有竞争切入点：研究样本基线通过、至少一个DIRECT存在可核验购买信号、目标售价/评论门槛/竞争格局可承受、本品差异化可验证、FBA贡献利润可复算且合规/IP不存在未解决硬风险。样本数量达标本身不得输出“建议入场”。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## 阶段3+ 竞品评论意见聚合（纯聚合，不调大模型）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 口径：仅 DIRECT 竞品的 Amazon 详情页评论样本，按 rating 分桶、标题去重、TOP3；样本不足或缺评论页时输出"待验证"。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 B0C1AQUPET｜高频好评：Amazing for my long-haired cat；Smells wonderful and gentle｜高频差评：Bottle is too small｜来源：Amazon 评论页 https://www.amazon.com/product-reviews/B0C1AQUPET（采买日期 2026-08-18）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 B0D2DOGCAT｜高频好评：Best waterless shampoo for golden retriever｜高频差评：Made my dog itch｜来源：Amazon 评论页 https://www.amazon.com/product-reviews/B0D2DOGCAT（采买日期 2026-08-18）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 B0E3LIVGRN｜高频好评：My puppy loves the lavender scent｜高频差评：Leaves residue on dark fur｜来源：Amazon 评论页 https://www.amazon.com/product-reviews/B0E3LIVGRN（采买日期 2026-08-18）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 B0F4SAMPLE｜高频好评：Multi-pet household must-have｜高频差评：待验证｜来源：Amazon 评论页 https://www.amazon.com/product-reviews/B0F4SAMPLE（采买日期 2026-08-18）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## 阶段3+ 竞品详情页 bullet 摘要（纯聚合，不调大模型）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 口径：仅 DIRECT 竞品的 Amazon 详情页 bullet points，截前 2 条并限 80 字符；bullet 缺失时输出"待验证"。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 B0C1AQUPET｜品牌 PawPure｜SKU 8oz / 16oz｜卖家 PawPure Direct｜核心结构/技术方案：WATERLESS CLEANSING - No-rinse formula gently removes dirt and odors from pet fu；GENTLE FOR SENSITIVE SKIN - Hypoallergenic with aloe vera and chamomile extracts｜来源：Amazon 详情页 https://www.amazon.com/dp/B0C1AQUPET（采买日期 2026-08-18）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 B0D2DOGCAT｜品牌 FurFresh｜SKU 250ml｜卖家 FurFresh Co.｜核心结构/技术方案：WATERLESS DOG SHAMPOO - Clean and deodorize without water；SAFE INGREDIENTS - Plant-based formula｜来源：Amazon 详情页 https://www.amazon.com/dp/B0D2DOGCAT（采买日期 2026-08-18）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 B0E3LIVGRN｜品牌 GreenPaw｜SKU 200ml｜卖家 GreenPaw LLC｜核心结构/技术方案：LAVENDER SCENT - Soothing aroma for stress relief｜来源：Amazon 详情页 https://www.amazon.com/dp/B0E3LIVGRN（采买日期 2026-08-18）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 B0F4SAMPLE｜品牌 CozyPet｜SKU 200ml / 500ml｜卖家 CozyPet Inc.｜核心结构/技术方案：MULTI-PET FORMULA - Safe for cats, dogs, and small animals；NATURAL INGREDIENTS - Plant-based formula with essential oils｜来源：Amazon 详情页 https://www.amazon.com/dp/B0F4SAMPLE（采买日期 2026-08-18）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## 快速市场利润率（每件｜USD）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 口径：标准化销售价－采购价－Amazon佣金－FBA履约费－退货损耗－广告费－优惠券；不含国内物流、头程、关税、清关、入仓、仓储及固定成本，不能视为全成本落地利润率。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 参数与证据：采购价 $1.50（事实｜用户录入）；Amazon佣金 15%、FBA履约费 $3.43、退货损耗 5%、广告 10%、优惠券 $1.00（分析假设｜用户录入，需在全成本阶段以报价/官方计算器复核）。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| 售价情景 | 标准化销售价 | 采购价 | Amazon佣金 | FBA履约费 | 退货损耗 | 广告费 | 优惠券 | 快速市场利润 | 快速利润率 |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|---|---:|---:|---:|---:|---:|---:|---:|---:|---:|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| P25（200ml） | $25.99 | $1.50 | $3.90 | $3.43 | $1.30 | $2.60 | $1.00 | $12.27 | 47.2% |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| 中位价（200ml） | $27.00 | $1.50 | $4.05 | $3.43 | $1.35 | $2.70 | $1.00 | $12.97 | 48.0% |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| P75（200ml） | $28.50 | $1.50 | $4.28 | $3.43 | $1.43 | $2.85 | $1.00 | $14.02 | 49.2% |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 结论限制：本表仅用于判断当前 DIRECT 价格带下的快速市场利润空间；全成本落地利润率、目标贡献利润门槛和最终“建议入场”必须在后续阶段另行验证。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## 全成本落地利润率（每件｜USD）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 口径：标准化销售价－采购价－Amazon佣金－FBA履约费－退货损耗－广告费－优惠券－包装/质检－国内物流－头程－关税－清关－入仓－仓储。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 区间证据：包装/物流/税费/清关/入仓/仓储均为分析假设｜用户录入；获得供应商、货代、报关行或 Amazon 报价后应改标为事实。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| 情景 | 标准化销售价 | 快速成本 | 全成本附加项 | 全成本落地利润 | 全成本落地利润率 |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|---|---:|---:|---:|---:|---:|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| 悲观（高成本） | $25.99 | $13.73 | $3.70 | $8.57 | 33.0% |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| 基准（基准成本） | $27.00 | $14.03 | $2.35 | $10.62 | 39.3% |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| 乐观（低成本） | $28.50 | $14.48 | $1.50 | $12.52 | 43.9% |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 成本区间明细（低/基准/高）：包装/质检 $0.20 / $0.30 / $0.50；国内物流 $0.20 / $0.30 / $0.50；头程 $0.50 / $0.80 / $1.20；关税 $0.20 / $0.30 / $0.50；清关 $0.10 / $0.20 / $0.30；入仓 $0.20 / $0.30 / $0.50；仓储 $0.10 / $0.15 / $0.20。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 结论限制：本表已覆盖单位变动全成本，但最终“建议入场”仍需阶段 5 结合目标贡献利润门槛、合规/IP、差异化和购买信号判定。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## 阶段5：Amazon 入场决策门禁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 系统入场结论：⚠️ 有条件谨慎入场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 门禁依据：全成本与市场样本通过，但入库/下单前必须补齐：合规/IP核验依据。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 已复算指标：基准全成本贡献利润率 39.3%｜悲观全成本贡献利润 $8.57。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 报告最终结论必须与系统入场结论完全一致；不得因样本数量、模型评分或销售话术自行上调结论。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宋体" w:cs="宋体" w:eastAsia="宋体" w:hAnsi="宋体"/>
        <w:sz w:val="18"/>
        <w:szCs w:val="18"/>
      </w:rPr>
      <w:t xml:space="preserve">第 </w:t>
    </w:r>
    <w:r>
      <w:rPr>
        <w:rFonts w:ascii="宋体" w:cs="宋体" w:eastAsia="宋体" w:hAnsi="宋体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宋体" w:cs="宋体" w:eastAsia="宋体" w:hAnsi="宋体"/>
        <w:sz w:val="18"/>
        <w:szCs w:val="18"/>
      </w:rPr>
      <w:t xml:space="preserve"> 页 / 共 </w:t>
    </w:r>
    <w:r>
      <w:rPr>
        <w:rFonts w:ascii="宋体" w:cs="宋体" w:eastAsia="宋体" w:hAnsi="宋体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宋体" w:cs="宋体" w:eastAsia="宋体" w:hAnsi="宋体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黑体" w:cs="黑体" w:eastAsia="黑体" w:hAnsi="黑体"/>
        <w:color w:val="999999"/>
        <w:sz w:val="18"/>
        <w:szCs w:val="18"/>
      </w:rPr>
      <w:t xml:space="preserve">选品分析报告 · 样例 B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宋体" w:cs="宋体" w:eastAsia="宋体" w:hAnsi="宋体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选品分析报告 · 样例 B</dc:title>
  <dc:creator>砚都跨境·选品分析师</dc:creator>
  <dc:description>由 砚都跨境·选品分析师 自动生成</dc:description>
  <cp:lastModifiedBy>Un-named</cp:lastModifiedBy>
  <cp:revision>1</cp:revision>
  <dcterms:created xsi:type="dcterms:W3CDTF">2026-08-19T07:17:17.909Z</dcterms:created>
  <dcterms:modified xsi:type="dcterms:W3CDTF">2026-08-19T07:17:17.909Z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