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6B6D" w14:textId="3E78529C" w:rsidR="001D4575" w:rsidRPr="00CB7547" w:rsidRDefault="009A2B7A" w:rsidP="009A2B7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B7547">
        <w:rPr>
          <w:rFonts w:ascii="Times New Roman" w:hAnsi="Times New Roman" w:cs="Times New Roman"/>
          <w:b/>
          <w:bCs/>
          <w:sz w:val="28"/>
          <w:szCs w:val="28"/>
        </w:rPr>
        <w:t xml:space="preserve">CS401 Term Project Phase I </w:t>
      </w:r>
      <w:r w:rsidR="001D4575" w:rsidRPr="00CB7547">
        <w:rPr>
          <w:rFonts w:ascii="Times New Roman" w:hAnsi="Times New Roman" w:cs="Times New Roman"/>
          <w:b/>
          <w:bCs/>
          <w:sz w:val="28"/>
          <w:szCs w:val="28"/>
        </w:rPr>
        <w:t>Report</w:t>
      </w:r>
      <w:r w:rsidRPr="00CB75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7547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r w:rsidR="00CB7547" w:rsidRPr="00CB7547">
        <w:rPr>
          <w:rFonts w:ascii="Times New Roman" w:hAnsi="Times New Roman" w:cs="Times New Roman"/>
        </w:rPr>
        <w:t>ilkergul</w:t>
      </w:r>
      <w:proofErr w:type="spellEnd"/>
      <w:r w:rsidR="00CB7547" w:rsidRPr="00CB7547">
        <w:rPr>
          <w:rFonts w:ascii="Times New Roman" w:hAnsi="Times New Roman" w:cs="Times New Roman"/>
        </w:rPr>
        <w:t xml:space="preserve">  26352 &amp; </w:t>
      </w:r>
      <w:proofErr w:type="spellStart"/>
      <w:r w:rsidR="00CB7547" w:rsidRPr="00CB7547">
        <w:rPr>
          <w:rFonts w:ascii="Times New Roman" w:hAnsi="Times New Roman" w:cs="Times New Roman"/>
        </w:rPr>
        <w:t>armantorikoglu</w:t>
      </w:r>
      <w:proofErr w:type="spellEnd"/>
      <w:r w:rsidR="00CB7547" w:rsidRPr="00CB7547">
        <w:rPr>
          <w:rFonts w:ascii="Times New Roman" w:hAnsi="Times New Roman" w:cs="Times New Roman"/>
        </w:rPr>
        <w:t xml:space="preserve"> 25005</w:t>
      </w:r>
    </w:p>
    <w:p w14:paraId="783FAD6C" w14:textId="04B0277C" w:rsidR="00EF2623" w:rsidRDefault="009A2B7A" w:rsidP="009A2B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2B7A">
        <w:rPr>
          <w:rFonts w:ascii="Times New Roman" w:hAnsi="Times New Roman" w:cs="Times New Roman"/>
          <w:b/>
          <w:bCs/>
          <w:sz w:val="28"/>
          <w:szCs w:val="28"/>
        </w:rPr>
        <w:t>Memory/Cache access performance</w:t>
      </w:r>
    </w:p>
    <w:p w14:paraId="02256252" w14:textId="27AF8901" w:rsidR="003B4E57" w:rsidRPr="003B4E57" w:rsidRDefault="003B4E57" w:rsidP="0081561C">
      <w:pPr>
        <w:spacing w:line="360" w:lineRule="auto"/>
        <w:jc w:val="both"/>
        <w:rPr>
          <w:rFonts w:cstheme="minorHAnsi"/>
        </w:rPr>
      </w:pPr>
      <w:r w:rsidRPr="003B4E57">
        <w:rPr>
          <w:rFonts w:cstheme="minorHAnsi"/>
        </w:rPr>
        <w:t>After completing the single table and multiple table methods, we wanted to compare cache miss and cache rate results with two different cache arrangements. Unfortunately, we did not create a cache that is 8 KB. Since we do not have that many words that we need to store, we made small caches and compared the results via the methods mentioned above.</w:t>
      </w:r>
    </w:p>
    <w:p w14:paraId="6F3992C4" w14:textId="77777777" w:rsidR="003B4E57" w:rsidRPr="003B4E57" w:rsidRDefault="003B4E57" w:rsidP="0081561C">
      <w:pPr>
        <w:spacing w:line="360" w:lineRule="auto"/>
        <w:jc w:val="both"/>
        <w:rPr>
          <w:rFonts w:cstheme="minorHAnsi"/>
        </w:rPr>
      </w:pPr>
      <w:r w:rsidRPr="003B4E57">
        <w:rPr>
          <w:rFonts w:cstheme="minorHAnsi"/>
        </w:rPr>
        <w:t>Initially, let’s look at how we store the table.</w:t>
      </w:r>
    </w:p>
    <w:p w14:paraId="0EC06524" w14:textId="31F37F17" w:rsidR="003B4E57" w:rsidRPr="003B4E57" w:rsidRDefault="003B4E57" w:rsidP="0081561C">
      <w:pPr>
        <w:spacing w:line="360" w:lineRule="auto"/>
        <w:jc w:val="both"/>
        <w:rPr>
          <w:rFonts w:cstheme="minorHAnsi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5F6F91" wp14:editId="35BF60BF">
            <wp:extent cx="5913120" cy="95794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49" cy="9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DBEF" w14:textId="1427B086" w:rsidR="003B4E57" w:rsidRPr="003B4E57" w:rsidRDefault="003B4E57" w:rsidP="0081561C">
      <w:pPr>
        <w:spacing w:line="360" w:lineRule="auto"/>
        <w:jc w:val="both"/>
        <w:rPr>
          <w:rFonts w:cstheme="minorHAnsi"/>
        </w:rPr>
      </w:pPr>
      <w:r w:rsidRPr="003B4E57">
        <w:rPr>
          <w:rFonts w:cstheme="minorHAnsi"/>
        </w:rPr>
        <w:t xml:space="preserve">In the multi-table approach, we accessed the corresponding word of the respected </w:t>
      </w:r>
      <w:proofErr w:type="spellStart"/>
      <w:r w:rsidRPr="003B4E57">
        <w:rPr>
          <w:rFonts w:cstheme="minorHAnsi"/>
        </w:rPr>
        <w:t>sbox</w:t>
      </w:r>
      <w:proofErr w:type="spellEnd"/>
      <w:r w:rsidRPr="003B4E57">
        <w:rPr>
          <w:rFonts w:cstheme="minorHAnsi"/>
        </w:rPr>
        <w:t xml:space="preserve"> table. First, however, we merged all the tables into one table and accessed the related word in the </w:t>
      </w:r>
      <w:proofErr w:type="gramStart"/>
      <w:r w:rsidRPr="003B4E57">
        <w:rPr>
          <w:rFonts w:cstheme="minorHAnsi"/>
        </w:rPr>
        <w:t>table, and</w:t>
      </w:r>
      <w:proofErr w:type="gramEnd"/>
      <w:r w:rsidRPr="003B4E57">
        <w:rPr>
          <w:rFonts w:cstheme="minorHAnsi"/>
        </w:rPr>
        <w:t xml:space="preserve"> processed the corresponding hexadecimal value.</w:t>
      </w:r>
    </w:p>
    <w:p w14:paraId="0667E8C1" w14:textId="5B58EAF6" w:rsidR="001D4575" w:rsidRDefault="0081561C" w:rsidP="003B4E57">
      <w:pPr>
        <w:spacing w:line="360" w:lineRule="auto"/>
        <w:rPr>
          <w:rFonts w:cstheme="minorHAnsi"/>
        </w:rPr>
      </w:pPr>
      <w:r w:rsidRPr="0081561C">
        <w:rPr>
          <w:rFonts w:cstheme="minorHAnsi"/>
        </w:rPr>
        <w:t>Now, let’s look at the results. Firstly, we chose the number of blocks as two and cache block size as 16 since the table consists of 16 words. We used a 2-way Set Associative placement policy and got the results demonstrated below.</w:t>
      </w:r>
    </w:p>
    <w:p w14:paraId="7D3AB7B4" w14:textId="77777777" w:rsidR="001D4575" w:rsidRDefault="001D4575" w:rsidP="003B4E57">
      <w:pPr>
        <w:spacing w:line="360" w:lineRule="auto"/>
        <w:rPr>
          <w:rFonts w:cstheme="minorHAnsi"/>
        </w:rPr>
      </w:pPr>
    </w:p>
    <w:p w14:paraId="4EF49B68" w14:textId="270859C0" w:rsidR="003B4E57" w:rsidRDefault="003B4E57" w:rsidP="003B4E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1CCF7E" wp14:editId="179FBBF1">
            <wp:extent cx="2882537" cy="2507603"/>
            <wp:effectExtent l="0" t="0" r="63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405" cy="256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99E6EE0" wp14:editId="559411E6">
            <wp:extent cx="2842160" cy="2490651"/>
            <wp:effectExtent l="0" t="0" r="317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897" cy="251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F212" w14:textId="230B3EB6" w:rsidR="0081561C" w:rsidRDefault="0081561C" w:rsidP="003B4E5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1561C">
        <w:rPr>
          <w:rFonts w:ascii="Times New Roman" w:hAnsi="Times New Roman" w:cs="Times New Roman"/>
          <w:sz w:val="22"/>
          <w:szCs w:val="22"/>
        </w:rPr>
        <w:t>Figure 1: Multi Table Approach</w:t>
      </w:r>
      <w:r w:rsidRPr="0081561C">
        <w:rPr>
          <w:rFonts w:ascii="Times New Roman" w:hAnsi="Times New Roman" w:cs="Times New Roman"/>
          <w:sz w:val="22"/>
          <w:szCs w:val="22"/>
        </w:rPr>
        <w:tab/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81561C">
        <w:rPr>
          <w:rFonts w:ascii="Times New Roman" w:hAnsi="Times New Roman" w:cs="Times New Roman"/>
          <w:sz w:val="22"/>
          <w:szCs w:val="22"/>
        </w:rPr>
        <w:t>Figure 2: Single Table Approach</w:t>
      </w:r>
    </w:p>
    <w:p w14:paraId="0171A177" w14:textId="7F4C016F" w:rsidR="0081561C" w:rsidRDefault="0081561C" w:rsidP="003B4E57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4EF3761" w14:textId="0E156AAE" w:rsidR="0081561C" w:rsidRDefault="001D4575" w:rsidP="003B4E57">
      <w:pPr>
        <w:spacing w:line="360" w:lineRule="auto"/>
        <w:rPr>
          <w:rFonts w:ascii="Times New Roman" w:hAnsi="Times New Roman" w:cs="Times New Roman"/>
        </w:rPr>
      </w:pPr>
      <w:r w:rsidRPr="001D4575">
        <w:rPr>
          <w:rFonts w:ascii="Times New Roman" w:hAnsi="Times New Roman" w:cs="Times New Roman"/>
        </w:rPr>
        <w:t>As we have expected, we got a better cache hit rate in the single table approach since we try to access only one table and its corresponding words, while in the multi-table method, we try to access four different tables.</w:t>
      </w:r>
    </w:p>
    <w:p w14:paraId="66AA48E9" w14:textId="2DBBF939" w:rsidR="001D4575" w:rsidRDefault="001D4575" w:rsidP="003B4E57">
      <w:pPr>
        <w:spacing w:line="360" w:lineRule="auto"/>
        <w:rPr>
          <w:rFonts w:ascii="Times New Roman" w:hAnsi="Times New Roman" w:cs="Times New Roman"/>
        </w:rPr>
      </w:pPr>
    </w:p>
    <w:p w14:paraId="1F54CCBC" w14:textId="39A698B1" w:rsidR="001D4575" w:rsidRDefault="001D4575" w:rsidP="003B4E57">
      <w:pPr>
        <w:spacing w:line="360" w:lineRule="auto"/>
        <w:rPr>
          <w:rFonts w:cstheme="minorHAnsi"/>
        </w:rPr>
      </w:pPr>
      <w:r>
        <w:rPr>
          <w:rFonts w:cstheme="minorHAnsi"/>
        </w:rPr>
        <w:t>Secondly</w:t>
      </w:r>
      <w:r w:rsidRPr="0081561C">
        <w:rPr>
          <w:rFonts w:cstheme="minorHAnsi"/>
        </w:rPr>
        <w:t xml:space="preserve">, we chose the number of blocks as </w:t>
      </w:r>
      <w:r>
        <w:rPr>
          <w:rFonts w:cstheme="minorHAnsi"/>
        </w:rPr>
        <w:t>four</w:t>
      </w:r>
      <w:r w:rsidRPr="0081561C">
        <w:rPr>
          <w:rFonts w:cstheme="minorHAnsi"/>
        </w:rPr>
        <w:t xml:space="preserve"> and cache block size as 16 since the table consists of 16 words. We used </w:t>
      </w:r>
      <w:r>
        <w:rPr>
          <w:rFonts w:cstheme="minorHAnsi"/>
        </w:rPr>
        <w:t>the Direct Mapping</w:t>
      </w:r>
      <w:r w:rsidRPr="0081561C">
        <w:rPr>
          <w:rFonts w:cstheme="minorHAnsi"/>
        </w:rPr>
        <w:t xml:space="preserve"> placement policy and got the results demonstrated below</w:t>
      </w:r>
      <w:r>
        <w:rPr>
          <w:rFonts w:cstheme="minorHAnsi"/>
        </w:rPr>
        <w:t>.</w:t>
      </w:r>
    </w:p>
    <w:p w14:paraId="1DB6D2D3" w14:textId="09C2BD53" w:rsidR="001D4575" w:rsidRDefault="001D4575" w:rsidP="003B4E57">
      <w:pPr>
        <w:spacing w:line="360" w:lineRule="auto"/>
        <w:rPr>
          <w:rFonts w:cstheme="minorHAnsi"/>
        </w:rPr>
      </w:pPr>
    </w:p>
    <w:p w14:paraId="0EE5D65F" w14:textId="0A81D780" w:rsidR="001D4575" w:rsidRDefault="001D4575" w:rsidP="003B4E57">
      <w:pPr>
        <w:spacing w:line="36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2E595A" wp14:editId="68269EA5">
            <wp:extent cx="2783205" cy="2447883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581" cy="248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4BCA765" wp14:editId="0B3BC10D">
            <wp:extent cx="2783769" cy="2473234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651" cy="24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575">
        <w:rPr>
          <w:rFonts w:ascii="Times New Roman" w:hAnsi="Times New Roman" w:cs="Times New Roman"/>
          <w:noProof/>
        </w:rPr>
        <w:t xml:space="preserve"> </w:t>
      </w:r>
    </w:p>
    <w:p w14:paraId="3383EF65" w14:textId="5C9D93E8" w:rsidR="001D4575" w:rsidRDefault="001D4575" w:rsidP="001D457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1561C">
        <w:rPr>
          <w:rFonts w:ascii="Times New Roman" w:hAnsi="Times New Roman" w:cs="Times New Roman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81561C">
        <w:rPr>
          <w:rFonts w:ascii="Times New Roman" w:hAnsi="Times New Roman" w:cs="Times New Roman"/>
          <w:sz w:val="22"/>
          <w:szCs w:val="22"/>
        </w:rPr>
        <w:t>: Multi Table Approach</w:t>
      </w:r>
      <w:r w:rsidRPr="0081561C">
        <w:rPr>
          <w:rFonts w:ascii="Times New Roman" w:hAnsi="Times New Roman" w:cs="Times New Roman"/>
          <w:sz w:val="22"/>
          <w:szCs w:val="22"/>
        </w:rPr>
        <w:tab/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81561C">
        <w:rPr>
          <w:rFonts w:ascii="Times New Roman" w:hAnsi="Times New Roman" w:cs="Times New Roman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81561C">
        <w:rPr>
          <w:rFonts w:ascii="Times New Roman" w:hAnsi="Times New Roman" w:cs="Times New Roman"/>
          <w:sz w:val="22"/>
          <w:szCs w:val="22"/>
        </w:rPr>
        <w:t>: Single Table Approach</w:t>
      </w:r>
    </w:p>
    <w:p w14:paraId="244017B4" w14:textId="49DA27DC" w:rsidR="001D4575" w:rsidRDefault="001D4575" w:rsidP="001D457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1380A19" w14:textId="74EE55A9" w:rsidR="001D4575" w:rsidRDefault="001D4575" w:rsidP="001D457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D4575">
        <w:rPr>
          <w:rFonts w:ascii="Times New Roman" w:hAnsi="Times New Roman" w:cs="Times New Roman"/>
        </w:rPr>
        <w:t>We received a better cache hit rate in the single table strategy, as expected, because we only tried to access one table and its accompanying words, whereas, in the multi-table method, we tried to access four tables. As a result of using direct mapping, some blocks may experience a cache miss/cache hit dilemma continuously during the execution, as we mentioned in the lectures.</w:t>
      </w:r>
    </w:p>
    <w:p w14:paraId="3234ED64" w14:textId="77777777" w:rsidR="001D4575" w:rsidRPr="0081561C" w:rsidRDefault="001D4575" w:rsidP="003B4E57">
      <w:pPr>
        <w:spacing w:line="360" w:lineRule="auto"/>
        <w:rPr>
          <w:rFonts w:ascii="Times New Roman" w:hAnsi="Times New Roman" w:cs="Times New Roman"/>
        </w:rPr>
      </w:pPr>
    </w:p>
    <w:sectPr w:rsidR="001D4575" w:rsidRPr="00815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F5"/>
    <w:rsid w:val="000A4DCC"/>
    <w:rsid w:val="001D4575"/>
    <w:rsid w:val="002317D0"/>
    <w:rsid w:val="002D70AA"/>
    <w:rsid w:val="003B4E57"/>
    <w:rsid w:val="004449E0"/>
    <w:rsid w:val="006558F5"/>
    <w:rsid w:val="0081561C"/>
    <w:rsid w:val="009A2B7A"/>
    <w:rsid w:val="00CB7547"/>
    <w:rsid w:val="00CD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55BA6F"/>
  <w15:chartTrackingRefBased/>
  <w15:docId w15:val="{1CC2E81D-9B53-9643-A2A4-DF842E5A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gul</dc:creator>
  <cp:keywords/>
  <dc:description/>
  <cp:lastModifiedBy>ilker gul</cp:lastModifiedBy>
  <cp:revision>2</cp:revision>
  <dcterms:created xsi:type="dcterms:W3CDTF">2022-05-22T13:28:00Z</dcterms:created>
  <dcterms:modified xsi:type="dcterms:W3CDTF">2022-05-22T13:53:00Z</dcterms:modified>
</cp:coreProperties>
</file>