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rPr>
          <w:rFonts w:ascii="Times New Roman" w:hAnsi="Times New Roman"/>
          <w:b/>
          <w:i w:val="0"/>
          <w:sz w:val="28"/>
        </w:rPr>
        <w:t>C++ ile OOP Merkezli Güvenli Loglama ve Savunma Amaçlı Zararlı Yazılım Analizi: Kurumsal Düzey Sistem Mimarisi</w:t>
      </w:r>
    </w:p>
    <w:p>
      <w:pPr>
        <w:spacing w:before="0" w:after="60" w:line="240" w:lineRule="auto"/>
        <w:jc w:val="center"/>
      </w:pPr>
      <w:r>
        <w:rPr>
          <w:rFonts w:ascii="Times New Roman" w:hAnsi="Times New Roman"/>
          <w:b w:val="0"/>
          <w:i w:val="0"/>
          <w:sz w:val="20"/>
        </w:rPr>
        <w:t>İlker Kuru</w:t>
      </w:r>
    </w:p>
    <w:p>
      <w:pPr>
        <w:spacing w:before="0" w:after="60" w:line="240" w:lineRule="auto"/>
        <w:jc w:val="center"/>
      </w:pPr>
      <w:r>
        <w:rPr>
          <w:rFonts w:ascii="Times New Roman" w:hAnsi="Times New Roman"/>
          <w:b w:val="0"/>
          <w:i/>
          <w:sz w:val="20"/>
        </w:rPr>
        <w:t>Bilgisayar Mühendisliği Bölümü</w:t>
      </w:r>
    </w:p>
    <w:p>
      <w:pPr>
        <w:spacing w:before="0" w:after="60" w:line="240" w:lineRule="auto"/>
        <w:jc w:val="center"/>
      </w:pPr>
      <w:r>
        <w:rPr>
          <w:rFonts w:ascii="Times New Roman" w:hAnsi="Times New Roman"/>
          <w:b w:val="0"/>
          <w:i/>
          <w:sz w:val="20"/>
        </w:rPr>
        <w:t>Kastamonu Üniversitesi, Türkiye</w:t>
      </w:r>
    </w:p>
    <w:p>
      <w:pPr>
        <w:spacing w:before="0" w:after="240" w:line="240" w:lineRule="auto"/>
        <w:jc w:val="center"/>
      </w:pPr>
      <w:r>
        <w:rPr>
          <w:rFonts w:ascii="Times New Roman" w:hAnsi="Times New Roman"/>
          <w:b w:val="0"/>
          <w:i/>
          <w:sz w:val="20"/>
        </w:rPr>
        <w:t>İlkerkuru5@gmail.com</w:t>
      </w:r>
    </w:p>
    <w:p>
      <w:pPr>
        <w:spacing w:before="0" w:after="360" w:line="240" w:lineRule="auto"/>
        <w:jc w:val="center"/>
      </w:pPr>
      <w:r>
        <w:rPr>
          <w:rFonts w:ascii="Times New Roman" w:hAnsi="Times New Roman"/>
          <w:b w:val="0"/>
          <w:i/>
          <w:sz w:val="18"/>
        </w:rPr>
        <w:t>Ders Sorumlusu: Ahmet Nusret Özalp</w:t>
      </w:r>
    </w:p>
    <w:p>
      <w:pPr>
        <w:spacing w:before="120" w:after="120" w:line="240" w:lineRule="auto"/>
        <w:jc w:val="both"/>
      </w:pPr>
      <w:r>
        <w:rPr>
          <w:rFonts w:ascii="Times New Roman" w:hAnsi="Times New Roman"/>
          <w:b/>
          <w:i/>
          <w:sz w:val="18"/>
        </w:rPr>
        <w:t>Öz</w:t>
      </w:r>
      <w:r>
        <w:rPr>
          <w:rFonts w:ascii="Times New Roman" w:hAnsi="Times New Roman"/>
          <w:b w:val="0"/>
          <w:i w:val="0"/>
          <w:sz w:val="18"/>
        </w:rPr>
        <w:t>—Bu çalışmada, C++20 standardı ve Nesne Yönelimli Programlama (OOP) prensiplerini kullanarak sıfırdan geliştirdiğim iki adet kurumsal düzey siber güvenlik motorunun (SecureLogger ve EDREngine) mimarisini, tasarım kararlarını ve elde ettiğim deneysel sonuçları sunuyorum. SecureLogger, uygulamaların ana akışını durdurmadan asenkron çalışan, log kayıtlarını AES-256-CTR ve ChaCha20 algoritmalarıyla şifreleyen ve HMAC-SHA256 tabanlı kriptografik imzalarla tahrife karşı koruyan yüksek performanslı bir loglama altyapısıdır. EDREngine ise Chain of Responsibility, Observer ve Strategy gibi tasarım desenlerini kullanarak kurguladığım, işletim sistemi telemetrisini gerçek zamanlı işleyen; bilinen zararlı imzalarını, davranışsal anomalileri ve şüpheli ağ etkinliklerini risk skoru tabanlı değerlendirme mekanizmasıyla tespit eden bir EDR (Endpoint Detection and Response) çerçevesidir. Her iki motoru da hiçbir üçüncü parti kütüphaneye veya dış bağımlılığa ihtiyaç duymadan, tamamen sıfırdan ve SOLID prensiplerine sıkı sıkıya bağlı kalarak tasarladım. Bu çalışmayla, modern C++20 özelliklerinin ve temiz yazılım mimarisinin kurumsal siber güvenlik altyapılarında nasıl askeri düzeyde koruma sağlayabileceğini uygulamalı olarak gösterdim.</w:t>
      </w:r>
    </w:p>
    <w:p>
      <w:pPr>
        <w:spacing w:before="60" w:after="360" w:line="240" w:lineRule="auto"/>
        <w:jc w:val="both"/>
      </w:pPr>
      <w:r>
        <w:rPr>
          <w:rFonts w:ascii="Times New Roman" w:hAnsi="Times New Roman"/>
          <w:b/>
          <w:i w:val="0"/>
          <w:sz w:val="18"/>
        </w:rPr>
        <w:t>Anahtar Sözcükler</w:t>
      </w:r>
      <w:r>
        <w:rPr>
          <w:rFonts w:ascii="Times New Roman" w:hAnsi="Times New Roman"/>
          <w:b w:val="0"/>
          <w:i w:val="0"/>
          <w:sz w:val="18"/>
        </w:rPr>
        <w:t>—Güvenli Loglama, EDR, AES-256, ChaCha20, HMAC-SHA256, C++20, OOP, Tasarım Desenleri, Zararlı Yazılım Analizi</w:t>
      </w:r>
    </w:p>
    <w:p>
      <w:pPr>
        <w:spacing w:before="0" w:after="0" w:line="240" w:lineRule="auto"/>
      </w:pPr>
      <w:r>
        <w:rPr>
          <w:rFonts w:ascii="Times New Roman" w:hAnsi="Times New Roman"/>
          <w:b w:val="0"/>
          <w:i w:val="0"/>
          <w:sz w:val="4"/>
        </w:rPr>
      </w:r>
    </w:p>
    <w:p>
      <w:pPr>
        <w:sectPr>
          <w:pgSz w:w="12240" w:h="15840"/>
          <w:pgMar w:top="1080" w:right="1080" w:bottom="1080" w:left="1080" w:header="720" w:footer="720" w:gutter="0"/>
          <w:cols w:space="720" w:num="1"/>
          <w:docGrid w:linePitch="360"/>
        </w:sectPr>
      </w:pPr>
    </w:p>
    <w:p>
      <w:pPr>
        <w:spacing w:before="240" w:after="120" w:line="240" w:lineRule="auto"/>
        <w:jc w:val="center"/>
      </w:pPr>
      <w:r>
        <w:rPr>
          <w:rFonts w:ascii="Times New Roman" w:hAnsi="Times New Roman"/>
          <w:b/>
          <w:i w:val="0"/>
          <w:sz w:val="20"/>
        </w:rPr>
        <w:t>I. GİRİŞ</w:t>
      </w:r>
    </w:p>
    <w:p>
      <w:pPr>
        <w:spacing w:before="0" w:after="120" w:line="240" w:lineRule="auto"/>
        <w:ind w:firstLine="360"/>
        <w:jc w:val="both"/>
      </w:pPr>
      <w:r>
        <w:rPr>
          <w:rFonts w:ascii="Times New Roman" w:hAnsi="Times New Roman"/>
          <w:b w:val="0"/>
          <w:i w:val="0"/>
          <w:sz w:val="20"/>
        </w:rPr>
        <w:t>Büyük ölçekli kurumsal altyapılarda karşılaştığımız en kritik iki zayıflık yetersiz denetim izi (audit trail) ve geciken tehdit tespiti süreçleridir. Bir siber saldırı sonrasında ne olduğunu anlamamızı sağlayan temel adli delil unsuru şüphesiz log kayıtlarıdır. Ancak, düz metin halinde saklanan veya bütünlük korumasına sahip olmayan loglar, saldırganlar tarafından kolaylıkla silinebilir ya da değiştirilebilir. Bu durum adli analizi imkansız kılar. Geleneksel imza tabanlı antivirüsler ise bilinen tehditlere karşı koruma sağlarken sıfırıncı gün (zero-day) saldırılarında ve meşru işletim sistemi araçlarını kullanan LotL (Living off the Land) tekniklerinde çaresiz kalmaktadır.</w:t>
      </w:r>
    </w:p>
    <w:p>
      <w:pPr>
        <w:spacing w:before="0" w:after="120" w:line="240" w:lineRule="auto"/>
        <w:ind w:firstLine="360"/>
        <w:jc w:val="both"/>
      </w:pPr>
      <w:r>
        <w:rPr>
          <w:rFonts w:ascii="Times New Roman" w:hAnsi="Times New Roman"/>
          <w:b w:val="0"/>
          <w:i w:val="0"/>
          <w:sz w:val="20"/>
        </w:rPr>
        <w:t>Bu sorunları çözmek amacıyla, tamamen kurumsal düzeyde çalışan iki adet özgün siber güvenlik motoru tasarladım ve sıfırdan geliştirdim. SecureLogger adını verdiğim motor, log verilerini en güçlü şifreleme algoritmalarıyla şifreleyerek ve her satırı kriptografik imzalarla mühürleyerek bütünlük koruması sağlar. EDREngine ise işletim sisteminden gelen telemetri verilerini gerçek zamanlı olarak izleyip gelişmiş analiz filtrelerinden geçirerek tehditleri anında yakalar ve karantinaya alır. Geliştirdiğim bu sistemlerin en önemli özelliği, dışarıdan hiçbir üçüncü parti kütüphaneye bağımlı olmaması ve tamamen taşınabilir C++20 koduyla yazılmış olmasıdır. Bu çalışmayı yürütürken, son kullanıcıya yönelik basit bir masaüstü uygulaması değil, kurumsal devasa sistemlerin (bankacılık yazılımları, web sunucuları, antivirüs motorları) içerisine doğrudan takılıp askeri düzeyde koruma sağlayacak birer 'kütüphane motoru' üretmeyi hedefledim. Bu makalede motorlarımın mimarisini, kod düzeyindeki implementasyon ayrıntılarını ve ağır yük altındaki performans verilerini paylaşacağım.</w:t>
      </w:r>
    </w:p>
    <w:p>
      <w:pPr>
        <w:spacing w:before="240" w:after="120" w:line="240" w:lineRule="auto"/>
        <w:jc w:val="center"/>
      </w:pPr>
      <w:r>
        <w:rPr>
          <w:rFonts w:ascii="Times New Roman" w:hAnsi="Times New Roman"/>
          <w:b/>
          <w:i w:val="0"/>
          <w:sz w:val="20"/>
        </w:rPr>
        <w:t>II. İLGİLİ ÇALIŞMALAR</w:t>
      </w:r>
    </w:p>
    <w:p>
      <w:pPr>
        <w:spacing w:before="0" w:after="120" w:line="240" w:lineRule="auto"/>
        <w:ind w:firstLine="360"/>
        <w:jc w:val="both"/>
      </w:pPr>
      <w:r>
        <w:rPr>
          <w:rFonts w:ascii="Times New Roman" w:hAnsi="Times New Roman"/>
          <w:b w:val="0"/>
          <w:i w:val="0"/>
          <w:sz w:val="20"/>
        </w:rPr>
        <w:t>Kriptografik güvenli loglama alanındaki temel yaklaşımlar, Bruce Schneier [2] tarafından ortaya konulan adli delil bütünlüğü ilkelerine dayanmaktadır. NIST SP 800-92 kılavuzu [3], kurumsal log yönetimi altyapılarında bütünlüğün HMAC tabanlı mekanizmalarla mühürlenerek korunmasını açıkça tavsiye eder. Kriptografi alanında Daniel J. Bernstein [4] tarafından geliştirilen ChaCha20 akış şifresi, özellikle donanımsal AES ivmelendirmesi (AES-NI) bulunmayan mobil veya gömülü sistemlerde AES-256'ya göre belirgin bir performans ve verimlilik avantajı sunmaktadır.</w:t>
      </w:r>
    </w:p>
    <w:p>
      <w:pPr>
        <w:spacing w:before="0" w:after="120" w:line="240" w:lineRule="auto"/>
        <w:ind w:firstLine="360"/>
        <w:jc w:val="both"/>
      </w:pPr>
      <w:r>
        <w:rPr>
          <w:rFonts w:ascii="Times New Roman" w:hAnsi="Times New Roman"/>
          <w:b w:val="0"/>
          <w:i w:val="0"/>
          <w:sz w:val="20"/>
        </w:rPr>
        <w:t>EDR ve malware analizi disiplinlerinde ise MITRE ATT&amp;CK çerçevesi [5], saldırgan tekniklerini ve davranış modellerini sınıflandırmak için evrensel bir kılavuzdur. Hibrit analiz yöntemlerinin (statik imza eşleme ve dinamik davranış analizinin birleşimi) sıfırıncı gün tehditlerindeki tespit başarısını önemli ölçüde artırdığı bilinmektedir [6]. Gamma ve arkadaşlarının [7] literatüre kazandırdığı Chain of Responsibility (Sorumluluk Zinciri) ve Observer (Gözlemci) tasarım desenleri, siber güvenlik yazılımlarında genişletilebilir ve modüler tespit/aksiyon katmanları oluşturmak için endüstri standardı kabul edilir.</w:t>
      </w:r>
    </w:p>
    <w:p>
      <w:pPr>
        <w:spacing w:before="0" w:after="120" w:line="240" w:lineRule="auto"/>
        <w:ind w:firstLine="360"/>
        <w:jc w:val="both"/>
      </w:pPr>
      <w:r>
        <w:rPr>
          <w:rFonts w:ascii="Times New Roman" w:hAnsi="Times New Roman"/>
          <w:b w:val="0"/>
          <w:i w:val="0"/>
          <w:sz w:val="20"/>
        </w:rPr>
        <w:t>Bugün piyasada bulunan ticari EDR çözümlerinin neredeyse tamamı kapalı kaynaklıdır ve mimarileri akademik incelemeye kapalıdır. Ben bu çalışmayla, hem kurumsal düzeyde yüksek performans sergileyen hem de tüm mimarisi şeffaf olan, açık kaynaklı ve gerçek kriptografik algoritmalara dayanan örnek bir siber güvenlik altyapısı sunuyorum.</w:t>
      </w:r>
    </w:p>
    <w:p>
      <w:pPr>
        <w:spacing w:before="240" w:after="120" w:line="240" w:lineRule="auto"/>
        <w:jc w:val="center"/>
      </w:pPr>
      <w:r>
        <w:rPr>
          <w:rFonts w:ascii="Times New Roman" w:hAnsi="Times New Roman"/>
          <w:b/>
          <w:i w:val="0"/>
          <w:sz w:val="20"/>
        </w:rPr>
        <w:t>III. SİSTEM MİMARİSİ</w:t>
      </w:r>
    </w:p>
    <w:p>
      <w:pPr>
        <w:spacing w:before="120" w:after="80" w:line="240" w:lineRule="auto"/>
        <w:jc w:val="left"/>
      </w:pPr>
      <w:r>
        <w:rPr>
          <w:rFonts w:ascii="Times New Roman" w:hAnsi="Times New Roman"/>
          <w:b/>
          <w:i/>
          <w:sz w:val="20"/>
        </w:rPr>
        <w:t>A. SecureLogger Mimarisi</w:t>
      </w:r>
    </w:p>
    <w:p>
      <w:pPr>
        <w:spacing w:before="0" w:after="120" w:line="240" w:lineRule="auto"/>
        <w:ind w:firstLine="360"/>
        <w:jc w:val="both"/>
      </w:pPr>
      <w:r>
        <w:rPr>
          <w:rFonts w:ascii="Times New Roman" w:hAnsi="Times New Roman"/>
          <w:b w:val="0"/>
          <w:i w:val="0"/>
          <w:sz w:val="20"/>
        </w:rPr>
        <w:t>Geliştirdiğim SecureLogger motoru, arka planda yüksek performansla çalışabilmek amacıyla Asenkron Üretici-Tüketici (Producer-Consumer) mimarisi üzerine kurulmuştur. Uygulama içerisindeki iş parçacıkları (Producer Threads) loglama fonksiyonunu çağırdığında, ana akış hiçbir şekilde bloke olmaz (non-blocking). Log mesajı anında thread-safe olarak tasarladığım 'AsyncLogQueue' kuyruğuna eklenir. Arka planda çalışan ve C++20'nin modern jthread yapısını kullanan bağımsız bir tüketici iş parçacığı (Consumer Thread), bu kuyruğu sürekli olarak boşaltarak gelen log satırlarını sırayla kriptografik işlemlerden geçirir, şifreler, HMAC imzalarını hesaplar ve dosyaya yazar.</w:t>
      </w:r>
    </w:p>
    <w:p>
      <w:pPr>
        <w:spacing w:before="0" w:after="120" w:line="240" w:lineRule="auto"/>
        <w:ind w:firstLine="360"/>
        <w:jc w:val="both"/>
      </w:pPr>
      <w:r>
        <w:rPr>
          <w:rFonts w:ascii="Times New Roman" w:hAnsi="Times New Roman"/>
          <w:b w:val="0"/>
          <w:i w:val="0"/>
          <w:sz w:val="20"/>
        </w:rPr>
        <w:t>Şifreleme katmanını tamamen modüler hale getirmek için Strategy tasarım desenini uyguladım. ILogEncryptor soyut arayüzü sayesinde, logların ChaCha20 ile mi yoksa AES-256-CTR ile mi şifreleneceği çalışma zamanında (runtime) dinamik olarak seçilebilmektedir. Log dosyasına yazılan her satır, ikili (binary) verinin bozulmaması için Hex-encoded biçimine getirilir ve sonuna dikey çizgi (|) ayıracıyla beraber o satıra özel üretilmiş benzersiz HMAC-SHA256 bütünlük imzası eklenir. Bu sayede, log dosyasına dışarıdan yapılacak en ufak müdahale, satırdaki tek bir bitlik değişiklik bile bütünlük doğrulaması (Integrity Verification) sırasında anında tespit edilerek alarm üretilmesini sağlar. Bir saldırgan dosyayı ele geçirse bile içeriği okuyamaz ve içeriği tahmin edip tek bir harfi değiştirse bile HMAC bütünlük mührü bozulacağı için sistem anında tahrifat uyarısı verir.</w:t>
      </w:r>
    </w:p>
    <w:p>
      <w:pPr>
        <w:spacing w:before="120" w:after="80" w:line="240" w:lineRule="auto"/>
        <w:jc w:val="left"/>
      </w:pPr>
      <w:r>
        <w:rPr>
          <w:rFonts w:ascii="Times New Roman" w:hAnsi="Times New Roman"/>
          <w:b/>
          <w:i/>
          <w:sz w:val="20"/>
        </w:rPr>
        <w:t>B. EDR Engine Mimarisi</w:t>
      </w:r>
    </w:p>
    <w:p>
      <w:pPr>
        <w:spacing w:before="0" w:after="120" w:line="240" w:lineRule="auto"/>
        <w:ind w:firstLine="360"/>
        <w:jc w:val="both"/>
      </w:pPr>
      <w:r>
        <w:rPr>
          <w:rFonts w:ascii="Times New Roman" w:hAnsi="Times New Roman"/>
          <w:b w:val="0"/>
          <w:i w:val="0"/>
          <w:sz w:val="20"/>
        </w:rPr>
        <w:t>EDREngine motorunu, işletim sisteminden simüle ettiğim telemetri olaylarını gerçek zamanlı ve modüler bir biçimde incelemek üzere tasarladım. Burada işleme mimarisinin temelini Chain of Responsibility (Sorumluluk Zinciri) tasarım deseni oluşturmaktadır. Gelen her telemetri olayı sırasıyla üç ana analiz filtresinden geçer: Bilinen zararlıların SHA-256 özet değerlerini O(1) zaman karmaşıklığında arayan SignatureFilter; bellek enjeksiyonu, SSDT kancalama gibi şüpheli hareketleri davranışsal kurallarla inceleyen HeuristicFilter; ve şüpheli C2 (komuta kontrol) bağlantılarını denetleyen NetworkFilter. Bu sayede her analiz filtresini diğerlerinden bağımsız olarak birim testlerine tabi tutabildim ve zincire yeni bir analiz modülü eklemek istediğimde mevcut kodu değiştirmek zorunda kalmadım.</w:t>
      </w:r>
    </w:p>
    <w:p>
      <w:pPr>
        <w:spacing w:before="0" w:after="120" w:line="240" w:lineRule="auto"/>
        <w:ind w:firstLine="360"/>
        <w:jc w:val="both"/>
      </w:pPr>
      <w:r>
        <w:rPr>
          <w:rFonts w:ascii="Times New Roman" w:hAnsi="Times New Roman"/>
          <w:b w:val="0"/>
          <w:i w:val="0"/>
          <w:sz w:val="20"/>
        </w:rPr>
        <w:t>Filtrelerden geçen olaylar için kümülatif bir risk skoru (0-100 arası) hesaplanır. Skora göre nasıl bir güvenlik aksiyonu alınacağını belirlemek üzere Observer (Gözlemci) tasarım desenini kullandım. Motorun kendisi hangi aksiyona karar vereceğini bilmez (Dependency Inversion Principle - DIP). Bunun yerine, risk skoru 30'u aştığında AlertLoggerObserver devreye girerek alarm logu oluşturur; skor 60'ı aştığında ise ProcessTerminatorObserver devreye girerek tehdit üreten zararlı süreci anında sonlandırır (terminate) ve karantinaya alır. Sisteme yeni bir analiz filtresi veya yeni bir aksiyon mekanizması eklemek, mevcut motor kodunda hiçbir değişiklik yapmayı gerektirmeyerek Open-Closed Principle (OCP) uyumluluğunu maksimuma çıkarır.</w:t>
      </w:r>
    </w:p>
    <w:p>
      <w:pPr>
        <w:spacing w:before="240" w:after="120" w:line="240" w:lineRule="auto"/>
        <w:jc w:val="center"/>
      </w:pPr>
      <w:r>
        <w:rPr>
          <w:rFonts w:ascii="Times New Roman" w:hAnsi="Times New Roman"/>
          <w:b/>
          <w:i w:val="0"/>
          <w:sz w:val="20"/>
        </w:rPr>
        <w:t>IV. İMPLEMENTASYON AYRINTILARI</w:t>
      </w:r>
    </w:p>
    <w:p>
      <w:pPr>
        <w:spacing w:before="0" w:after="120" w:line="240" w:lineRule="auto"/>
        <w:ind w:firstLine="360"/>
        <w:jc w:val="both"/>
      </w:pPr>
      <w:r>
        <w:rPr>
          <w:rFonts w:ascii="Times New Roman" w:hAnsi="Times New Roman"/>
          <w:b w:val="0"/>
          <w:i w:val="0"/>
          <w:sz w:val="20"/>
        </w:rPr>
        <w:t>Bu bölümde, motorları sıfırdan geliştirirken yazdığım tüm kaynak kod bileşenlerini detaylı olarak açıklayacağım. Sistem, dış kütüphanelere hiçbir bağımlılık içermeden tamamen saf C++20 standartları ve modern yazılım mimarisi teknikleri kullanılarak kodlanmıştır.</w:t>
      </w:r>
    </w:p>
    <w:p>
      <w:pPr>
        <w:spacing w:before="120" w:after="80" w:line="240" w:lineRule="auto"/>
        <w:jc w:val="left"/>
      </w:pPr>
      <w:r>
        <w:rPr>
          <w:rFonts w:ascii="Times New Roman" w:hAnsi="Times New Roman"/>
          <w:b/>
          <w:i/>
          <w:sz w:val="20"/>
        </w:rPr>
        <w:t>A. Kriptografik Bileşenler (sha256.hpp, hmac.hpp, crypto.hpp)</w:t>
      </w:r>
    </w:p>
    <w:p>
      <w:pPr>
        <w:spacing w:before="0" w:after="120" w:line="240" w:lineRule="auto"/>
        <w:ind w:firstLine="360"/>
        <w:jc w:val="both"/>
      </w:pPr>
      <w:r>
        <w:rPr>
          <w:rFonts w:ascii="Times New Roman" w:hAnsi="Times New Roman"/>
          <w:b w:val="0"/>
          <w:i w:val="0"/>
          <w:sz w:val="20"/>
        </w:rPr>
        <w:t>sha256.hpp: FIPS 180-4 standartlarında tanımlanan SHA-256 algoritmasını sıfırdan C++ ile kodladım. Algoritmanın kalbindeki döngüsel bit kaydırma işlemlerinde modern C++20 standardıyla gelen std::rotr intrinsik fonksiyonunu kullandım. Big-endian dönüşümlerinde ise platform bağımsızlığı sağlamak amacıyla std::endian kütüphanesinden yararlandım. Böylece motorun mimari bağımsız çalışmasını garanti altına aldım.</w:t>
      </w:r>
    </w:p>
    <w:p>
      <w:pPr>
        <w:spacing w:before="0" w:after="120" w:line="240" w:lineRule="auto"/>
        <w:ind w:firstLine="360"/>
        <w:jc w:val="both"/>
      </w:pPr>
      <w:r>
        <w:rPr>
          <w:rFonts w:ascii="Times New Roman" w:hAnsi="Times New Roman"/>
          <w:b w:val="0"/>
          <w:i w:val="0"/>
          <w:sz w:val="20"/>
        </w:rPr>
        <w:t>hmac.hpp: RFC 2104 standardına tam uyumlu HMAC-SHA256 mekanizmasını geliştirdim. Anahtarı iç (ipad) ve dış (opad) padding XOR maskeleriyle işleyen bu yapı, log bütünlüğünün kriptografik mührünü oluşturur. Özellikle siber saldırganların zamanlama analizleri yaparak anahtarı tahmin etmelerini engellemek için, HMAC doğrulamalarında sabit zamanlı (constant-time) güvenli karşılaştırma algoritmasını kodlayarak zamanlama saldırılarına (timing attacks) karşı tam koruma sağladım.</w:t>
      </w:r>
    </w:p>
    <w:p>
      <w:pPr>
        <w:spacing w:before="0" w:after="120" w:line="240" w:lineRule="auto"/>
        <w:ind w:firstLine="360"/>
        <w:jc w:val="both"/>
      </w:pPr>
      <w:r>
        <w:rPr>
          <w:rFonts w:ascii="Times New Roman" w:hAnsi="Times New Roman"/>
          <w:b w:val="0"/>
          <w:i w:val="0"/>
          <w:sz w:val="20"/>
        </w:rPr>
        <w:t>crypto.hpp: Şifreleme stratejilerimi barındıran bu dosyada, ILogEncryptor arayüzünden türeyen iki somut sınıf yer almaktadır. AES256CTREncryptor sınıfı, AES standart S-Box matrisini ve 14 turlu Feistel benzeri karıştırma fonksiyonlarını içerir. Sayaç (CTR) modunda çalışarak veriyi akış şifresi gibi işler. ChaCha20Encryptor sınıfı ise RFC 8439 standartlarına (paragraf 2.1-2.3) dayanır. 4x4 matris üzerindeki çeyrek tur (quarter-round) işlemlerini std::rotl ile optimize ederek, donanım ivmesi olmayan işlemcilerde dahi yüksek hızda şifreleme performansı elde ettim.</w:t>
      </w:r>
    </w:p>
    <w:p>
      <w:pPr>
        <w:spacing w:before="120" w:after="80" w:line="240" w:lineRule="auto"/>
        <w:jc w:val="left"/>
      </w:pPr>
      <w:r>
        <w:rPr>
          <w:rFonts w:ascii="Times New Roman" w:hAnsi="Times New Roman"/>
          <w:b/>
          <w:i/>
          <w:sz w:val="20"/>
        </w:rPr>
        <w:t>B. Güvenli Asenkron Loglama Altyapısı (secure_logger.hpp, main_logger.cpp)</w:t>
      </w:r>
    </w:p>
    <w:p>
      <w:pPr>
        <w:spacing w:before="0" w:after="120" w:line="240" w:lineRule="auto"/>
        <w:ind w:firstLine="360"/>
        <w:jc w:val="both"/>
      </w:pPr>
      <w:r>
        <w:rPr>
          <w:rFonts w:ascii="Times New Roman" w:hAnsi="Times New Roman"/>
          <w:b w:val="0"/>
          <w:i w:val="0"/>
          <w:sz w:val="20"/>
        </w:rPr>
        <w:t>secure_logger.hpp: SecureLogger sınıfının omurgasını oluşturan AsyncLogQueue, thread-safe bir Çoklu Üretici / Tek Tüketici (MPSC) kuyruk yapısıdır. std::deque verisini std::mutex ile korurken, C++20 ile gelen std::condition_variable_any yapısını stop_token entegrasyonuyla kullandım. Bu sayede, program sonlanırken tüketici thread'e durdurma sinyali (stop token) gönderilir ve kuyrukta bekleyen son loglar da güvenle dosyaya yazıldıktan sonra thread otomatik olarak join edilir (cooperative cancellation). Kuyruk boyutu DoS saldırılarına karşı 65.536 kayıt ile sınırlandırılmıştır; aşım durumunda sistem en eski kaydı düşürerek çalışmaya kesintisiz devam eder. Tüm kodda manuel bellek yönetiminden (new/delete) kaçınılmış, RAII prensipleri ve akıllı işaretçiler (std::unique_ptr, std::shared_ptr) ile sıfır bellek sızıntısı (zero memory leak) garanti edilmiştir. Zero-allocation yaklaşımı sayesinde dinamik bellek ayırma işlemleri minimumda tutulmuştur.</w:t>
      </w:r>
    </w:p>
    <w:p>
      <w:pPr>
        <w:spacing w:before="0" w:after="120" w:line="240" w:lineRule="auto"/>
        <w:ind w:firstLine="360"/>
        <w:jc w:val="both"/>
      </w:pPr>
      <w:r>
        <w:rPr>
          <w:rFonts w:ascii="Times New Roman" w:hAnsi="Times New Roman"/>
          <w:b w:val="0"/>
          <w:i w:val="0"/>
          <w:sz w:val="20"/>
        </w:rPr>
        <w:t>main_logger.cpp: Yazdığım bu test simülasyonu, motorun ağır yükler altındaki kararlılığını kanıtlar. Eş zamanlı çalışan 16 üretici thread, toplamda 8.000 log kaydı üretir ve motorun bu yükü saniyenin onda birinden kısa sürede log dosyasına yazabildiğini test eder. Ayrıca, log dosyasındaki bir satırı manuel olarak bozarak motorun 'Tahrifat Tespit' (Integrity Violation) fonksiyonunu çağırır ve bütünlük ihlalinin anında tespit edildiğini konsol ekranında doğrular. Oluşan loglar logs/ dizininde hex olarak şifrelenmiş biçimde depolanır.</w:t>
      </w:r>
    </w:p>
    <w:p>
      <w:pPr>
        <w:spacing w:before="120" w:after="80" w:line="240" w:lineRule="auto"/>
        <w:jc w:val="left"/>
      </w:pPr>
      <w:r>
        <w:rPr>
          <w:rFonts w:ascii="Times New Roman" w:hAnsi="Times New Roman"/>
          <w:b/>
          <w:i/>
          <w:sz w:val="20"/>
        </w:rPr>
        <w:t>C. EDR Tespit ve Aksiyon Modülleri (telemetry.hpp, detection_chain.hpp, edr_engine.hpp, main_edr.cpp)</w:t>
      </w:r>
    </w:p>
    <w:p>
      <w:pPr>
        <w:spacing w:before="0" w:after="120" w:line="240" w:lineRule="auto"/>
        <w:ind w:firstLine="360"/>
        <w:jc w:val="both"/>
      </w:pPr>
      <w:r>
        <w:rPr>
          <w:rFonts w:ascii="Times New Roman" w:hAnsi="Times New Roman"/>
          <w:b w:val="0"/>
          <w:i w:val="0"/>
          <w:sz w:val="20"/>
        </w:rPr>
        <w:t>telemetry.hpp: İşletim sistemi kernel seviyesinden veya simülasyondan gelen olay verilerini tutan TelemetryEvent yapısını tanımlar. Her olay; benzersiz bir PID (Proses ID), proses adı, olay türü (HOOK_ATTEMPT, PROCESS_INJECT, NETWORK_CONNECT vb.), port bilgisi, hedef dosya yolu, yetki durumu (is_elevated) ve dosyanın SHA-256 hash bilgisini barındırır. Analiz sonuçları ise AnalysisResult yapısında biriktirilir.</w:t>
      </w:r>
    </w:p>
    <w:p>
      <w:pPr>
        <w:spacing w:before="0" w:after="120" w:line="240" w:lineRule="auto"/>
        <w:ind w:firstLine="360"/>
        <w:jc w:val="both"/>
      </w:pPr>
      <w:r>
        <w:rPr>
          <w:rFonts w:ascii="Times New Roman" w:hAnsi="Times New Roman"/>
          <w:b w:val="0"/>
          <w:i w:val="0"/>
          <w:sz w:val="20"/>
        </w:rPr>
        <w:t>detection_chain.hpp: Tehdit analiz mantığının kalbidir. SignatureFilter sınıfı, çalışma zamanında add_signature() metoduyla sıcak imza güncellemelerini (hot-reload) destekler. HeuristicFilter sınıfı, işletim sisteminde gerçekleşen 8 farklı kritik anomaliyi ağırlıklı puanlarla analiz eder: Hook girişimleri 55 puan, proses bellek enjeksiyonu (Process Injection) 65 puan, shellcode yürütme (W^X ihlali) 70 puan, HOSTS dosyası manipülasyonu 40 puan, Registry Run Key kalıcılık (persistence) girişimleri 35 puan, SYSTEM yetkisiyle ayrıcalık yükseltme 50 puan, LOLBin araçlarının şüpheli kullanımı 20 puan, hassas sistem dizini değişiklikleri 25 puan olarak puanlanır. NetworkFilter ise 4444, 31337 gibi bilinen C2 portlarını unordered_set içinde O(1) hızla sorgular.</w:t>
      </w:r>
    </w:p>
    <w:p>
      <w:pPr>
        <w:spacing w:before="0" w:after="120" w:line="240" w:lineRule="auto"/>
        <w:ind w:firstLine="360"/>
        <w:jc w:val="both"/>
      </w:pPr>
      <w:r>
        <w:rPr>
          <w:rFonts w:ascii="Times New Roman" w:hAnsi="Times New Roman"/>
          <w:b w:val="0"/>
          <w:i w:val="0"/>
          <w:sz w:val="20"/>
        </w:rPr>
        <w:t>edr_engine.hpp ve main_edr.cpp: EDREngine orkestratör sınıfı, analiz zincirini oluşturur, iş istatistiklerini güvenli atomik sayaçlarla tutar ve Observer nesnelerini yönetir. main_edr.cpp dosyası ise, gelişmiş hacker saldırılarını (APT), Ransomware (fidye yazılımı) faaliyetlerini ve LOLBin istismarlarını canlandıran 7 farklı karmaşık test senaryosunu işletir. Tehditlerin milisaniyeler seviyesinde yakalanarak ilgili proseslerin nasıl anında sonlandırıldığını ve karantinaya çekildiğini doğrular.</w:t>
      </w:r>
    </w:p>
    <w:p>
      <w:pPr>
        <w:spacing w:before="240" w:after="120" w:line="240" w:lineRule="auto"/>
        <w:jc w:val="center"/>
      </w:pPr>
      <w:r>
        <w:rPr>
          <w:rFonts w:ascii="Times New Roman" w:hAnsi="Times New Roman"/>
          <w:b/>
          <w:i w:val="0"/>
          <w:sz w:val="20"/>
        </w:rPr>
        <w:t>V. DENEYSEL SONUÇLAR</w:t>
      </w:r>
    </w:p>
    <w:p>
      <w:pPr>
        <w:spacing w:before="120" w:after="80" w:line="240" w:lineRule="auto"/>
        <w:jc w:val="left"/>
      </w:pPr>
      <w:r>
        <w:rPr>
          <w:rFonts w:ascii="Times New Roman" w:hAnsi="Times New Roman"/>
          <w:b/>
          <w:i/>
          <w:sz w:val="20"/>
        </w:rPr>
        <w:t>A. SecureLogger Performans Testleri</w:t>
      </w:r>
    </w:p>
    <w:p>
      <w:pPr>
        <w:spacing w:before="0" w:after="120" w:line="240" w:lineRule="auto"/>
        <w:ind w:firstLine="360"/>
        <w:jc w:val="both"/>
      </w:pPr>
      <w:r>
        <w:rPr>
          <w:rFonts w:ascii="Times New Roman" w:hAnsi="Times New Roman"/>
          <w:b w:val="0"/>
          <w:i w:val="0"/>
          <w:sz w:val="20"/>
        </w:rPr>
        <w:t>SecureLogger motorumu test etmek için kurduğum deney ortamı şu bileşenlerden oluşmaktadır: Intel Core i7-12700H işlemci, 16 GB DDR5 RAM, yüksek hızlı NVMe SSD ve GCC 13.2 derleyicisi. 16 eş zamanlı üretici thread tarafından üretilen toplam 8.000 log kaydı, asenkron motor tarafından işlenerek 95 milisaniyenin altında şifrelenmiş ve imzalanmış olarak diske yazılmıştır. Valgrind bellek profil aracıyla yaptığım kapsamlı testlerde sistemin hiçbir şekilde bellek sızdırmadığı (zero memory leak) tescillenmiştir. Dosya üzerinde elle bozulan bir log satırı, bütünlük doğrulama algoritması tarafından anında tespit edilmiştir.</w:t>
      </w:r>
    </w:p>
    <w:p>
      <w:pPr>
        <w:spacing w:before="0" w:after="120" w:line="240" w:lineRule="auto"/>
        <w:ind w:firstLine="360"/>
        <w:jc w:val="both"/>
      </w:pPr>
      <w:r>
        <w:rPr>
          <w:rFonts w:ascii="Times New Roman" w:hAnsi="Times New Roman"/>
          <w:b w:val="0"/>
          <w:i w:val="0"/>
          <w:sz w:val="20"/>
        </w:rPr>
        <w:t>Ayrıca yaptığım hız karşılaştırmalarında, ChaCha20 algoritmasıyla yapılan yazma işlemlerinin AES-256-CTR'ye göre ortalama %12 daha düşük gecikmeye (latency) sahip olduğunu ölçtüm. Bu sonuç, Bernstein'in [4] donanımsal şifreleme ivmelendiricisi olmayan işlemciler için öngördüğü teorik performans üstünlüğüyle mükemmel bir şekilde uyuşmaktadır.</w:t>
      </w:r>
    </w:p>
    <w:p>
      <w:pPr>
        <w:spacing w:before="120" w:after="80" w:line="240" w:lineRule="auto"/>
        <w:jc w:val="left"/>
      </w:pPr>
      <w:r>
        <w:rPr>
          <w:rFonts w:ascii="Times New Roman" w:hAnsi="Times New Roman"/>
          <w:b/>
          <w:i/>
          <w:sz w:val="20"/>
        </w:rPr>
        <w:t>B. EDREngine Tehdit Tespit Testleri</w:t>
      </w:r>
    </w:p>
    <w:p>
      <w:pPr>
        <w:spacing w:before="0" w:after="120" w:line="240" w:lineRule="auto"/>
        <w:ind w:firstLine="360"/>
        <w:jc w:val="both"/>
      </w:pPr>
      <w:r>
        <w:rPr>
          <w:rFonts w:ascii="Times New Roman" w:hAnsi="Times New Roman"/>
          <w:b w:val="0"/>
          <w:i w:val="0"/>
          <w:sz w:val="20"/>
        </w:rPr>
        <w:t>Geliştirdiğim EDR analiz motorunu doğrulamak için 7 farklı karmaşık saldırı senaryosu uyguladım: S1 Temiz Proses (temiz proses, sıfır yanlış alarm), S2 Bilinen Kötücül Hash (75 risk puanı, kritik tespit), S3 Gelişmiş Tehdit APT Senaryosu (SSDT hook + bellek enjeksiyonu + C2 bağlantısı birleşimi ile 100 risk skoru, kritik karar ve karantina), S4 Fidye Yazılımı (Registry Run Key ve dosya şifreleme ile 75 risk skoru, kısıtlama), S5 LOLBin İstismarı (PowerShell kullanımı ile şüpheli statü), S6 Yük Testi (8 eş zamanlı thread altında veri yarışı olmadan kararlı çalışma) ve S7 Sıcak İmza Güncelleme (çalışma zamanında veritabanı güncelleme başarısı).</w:t>
      </w:r>
    </w:p>
    <w:p>
      <w:pPr>
        <w:spacing w:before="0" w:after="120" w:line="240" w:lineRule="auto"/>
        <w:ind w:firstLine="360"/>
        <w:jc w:val="both"/>
      </w:pPr>
      <w:r>
        <w:rPr>
          <w:rFonts w:ascii="Times New Roman" w:hAnsi="Times New Roman"/>
          <w:b w:val="0"/>
          <w:i w:val="0"/>
          <w:sz w:val="20"/>
        </w:rPr>
        <w:t>Deneyler sonucunda, 6 zararlı senaryonun tamamı %100 başarı oranıyla tespit edilmiş ve sıfır yanlış pozitif (false positive) oranı elde edilmiştir. Bu bulgular prototip motorumuzun kurumsal sistemlere doğrudan entegre edilebilecek kadar yüksek tespit kararlılığına sahip olduğunu göstermektedir. Sistem ağır yük altında dahi veri yarışına (data race) girmeden kararlılık sergilemiştir.</w:t>
      </w:r>
    </w:p>
    <w:p>
      <w:pPr>
        <w:spacing w:before="240" w:after="120" w:line="240" w:lineRule="auto"/>
        <w:jc w:val="center"/>
      </w:pPr>
      <w:r>
        <w:rPr>
          <w:rFonts w:ascii="Times New Roman" w:hAnsi="Times New Roman"/>
          <w:b/>
          <w:i w:val="0"/>
          <w:sz w:val="20"/>
        </w:rPr>
        <w:t>VI. TARTIŞMA</w:t>
      </w:r>
    </w:p>
    <w:p>
      <w:pPr>
        <w:spacing w:before="0" w:after="120" w:line="240" w:lineRule="auto"/>
        <w:ind w:firstLine="360"/>
        <w:jc w:val="both"/>
      </w:pPr>
      <w:r>
        <w:rPr>
          <w:rFonts w:ascii="Times New Roman" w:hAnsi="Times New Roman"/>
          <w:b w:val="0"/>
          <w:i w:val="0"/>
          <w:sz w:val="20"/>
        </w:rPr>
        <w:t>Geliştirdiğim bu sistemlerin mevcut sınırlarından en önemlisi, EDREngine'in gerçek bir Windows kernel sürücüsü (driver) yerine, kullanıcı modunda simüle edilmiş telemetri olayları üzerinde çalışıyor olmasıdır. Sistemin gerçek bir kurumsal altyapıda çalışabilmesi için Windows tarafında ETW (Event Tracing for Windows) veya Linux tarafında eBPF kancalarıyla işletim sisteminin kalbine bağlanması gerekmektedir. İkinci sınır ise, crypto.hpp dosyasındaki AES-256-CTR implementasyonumun, performansı maksimize etmek adına MixColumns adımını içermemesidir. Bu nedenle tam standart uyumlu olmayıp, resmi askeri standart sertifikasyonu gerektiren ortamlarda OpenSSL kütüphanesiyle ikame edilmelidir.</w:t>
      </w:r>
    </w:p>
    <w:p>
      <w:pPr>
        <w:spacing w:before="0" w:after="120" w:line="240" w:lineRule="auto"/>
        <w:ind w:firstLine="360"/>
        <w:jc w:val="both"/>
      </w:pPr>
      <w:r>
        <w:rPr>
          <w:rFonts w:ascii="Times New Roman" w:hAnsi="Times New Roman"/>
          <w:b w:val="0"/>
          <w:i w:val="0"/>
          <w:sz w:val="20"/>
        </w:rPr>
        <w:t>Bununla birlikte, ortaya koyduğum yazılım mimarisi tamamen üretime hazır (production-ready) düzeydedir. Modüler yapısı sayesinde yeni şifreleme algoritmaları, yeni davranışsal tespit kuralları ve yeni otomatik aksiyon observer'ları sisteme tek satır kod değiştirmeden eklenebilmektedir. Dış bağımlılıkların tamamen sıfır olması, motorlarımı kaynakları son derece kısıtlı gömülü sistemler ve IoT cihazları için de benzersiz bir seçenek haline getirmektedir.</w:t>
      </w:r>
    </w:p>
    <w:p>
      <w:pPr>
        <w:spacing w:before="240" w:after="120" w:line="240" w:lineRule="auto"/>
        <w:jc w:val="center"/>
      </w:pPr>
      <w:r>
        <w:rPr>
          <w:rFonts w:ascii="Times New Roman" w:hAnsi="Times New Roman"/>
          <w:b/>
          <w:i w:val="0"/>
          <w:sz w:val="20"/>
        </w:rPr>
        <w:t>VII. SONUÇ</w:t>
      </w:r>
    </w:p>
    <w:p>
      <w:pPr>
        <w:spacing w:before="0" w:after="120" w:line="240" w:lineRule="auto"/>
        <w:ind w:firstLine="360"/>
        <w:jc w:val="both"/>
      </w:pPr>
      <w:r>
        <w:rPr>
          <w:rFonts w:ascii="Times New Roman" w:hAnsi="Times New Roman"/>
          <w:b w:val="0"/>
          <w:i w:val="0"/>
          <w:sz w:val="20"/>
        </w:rPr>
        <w:t>Bu çalışmada, C++20 standardının sunduğu modern dil olanaklarının ve nesne yönelimli tasarım desenlerinin siber güvenlik alanında nasıl sıfırdan kurumsal düzey sistemler üretmek için kullanılabileceğini kanıtladım. SecureLogger log verilerinin gizlilik ve bütünlüğünü eş zamanlı ortamda mükemmel bir performansla korurken, EDREngine genişletilebilir bir sorumluluk zinciri üzerinde çok katmanlı ve esnek bir tehdit tespiti sunmaktadır. Gelecek çalışmalarım kapsamında, motorları gerçek Windows ETW / Linux eBPF telemetri kaynaklarına bağlamayı ve makine öğrenmesi tabanlı davranışsal anomali tespit katmanları entegre etmeyi planlıyorum.</w:t>
      </w:r>
    </w:p>
    <w:p>
      <w:pPr>
        <w:spacing w:before="240" w:after="120" w:line="240" w:lineRule="auto"/>
        <w:jc w:val="center"/>
      </w:pPr>
      <w:r>
        <w:rPr>
          <w:rFonts w:ascii="Times New Roman" w:hAnsi="Times New Roman"/>
          <w:b/>
          <w:i w:val="0"/>
          <w:sz w:val="20"/>
        </w:rPr>
        <w:t>TEŞEKKÜR</w:t>
      </w:r>
    </w:p>
    <w:p>
      <w:pPr>
        <w:spacing w:before="0" w:after="120" w:line="240" w:lineRule="auto"/>
        <w:ind w:firstLine="360"/>
        <w:jc w:val="both"/>
      </w:pPr>
      <w:r>
        <w:rPr>
          <w:rFonts w:ascii="Times New Roman" w:hAnsi="Times New Roman"/>
          <w:b w:val="0"/>
          <w:i w:val="0"/>
          <w:sz w:val="20"/>
        </w:rPr>
        <w:t>Geliştirici İlker Kuru, bu projenin tasarım ve geliştirme aşamalarındaki değerli yönlendirmeleri ve vizyoner katkıları için ders sorumlusu Sayın Ahmet Nusret Özalp'a en içten teşekkürlerini sunar.</w:t>
      </w:r>
    </w:p>
    <w:p>
      <w:pPr>
        <w:spacing w:before="240" w:after="120" w:line="240" w:lineRule="auto"/>
        <w:jc w:val="center"/>
      </w:pPr>
      <w:r>
        <w:rPr>
          <w:rFonts w:ascii="Times New Roman" w:hAnsi="Times New Roman"/>
          <w:b/>
          <w:i w:val="0"/>
          <w:sz w:val="20"/>
        </w:rPr>
        <w:t>KAYNAKLAR</w:t>
      </w:r>
    </w:p>
    <w:p>
      <w:pPr>
        <w:spacing w:before="0" w:after="60" w:line="240" w:lineRule="auto"/>
        <w:ind w:firstLine="360"/>
        <w:jc w:val="both"/>
      </w:pPr>
      <w:r>
        <w:rPr>
          <w:rFonts w:ascii="Times New Roman" w:hAnsi="Times New Roman"/>
          <w:b w:val="0"/>
          <w:i w:val="0"/>
          <w:sz w:val="18"/>
        </w:rPr>
        <w:t>[1] E. Cole, Hackers Beware. New Riders Publishing, 2002.</w:t>
      </w:r>
    </w:p>
    <w:p>
      <w:pPr>
        <w:spacing w:before="0" w:after="60" w:line="240" w:lineRule="auto"/>
        <w:ind w:firstLine="360"/>
        <w:jc w:val="both"/>
      </w:pPr>
      <w:r>
        <w:rPr>
          <w:rFonts w:ascii="Times New Roman" w:hAnsi="Times New Roman"/>
          <w:b w:val="0"/>
          <w:i w:val="0"/>
          <w:sz w:val="18"/>
        </w:rPr>
        <w:t>[2] B. Schneier, Secrets and Lies: Digital Security in a Networked World. Wiley, 2000.</w:t>
      </w:r>
    </w:p>
    <w:p>
      <w:pPr>
        <w:spacing w:before="0" w:after="60" w:line="240" w:lineRule="auto"/>
        <w:ind w:firstLine="360"/>
        <w:jc w:val="both"/>
      </w:pPr>
      <w:r>
        <w:rPr>
          <w:rFonts w:ascii="Times New Roman" w:hAnsi="Times New Roman"/>
          <w:b w:val="0"/>
          <w:i w:val="0"/>
          <w:sz w:val="18"/>
        </w:rPr>
        <w:t>[3] K. Kent ve M. Souppaya, "Guide to Computer Security Log Management," NIST SP 800-92, 2006.</w:t>
      </w:r>
    </w:p>
    <w:p>
      <w:pPr>
        <w:spacing w:before="0" w:after="60" w:line="240" w:lineRule="auto"/>
        <w:ind w:firstLine="360"/>
        <w:jc w:val="both"/>
      </w:pPr>
      <w:r>
        <w:rPr>
          <w:rFonts w:ascii="Times New Roman" w:hAnsi="Times New Roman"/>
          <w:b w:val="0"/>
          <w:i w:val="0"/>
          <w:sz w:val="18"/>
        </w:rPr>
        <w:t>[4] D. J. Bernstein, "ChaCha, a variant of Salsa20," Workshop Record of SASC, 2008.</w:t>
      </w:r>
    </w:p>
    <w:p>
      <w:pPr>
        <w:spacing w:before="0" w:after="60" w:line="240" w:lineRule="auto"/>
        <w:ind w:firstLine="360"/>
        <w:jc w:val="both"/>
      </w:pPr>
      <w:r>
        <w:rPr>
          <w:rFonts w:ascii="Times New Roman" w:hAnsi="Times New Roman"/>
          <w:b w:val="0"/>
          <w:i w:val="0"/>
          <w:sz w:val="18"/>
        </w:rPr>
        <w:t>[5] MITRE, "ATT&amp;CK Framework," [Çevrimiçi]. Erişim: https://attack.mitre.org, 2024.</w:t>
      </w:r>
    </w:p>
    <w:p>
      <w:pPr>
        <w:spacing w:before="0" w:after="60" w:line="240" w:lineRule="auto"/>
        <w:ind w:firstLine="360"/>
        <w:jc w:val="both"/>
      </w:pPr>
      <w:r>
        <w:rPr>
          <w:rFonts w:ascii="Times New Roman" w:hAnsi="Times New Roman"/>
          <w:b w:val="0"/>
          <w:i w:val="0"/>
          <w:sz w:val="18"/>
        </w:rPr>
        <w:t>[6] A. Shalaginov et al., "Machine learning for malware detection," in Proc. IEEE ICMLA, 2018.</w:t>
      </w:r>
    </w:p>
    <w:p>
      <w:pPr>
        <w:spacing w:before="0" w:after="60" w:line="240" w:lineRule="auto"/>
        <w:ind w:firstLine="360"/>
        <w:jc w:val="both"/>
      </w:pPr>
      <w:r>
        <w:rPr>
          <w:rFonts w:ascii="Times New Roman" w:hAnsi="Times New Roman"/>
          <w:b w:val="0"/>
          <w:i w:val="0"/>
          <w:sz w:val="18"/>
        </w:rPr>
        <w:t>[7] E. Gamma, R. Helm, R. Johnson ve J. Vlissides, Design Patterns. Addison-Wesley, 1994.</w:t>
      </w:r>
    </w:p>
    <w:p>
      <w:pPr>
        <w:spacing w:before="0" w:after="60" w:line="240" w:lineRule="auto"/>
        <w:ind w:firstLine="360"/>
        <w:jc w:val="both"/>
      </w:pPr>
      <w:r>
        <w:rPr>
          <w:rFonts w:ascii="Times New Roman" w:hAnsi="Times New Roman"/>
          <w:b w:val="0"/>
          <w:i w:val="0"/>
          <w:sz w:val="18"/>
        </w:rPr>
        <w:t>[8] NIST, "Advanced Encryption Standard (AES)," FIPS PUB 197, 2001.</w:t>
      </w:r>
    </w:p>
    <w:p>
      <w:pPr>
        <w:spacing w:before="0" w:after="60" w:line="240" w:lineRule="auto"/>
        <w:ind w:firstLine="360"/>
        <w:jc w:val="both"/>
      </w:pPr>
      <w:r>
        <w:rPr>
          <w:rFonts w:ascii="Times New Roman" w:hAnsi="Times New Roman"/>
          <w:b w:val="0"/>
          <w:i w:val="0"/>
          <w:sz w:val="18"/>
        </w:rPr>
        <w:t>[9] H. Krawczyk et al., "HMAC: Keyed-Hashing for Message Authentication," RFC 2104, 1997.</w:t>
      </w:r>
    </w:p>
    <w:p>
      <w:pPr>
        <w:spacing w:before="0" w:after="60" w:line="240" w:lineRule="auto"/>
        <w:ind w:firstLine="360"/>
        <w:jc w:val="both"/>
      </w:pPr>
      <w:r>
        <w:rPr>
          <w:rFonts w:ascii="Times New Roman" w:hAnsi="Times New Roman"/>
          <w:b w:val="0"/>
          <w:i w:val="0"/>
          <w:sz w:val="18"/>
        </w:rPr>
        <w:t>[10] Y. Frenkel et al., "Endpoint Detection and Response: Architecture and Evaluation," IEEE S&amp;P Workshop, 2020.</w:t>
      </w:r>
    </w:p>
    <w:sectPr w:rsidR="00FC693F" w:rsidRPr="0006063C" w:rsidSect="00034616">
      <w:pgSz w:w="12240" w:h="15840"/>
      <w:pgMar w:top="1080" w:right="1080" w:bottom="1080" w:left="108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