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AC722" w14:textId="7FD7B5C7" w:rsidR="00D43C04" w:rsidRDefault="00D43C04" w:rsidP="005178AC">
      <w:pPr>
        <w:jc w:val="center"/>
        <w:rPr>
          <w:sz w:val="36"/>
          <w:szCs w:val="36"/>
        </w:rPr>
      </w:pPr>
      <w:r w:rsidRPr="008B45CC">
        <w:rPr>
          <w:sz w:val="36"/>
          <w:szCs w:val="36"/>
        </w:rPr>
        <w:t>PARALLEL CODE ON CLOUD PLATFORMS AND HPC EQUIPMENTS</w:t>
      </w:r>
    </w:p>
    <w:p w14:paraId="1165996B" w14:textId="77777777" w:rsidR="005178AC" w:rsidRPr="005178AC" w:rsidRDefault="005178AC" w:rsidP="005178AC">
      <w:pPr>
        <w:jc w:val="center"/>
        <w:rPr>
          <w:sz w:val="36"/>
          <w:szCs w:val="36"/>
        </w:rPr>
      </w:pPr>
    </w:p>
    <w:p w14:paraId="5197C295" w14:textId="4610A139" w:rsidR="00D43C04" w:rsidRDefault="00D43C04" w:rsidP="00D43C04">
      <w:pPr>
        <w:jc w:val="center"/>
      </w:pPr>
    </w:p>
    <w:p w14:paraId="787478C1" w14:textId="7B364F76" w:rsidR="00D43C04" w:rsidRPr="00F42ED8" w:rsidRDefault="00D43C04" w:rsidP="005178AC">
      <w:pPr>
        <w:spacing w:after="5" w:line="250" w:lineRule="auto"/>
        <w:ind w:left="3879" w:right="2124" w:hanging="1899"/>
        <w:jc w:val="center"/>
        <w:rPr>
          <w:color w:val="000000"/>
          <w:szCs w:val="22"/>
        </w:rPr>
      </w:pPr>
      <w:r w:rsidRPr="00F42ED8">
        <w:rPr>
          <w:color w:val="000000"/>
          <w:szCs w:val="22"/>
        </w:rPr>
        <w:t>A</w:t>
      </w:r>
      <w:r w:rsidR="000002DF">
        <w:rPr>
          <w:color w:val="000000"/>
          <w:szCs w:val="22"/>
        </w:rPr>
        <w:t>uthor</w:t>
      </w:r>
      <w:r w:rsidRPr="00F42ED8">
        <w:rPr>
          <w:color w:val="000000"/>
          <w:szCs w:val="22"/>
        </w:rPr>
        <w:t>: ILKER OZTURK</w:t>
      </w:r>
    </w:p>
    <w:p w14:paraId="4743ED2E" w14:textId="77777777" w:rsidR="00D43C04" w:rsidRPr="00F42ED8" w:rsidRDefault="00D43C04" w:rsidP="00F42ED8">
      <w:pPr>
        <w:spacing w:after="5" w:line="250" w:lineRule="auto"/>
        <w:ind w:left="3879" w:right="2124" w:hanging="1899"/>
        <w:jc w:val="center"/>
        <w:rPr>
          <w:color w:val="000000"/>
          <w:szCs w:val="22"/>
        </w:rPr>
      </w:pPr>
    </w:p>
    <w:p w14:paraId="41742FF7" w14:textId="48CA0E6B" w:rsidR="00D43C04" w:rsidRDefault="00D43C04" w:rsidP="005178AC">
      <w:pPr>
        <w:spacing w:after="5" w:line="250" w:lineRule="auto"/>
        <w:ind w:left="3879" w:right="2124" w:hanging="1899"/>
        <w:jc w:val="center"/>
        <w:rPr>
          <w:color w:val="000000"/>
          <w:szCs w:val="22"/>
        </w:rPr>
      </w:pPr>
      <w:r w:rsidRPr="00F42ED8">
        <w:rPr>
          <w:color w:val="000000"/>
          <w:szCs w:val="22"/>
        </w:rPr>
        <w:t>D</w:t>
      </w:r>
      <w:r w:rsidR="000002DF">
        <w:rPr>
          <w:color w:val="000000"/>
          <w:szCs w:val="22"/>
        </w:rPr>
        <w:t>ate</w:t>
      </w:r>
      <w:r w:rsidRPr="00F42ED8">
        <w:rPr>
          <w:color w:val="000000"/>
          <w:szCs w:val="22"/>
        </w:rPr>
        <w:t>: 18 November 2021</w:t>
      </w:r>
    </w:p>
    <w:p w14:paraId="7D32A3EC" w14:textId="77777777" w:rsidR="005178AC" w:rsidRPr="00F42ED8" w:rsidRDefault="005178AC" w:rsidP="005178AC">
      <w:pPr>
        <w:spacing w:after="5" w:line="250" w:lineRule="auto"/>
        <w:ind w:left="3879" w:right="2124" w:hanging="1899"/>
        <w:jc w:val="center"/>
        <w:rPr>
          <w:color w:val="000000"/>
          <w:szCs w:val="22"/>
        </w:rPr>
      </w:pPr>
    </w:p>
    <w:p w14:paraId="13FA2B9A" w14:textId="7B7EC622" w:rsidR="00D43C04" w:rsidRPr="00F42ED8" w:rsidRDefault="00D43C04" w:rsidP="005178AC">
      <w:pPr>
        <w:spacing w:after="5" w:line="250" w:lineRule="auto"/>
        <w:ind w:left="3879" w:right="2124" w:hanging="1899"/>
        <w:jc w:val="center"/>
        <w:rPr>
          <w:color w:val="000000"/>
          <w:szCs w:val="22"/>
        </w:rPr>
      </w:pPr>
      <w:r w:rsidRPr="00F42ED8">
        <w:rPr>
          <w:color w:val="000000"/>
          <w:szCs w:val="22"/>
        </w:rPr>
        <w:t>Authorisation: Module Leader</w:t>
      </w:r>
    </w:p>
    <w:p w14:paraId="1DC6508D" w14:textId="77777777" w:rsidR="00D43C04" w:rsidRPr="00F42ED8" w:rsidRDefault="00D43C04" w:rsidP="005178AC">
      <w:pPr>
        <w:spacing w:after="5" w:line="250" w:lineRule="auto"/>
        <w:ind w:right="2124"/>
        <w:rPr>
          <w:color w:val="000000"/>
          <w:szCs w:val="22"/>
        </w:rPr>
      </w:pPr>
    </w:p>
    <w:p w14:paraId="3FBF4D27" w14:textId="33162896" w:rsidR="00D43C04" w:rsidRPr="00F42ED8" w:rsidRDefault="00D43C04" w:rsidP="00F42ED8">
      <w:pPr>
        <w:spacing w:after="5" w:line="250" w:lineRule="auto"/>
        <w:ind w:left="3879" w:right="2124" w:hanging="1899"/>
        <w:jc w:val="center"/>
        <w:rPr>
          <w:color w:val="000000"/>
          <w:szCs w:val="22"/>
        </w:rPr>
      </w:pPr>
      <w:r w:rsidRPr="00F42ED8">
        <w:rPr>
          <w:color w:val="000000"/>
          <w:szCs w:val="22"/>
        </w:rPr>
        <w:t>Distribution: All students</w:t>
      </w:r>
    </w:p>
    <w:p w14:paraId="741FD609" w14:textId="0463056B" w:rsidR="00D43C04" w:rsidRPr="00402341" w:rsidRDefault="00D43C04" w:rsidP="00D43C04">
      <w:pPr>
        <w:jc w:val="center"/>
        <w:rPr>
          <w:sz w:val="28"/>
          <w:szCs w:val="28"/>
        </w:rPr>
      </w:pPr>
    </w:p>
    <w:p w14:paraId="65D38DF2" w14:textId="7FF95FF7" w:rsidR="00D43C04" w:rsidRDefault="00D43C04" w:rsidP="00D43C04">
      <w:pPr>
        <w:jc w:val="center"/>
        <w:rPr>
          <w:b/>
          <w:bCs/>
          <w:sz w:val="28"/>
          <w:szCs w:val="28"/>
        </w:rPr>
      </w:pPr>
    </w:p>
    <w:p w14:paraId="1CE38BE1" w14:textId="607A0809" w:rsidR="00D43C04" w:rsidRDefault="00D43C04" w:rsidP="00D43C04">
      <w:pPr>
        <w:jc w:val="center"/>
        <w:rPr>
          <w:b/>
          <w:bCs/>
          <w:sz w:val="28"/>
          <w:szCs w:val="28"/>
        </w:rPr>
      </w:pPr>
    </w:p>
    <w:p w14:paraId="44931E2E" w14:textId="5AF9AD8A" w:rsidR="00D43C04" w:rsidRDefault="00D43C04" w:rsidP="00D43C04">
      <w:pPr>
        <w:jc w:val="center"/>
        <w:rPr>
          <w:b/>
          <w:bCs/>
          <w:sz w:val="28"/>
          <w:szCs w:val="28"/>
        </w:rPr>
      </w:pPr>
    </w:p>
    <w:p w14:paraId="37837760" w14:textId="49877B76" w:rsidR="00D43C04" w:rsidRDefault="00D43C04" w:rsidP="00D43C04">
      <w:pPr>
        <w:jc w:val="center"/>
        <w:rPr>
          <w:b/>
          <w:bCs/>
          <w:sz w:val="28"/>
          <w:szCs w:val="28"/>
        </w:rPr>
      </w:pPr>
    </w:p>
    <w:p w14:paraId="6D9832AF" w14:textId="02DD5518" w:rsidR="00D43C04" w:rsidRDefault="00D43C04" w:rsidP="00D43C04">
      <w:pPr>
        <w:jc w:val="center"/>
        <w:rPr>
          <w:b/>
          <w:bCs/>
          <w:sz w:val="28"/>
          <w:szCs w:val="28"/>
        </w:rPr>
      </w:pPr>
    </w:p>
    <w:p w14:paraId="00163464" w14:textId="6EE49C6C" w:rsidR="00D43C04" w:rsidRDefault="00D43C04" w:rsidP="00D43C04">
      <w:pPr>
        <w:jc w:val="center"/>
        <w:rPr>
          <w:b/>
          <w:bCs/>
          <w:sz w:val="28"/>
          <w:szCs w:val="28"/>
        </w:rPr>
      </w:pPr>
    </w:p>
    <w:p w14:paraId="5351BFA2" w14:textId="0231820C" w:rsidR="00D43C04" w:rsidRDefault="00D43C04" w:rsidP="00D43C04">
      <w:pPr>
        <w:jc w:val="center"/>
        <w:rPr>
          <w:b/>
          <w:bCs/>
          <w:sz w:val="28"/>
          <w:szCs w:val="28"/>
        </w:rPr>
      </w:pPr>
    </w:p>
    <w:p w14:paraId="4056B1D1" w14:textId="58F08641" w:rsidR="00D43C04" w:rsidRDefault="00D43C04" w:rsidP="00D43C04">
      <w:pPr>
        <w:jc w:val="center"/>
        <w:rPr>
          <w:b/>
          <w:bCs/>
          <w:sz w:val="28"/>
          <w:szCs w:val="28"/>
        </w:rPr>
      </w:pPr>
    </w:p>
    <w:p w14:paraId="1E5B489A" w14:textId="2EFCFF62" w:rsidR="00D43C04" w:rsidRDefault="00D43C04" w:rsidP="00D43C04">
      <w:pPr>
        <w:jc w:val="center"/>
        <w:rPr>
          <w:b/>
          <w:bCs/>
          <w:sz w:val="28"/>
          <w:szCs w:val="28"/>
        </w:rPr>
      </w:pPr>
    </w:p>
    <w:p w14:paraId="3ADE185C" w14:textId="75595F61" w:rsidR="00D43C04" w:rsidRDefault="00D43C04" w:rsidP="00D43C04">
      <w:pPr>
        <w:jc w:val="center"/>
        <w:rPr>
          <w:b/>
          <w:bCs/>
          <w:sz w:val="28"/>
          <w:szCs w:val="28"/>
        </w:rPr>
      </w:pPr>
    </w:p>
    <w:p w14:paraId="00AD03E7" w14:textId="087B6B8B" w:rsidR="00D43C04" w:rsidRDefault="00D43C04" w:rsidP="00D43C04">
      <w:pPr>
        <w:jc w:val="center"/>
        <w:rPr>
          <w:b/>
          <w:bCs/>
          <w:sz w:val="28"/>
          <w:szCs w:val="28"/>
        </w:rPr>
      </w:pPr>
    </w:p>
    <w:p w14:paraId="01D976F0" w14:textId="0EB48016" w:rsidR="00D43C04" w:rsidRDefault="00D43C04" w:rsidP="00D43C04">
      <w:pPr>
        <w:jc w:val="center"/>
        <w:rPr>
          <w:b/>
          <w:bCs/>
          <w:sz w:val="28"/>
          <w:szCs w:val="28"/>
        </w:rPr>
      </w:pPr>
    </w:p>
    <w:p w14:paraId="3DA2923E" w14:textId="20D116E0" w:rsidR="00D43C04" w:rsidRDefault="00D43C04" w:rsidP="00D43C04">
      <w:pPr>
        <w:jc w:val="center"/>
        <w:rPr>
          <w:b/>
          <w:bCs/>
          <w:sz w:val="28"/>
          <w:szCs w:val="28"/>
        </w:rPr>
      </w:pPr>
    </w:p>
    <w:p w14:paraId="33E53306" w14:textId="77777777" w:rsidR="005178AC" w:rsidRDefault="005178AC" w:rsidP="00693C97">
      <w:pPr>
        <w:jc w:val="center"/>
      </w:pPr>
    </w:p>
    <w:p w14:paraId="7CF4734D" w14:textId="77777777" w:rsidR="005178AC" w:rsidRDefault="005178AC" w:rsidP="00693C97">
      <w:pPr>
        <w:jc w:val="center"/>
      </w:pPr>
    </w:p>
    <w:p w14:paraId="7B65A509" w14:textId="77777777" w:rsidR="005178AC" w:rsidRDefault="005178AC" w:rsidP="00693C97">
      <w:pPr>
        <w:jc w:val="center"/>
      </w:pPr>
    </w:p>
    <w:p w14:paraId="1A41A916" w14:textId="77777777" w:rsidR="005178AC" w:rsidRDefault="005178AC" w:rsidP="00693C97">
      <w:pPr>
        <w:jc w:val="center"/>
      </w:pPr>
    </w:p>
    <w:p w14:paraId="015F9BA3" w14:textId="77777777" w:rsidR="005178AC" w:rsidRDefault="005178AC" w:rsidP="00693C97">
      <w:pPr>
        <w:jc w:val="center"/>
      </w:pPr>
    </w:p>
    <w:p w14:paraId="10674FF7" w14:textId="64007A45" w:rsidR="00D43C04" w:rsidRDefault="00693C97" w:rsidP="00693C97">
      <w:pPr>
        <w:jc w:val="center"/>
        <w:rPr>
          <w:b/>
          <w:bCs/>
          <w:sz w:val="28"/>
          <w:szCs w:val="28"/>
        </w:rPr>
      </w:pPr>
      <w:r>
        <w:t>School of Computing and Mathematical Sciences</w:t>
      </w:r>
    </w:p>
    <w:p w14:paraId="50BAD253" w14:textId="75A78171" w:rsidR="00D43C04" w:rsidRDefault="00D43C04" w:rsidP="005178AC">
      <w:pPr>
        <w:rPr>
          <w:b/>
          <w:bCs/>
          <w:sz w:val="28"/>
          <w:szCs w:val="28"/>
        </w:rPr>
      </w:pPr>
    </w:p>
    <w:p w14:paraId="30F17475" w14:textId="5DC7A041" w:rsidR="00D43C04" w:rsidRDefault="00856B38" w:rsidP="00D43C04">
      <w:pPr>
        <w:jc w:val="center"/>
        <w:rPr>
          <w:b/>
          <w:bCs/>
          <w:sz w:val="28"/>
          <w:szCs w:val="28"/>
        </w:rPr>
      </w:pPr>
      <w:r>
        <w:rPr>
          <w:noProof/>
        </w:rPr>
        <w:drawing>
          <wp:inline distT="0" distB="0" distL="0" distR="0" wp14:anchorId="4E5BB414" wp14:editId="2F1854A2">
            <wp:extent cx="5276850" cy="1333500"/>
            <wp:effectExtent l="0" t="0" r="0" b="0"/>
            <wp:docPr id="4" name="Picture 2" descr="University of Greenwich home">
              <a:extLst xmlns:a="http://schemas.openxmlformats.org/drawingml/2006/main">
                <a:ext uri="{FF2B5EF4-FFF2-40B4-BE49-F238E27FC236}">
                  <a16:creationId xmlns:a16="http://schemas.microsoft.com/office/drawing/2014/main" id="{E6B94495-B42D-42C2-944B-98DBF089A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University of Greenwich home">
                      <a:extLst>
                        <a:ext uri="{FF2B5EF4-FFF2-40B4-BE49-F238E27FC236}">
                          <a16:creationId xmlns:a16="http://schemas.microsoft.com/office/drawing/2014/main" id="{E6B94495-B42D-42C2-944B-98DBF089A3F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333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E574C1E" w14:textId="261003E0" w:rsidR="0003125A" w:rsidRDefault="0003125A" w:rsidP="00D43C04">
      <w:pPr>
        <w:jc w:val="center"/>
        <w:rPr>
          <w:b/>
          <w:bCs/>
          <w:sz w:val="28"/>
          <w:szCs w:val="28"/>
        </w:rPr>
      </w:pPr>
    </w:p>
    <w:p w14:paraId="4F716E48" w14:textId="4DA0AC0D" w:rsidR="0003125A" w:rsidRDefault="0003125A" w:rsidP="00D43C04">
      <w:pPr>
        <w:jc w:val="center"/>
        <w:rPr>
          <w:b/>
          <w:bCs/>
          <w:sz w:val="28"/>
          <w:szCs w:val="28"/>
        </w:rPr>
      </w:pPr>
    </w:p>
    <w:p w14:paraId="27F55E25" w14:textId="6F2AE8E1" w:rsidR="0003125A" w:rsidRDefault="0003125A" w:rsidP="00D43C04">
      <w:pPr>
        <w:jc w:val="center"/>
        <w:rPr>
          <w:b/>
          <w:bCs/>
          <w:sz w:val="28"/>
          <w:szCs w:val="28"/>
        </w:rPr>
      </w:pPr>
    </w:p>
    <w:p w14:paraId="5C34FFEE" w14:textId="784B3648" w:rsidR="005178AC" w:rsidRDefault="005178AC" w:rsidP="00D43C04">
      <w:pPr>
        <w:jc w:val="center"/>
        <w:rPr>
          <w:b/>
          <w:bCs/>
          <w:sz w:val="28"/>
          <w:szCs w:val="28"/>
        </w:rPr>
      </w:pPr>
    </w:p>
    <w:p w14:paraId="786E6CC7" w14:textId="3F4FFB9D" w:rsidR="005178AC" w:rsidRDefault="005178AC" w:rsidP="00D43C04">
      <w:pPr>
        <w:jc w:val="center"/>
        <w:rPr>
          <w:b/>
          <w:bCs/>
          <w:sz w:val="28"/>
          <w:szCs w:val="28"/>
        </w:rPr>
      </w:pPr>
    </w:p>
    <w:p w14:paraId="7A749078" w14:textId="77777777" w:rsidR="005178AC" w:rsidRDefault="005178AC" w:rsidP="00D43C04">
      <w:pPr>
        <w:jc w:val="center"/>
        <w:rPr>
          <w:b/>
          <w:bCs/>
          <w:sz w:val="28"/>
          <w:szCs w:val="28"/>
        </w:rPr>
      </w:pPr>
    </w:p>
    <w:p w14:paraId="49AFCF89" w14:textId="6F057053" w:rsidR="00E72404" w:rsidRDefault="00E72404" w:rsidP="00EB3C80">
      <w:pPr>
        <w:pStyle w:val="Heading1"/>
        <w:jc w:val="center"/>
        <w:rPr>
          <w:rFonts w:ascii="Times New Roman" w:hAnsi="Times New Roman" w:cs="Times New Roman"/>
          <w:sz w:val="28"/>
          <w:szCs w:val="28"/>
        </w:rPr>
      </w:pPr>
    </w:p>
    <w:p w14:paraId="3EB32394" w14:textId="7968AF51" w:rsidR="00912295" w:rsidRDefault="00912295" w:rsidP="00912295"/>
    <w:sdt>
      <w:sdtPr>
        <w:rPr>
          <w:rFonts w:ascii="Times New Roman" w:eastAsia="Times New Roman" w:hAnsi="Times New Roman" w:cs="Times New Roman"/>
          <w:color w:val="auto"/>
          <w:sz w:val="24"/>
          <w:szCs w:val="24"/>
          <w:lang w:val="en-GB" w:eastAsia="en-GB"/>
        </w:rPr>
        <w:id w:val="1762564407"/>
        <w:docPartObj>
          <w:docPartGallery w:val="Table of Contents"/>
          <w:docPartUnique/>
        </w:docPartObj>
      </w:sdtPr>
      <w:sdtEndPr>
        <w:rPr>
          <w:b/>
          <w:bCs/>
          <w:noProof/>
        </w:rPr>
      </w:sdtEndPr>
      <w:sdtContent>
        <w:p w14:paraId="44C6D91B" w14:textId="6EC6E5D4" w:rsidR="00306FA1" w:rsidRDefault="00306FA1">
          <w:pPr>
            <w:pStyle w:val="TOCHeading"/>
            <w:rPr>
              <w:rFonts w:ascii="Times New Roman" w:hAnsi="Times New Roman" w:cs="Times New Roman"/>
            </w:rPr>
          </w:pPr>
          <w:r w:rsidRPr="0045033C">
            <w:rPr>
              <w:rFonts w:ascii="Times New Roman" w:hAnsi="Times New Roman" w:cs="Times New Roman"/>
            </w:rPr>
            <w:t>Table of Contents</w:t>
          </w:r>
        </w:p>
        <w:p w14:paraId="5F6BD878" w14:textId="77777777" w:rsidR="00291276" w:rsidRPr="00291276" w:rsidRDefault="00291276" w:rsidP="00291276">
          <w:pPr>
            <w:rPr>
              <w:lang w:val="en-US" w:eastAsia="en-US"/>
            </w:rPr>
          </w:pPr>
        </w:p>
        <w:p w14:paraId="2164BC84" w14:textId="0B59454A" w:rsidR="001F51C7" w:rsidRDefault="00306FA1">
          <w:pPr>
            <w:pStyle w:val="TOC1"/>
            <w:tabs>
              <w:tab w:val="left" w:pos="440"/>
              <w:tab w:val="right" w:leader="dot" w:pos="9016"/>
            </w:tabs>
            <w:rPr>
              <w:rFonts w:asciiTheme="minorHAnsi" w:eastAsiaTheme="minorEastAsia" w:hAnsiTheme="minorHAnsi" w:cstheme="minorBidi"/>
              <w:noProof/>
              <w:sz w:val="22"/>
              <w:szCs w:val="22"/>
            </w:rPr>
          </w:pPr>
          <w:r w:rsidRPr="00C3047C">
            <w:fldChar w:fldCharType="begin"/>
          </w:r>
          <w:r w:rsidRPr="00C3047C">
            <w:instrText xml:space="preserve"> TOC \o "1-3" \h \z \u </w:instrText>
          </w:r>
          <w:r w:rsidRPr="00C3047C">
            <w:fldChar w:fldCharType="separate"/>
          </w:r>
          <w:hyperlink w:anchor="_Toc89290782" w:history="1">
            <w:r w:rsidR="001F51C7" w:rsidRPr="006974C7">
              <w:rPr>
                <w:rStyle w:val="Hyperlink"/>
                <w:noProof/>
              </w:rPr>
              <w:t>1.</w:t>
            </w:r>
            <w:r w:rsidR="001F51C7">
              <w:rPr>
                <w:rFonts w:asciiTheme="minorHAnsi" w:eastAsiaTheme="minorEastAsia" w:hAnsiTheme="minorHAnsi" w:cstheme="minorBidi"/>
                <w:noProof/>
                <w:sz w:val="22"/>
                <w:szCs w:val="22"/>
              </w:rPr>
              <w:tab/>
            </w:r>
            <w:r w:rsidR="001F51C7" w:rsidRPr="006974C7">
              <w:rPr>
                <w:rStyle w:val="Hyperlink"/>
                <w:noProof/>
              </w:rPr>
              <w:t>Definition of cloud computing and how it can be useful</w:t>
            </w:r>
            <w:r w:rsidR="001F51C7">
              <w:rPr>
                <w:noProof/>
                <w:webHidden/>
              </w:rPr>
              <w:tab/>
            </w:r>
            <w:r w:rsidR="001F51C7">
              <w:rPr>
                <w:noProof/>
                <w:webHidden/>
              </w:rPr>
              <w:fldChar w:fldCharType="begin"/>
            </w:r>
            <w:r w:rsidR="001F51C7">
              <w:rPr>
                <w:noProof/>
                <w:webHidden/>
              </w:rPr>
              <w:instrText xml:space="preserve"> PAGEREF _Toc89290782 \h </w:instrText>
            </w:r>
            <w:r w:rsidR="001F51C7">
              <w:rPr>
                <w:noProof/>
                <w:webHidden/>
              </w:rPr>
            </w:r>
            <w:r w:rsidR="001F51C7">
              <w:rPr>
                <w:noProof/>
                <w:webHidden/>
              </w:rPr>
              <w:fldChar w:fldCharType="separate"/>
            </w:r>
            <w:r w:rsidR="007214EC">
              <w:rPr>
                <w:noProof/>
                <w:webHidden/>
              </w:rPr>
              <w:t>4</w:t>
            </w:r>
            <w:r w:rsidR="001F51C7">
              <w:rPr>
                <w:noProof/>
                <w:webHidden/>
              </w:rPr>
              <w:fldChar w:fldCharType="end"/>
            </w:r>
          </w:hyperlink>
        </w:p>
        <w:p w14:paraId="30A0E434" w14:textId="454A9B09" w:rsidR="001F51C7" w:rsidRDefault="001F51C7">
          <w:pPr>
            <w:pStyle w:val="TOC2"/>
            <w:tabs>
              <w:tab w:val="left" w:pos="880"/>
              <w:tab w:val="right" w:leader="dot" w:pos="9016"/>
            </w:tabs>
            <w:rPr>
              <w:rFonts w:asciiTheme="minorHAnsi" w:eastAsiaTheme="minorEastAsia" w:hAnsiTheme="minorHAnsi" w:cstheme="minorBidi"/>
              <w:noProof/>
              <w:sz w:val="22"/>
              <w:szCs w:val="22"/>
            </w:rPr>
          </w:pPr>
          <w:hyperlink w:anchor="_Toc89290783" w:history="1">
            <w:r w:rsidRPr="006974C7">
              <w:rPr>
                <w:rStyle w:val="Hyperlink"/>
                <w:noProof/>
              </w:rPr>
              <w:t>1.1</w:t>
            </w:r>
            <w:r>
              <w:rPr>
                <w:rFonts w:asciiTheme="minorHAnsi" w:eastAsiaTheme="minorEastAsia" w:hAnsiTheme="minorHAnsi" w:cstheme="minorBidi"/>
                <w:noProof/>
                <w:sz w:val="22"/>
                <w:szCs w:val="22"/>
              </w:rPr>
              <w:tab/>
            </w:r>
            <w:r w:rsidRPr="006974C7">
              <w:rPr>
                <w:rStyle w:val="Hyperlink"/>
                <w:noProof/>
              </w:rPr>
              <w:t>Cloud Computing definition</w:t>
            </w:r>
            <w:r>
              <w:rPr>
                <w:noProof/>
                <w:webHidden/>
              </w:rPr>
              <w:tab/>
            </w:r>
            <w:r>
              <w:rPr>
                <w:noProof/>
                <w:webHidden/>
              </w:rPr>
              <w:fldChar w:fldCharType="begin"/>
            </w:r>
            <w:r>
              <w:rPr>
                <w:noProof/>
                <w:webHidden/>
              </w:rPr>
              <w:instrText xml:space="preserve"> PAGEREF _Toc89290783 \h </w:instrText>
            </w:r>
            <w:r>
              <w:rPr>
                <w:noProof/>
                <w:webHidden/>
              </w:rPr>
            </w:r>
            <w:r>
              <w:rPr>
                <w:noProof/>
                <w:webHidden/>
              </w:rPr>
              <w:fldChar w:fldCharType="separate"/>
            </w:r>
            <w:r w:rsidR="007214EC">
              <w:rPr>
                <w:noProof/>
                <w:webHidden/>
              </w:rPr>
              <w:t>4</w:t>
            </w:r>
            <w:r>
              <w:rPr>
                <w:noProof/>
                <w:webHidden/>
              </w:rPr>
              <w:fldChar w:fldCharType="end"/>
            </w:r>
          </w:hyperlink>
        </w:p>
        <w:p w14:paraId="275F66F9" w14:textId="2C2A39B5" w:rsidR="001F51C7" w:rsidRDefault="001F51C7">
          <w:pPr>
            <w:pStyle w:val="TOC2"/>
            <w:tabs>
              <w:tab w:val="right" w:leader="dot" w:pos="9016"/>
            </w:tabs>
            <w:rPr>
              <w:rFonts w:asciiTheme="minorHAnsi" w:eastAsiaTheme="minorEastAsia" w:hAnsiTheme="minorHAnsi" w:cstheme="minorBidi"/>
              <w:noProof/>
              <w:sz w:val="22"/>
              <w:szCs w:val="22"/>
            </w:rPr>
          </w:pPr>
          <w:hyperlink w:anchor="_Toc89290784" w:history="1">
            <w:r w:rsidRPr="006974C7">
              <w:rPr>
                <w:rStyle w:val="Hyperlink"/>
                <w:noProof/>
              </w:rPr>
              <w:t>1.2 Deployment Models</w:t>
            </w:r>
            <w:r>
              <w:rPr>
                <w:noProof/>
                <w:webHidden/>
              </w:rPr>
              <w:tab/>
            </w:r>
            <w:r>
              <w:rPr>
                <w:noProof/>
                <w:webHidden/>
              </w:rPr>
              <w:fldChar w:fldCharType="begin"/>
            </w:r>
            <w:r>
              <w:rPr>
                <w:noProof/>
                <w:webHidden/>
              </w:rPr>
              <w:instrText xml:space="preserve"> PAGEREF _Toc89290784 \h </w:instrText>
            </w:r>
            <w:r>
              <w:rPr>
                <w:noProof/>
                <w:webHidden/>
              </w:rPr>
            </w:r>
            <w:r>
              <w:rPr>
                <w:noProof/>
                <w:webHidden/>
              </w:rPr>
              <w:fldChar w:fldCharType="separate"/>
            </w:r>
            <w:r w:rsidR="007214EC">
              <w:rPr>
                <w:noProof/>
                <w:webHidden/>
              </w:rPr>
              <w:t>4</w:t>
            </w:r>
            <w:r>
              <w:rPr>
                <w:noProof/>
                <w:webHidden/>
              </w:rPr>
              <w:fldChar w:fldCharType="end"/>
            </w:r>
          </w:hyperlink>
        </w:p>
        <w:p w14:paraId="11FE2E42" w14:textId="4545ACA3" w:rsidR="001F51C7" w:rsidRDefault="001F51C7">
          <w:pPr>
            <w:pStyle w:val="TOC2"/>
            <w:tabs>
              <w:tab w:val="right" w:leader="dot" w:pos="9016"/>
            </w:tabs>
            <w:rPr>
              <w:rFonts w:asciiTheme="minorHAnsi" w:eastAsiaTheme="minorEastAsia" w:hAnsiTheme="minorHAnsi" w:cstheme="minorBidi"/>
              <w:noProof/>
              <w:sz w:val="22"/>
              <w:szCs w:val="22"/>
            </w:rPr>
          </w:pPr>
          <w:hyperlink w:anchor="_Toc89290785" w:history="1">
            <w:r w:rsidRPr="006974C7">
              <w:rPr>
                <w:rStyle w:val="Hyperlink"/>
                <w:noProof/>
              </w:rPr>
              <w:t>1.3 Service Models</w:t>
            </w:r>
            <w:r>
              <w:rPr>
                <w:noProof/>
                <w:webHidden/>
              </w:rPr>
              <w:tab/>
            </w:r>
            <w:r>
              <w:rPr>
                <w:noProof/>
                <w:webHidden/>
              </w:rPr>
              <w:fldChar w:fldCharType="begin"/>
            </w:r>
            <w:r>
              <w:rPr>
                <w:noProof/>
                <w:webHidden/>
              </w:rPr>
              <w:instrText xml:space="preserve"> PAGEREF _Toc89290785 \h </w:instrText>
            </w:r>
            <w:r>
              <w:rPr>
                <w:noProof/>
                <w:webHidden/>
              </w:rPr>
            </w:r>
            <w:r>
              <w:rPr>
                <w:noProof/>
                <w:webHidden/>
              </w:rPr>
              <w:fldChar w:fldCharType="separate"/>
            </w:r>
            <w:r w:rsidR="007214EC">
              <w:rPr>
                <w:noProof/>
                <w:webHidden/>
              </w:rPr>
              <w:t>4</w:t>
            </w:r>
            <w:r>
              <w:rPr>
                <w:noProof/>
                <w:webHidden/>
              </w:rPr>
              <w:fldChar w:fldCharType="end"/>
            </w:r>
          </w:hyperlink>
        </w:p>
        <w:p w14:paraId="5F415E9C" w14:textId="261355EF" w:rsidR="001F51C7" w:rsidRDefault="001F51C7">
          <w:pPr>
            <w:pStyle w:val="TOC2"/>
            <w:tabs>
              <w:tab w:val="right" w:leader="dot" w:pos="9016"/>
            </w:tabs>
            <w:rPr>
              <w:rFonts w:asciiTheme="minorHAnsi" w:eastAsiaTheme="minorEastAsia" w:hAnsiTheme="minorHAnsi" w:cstheme="minorBidi"/>
              <w:noProof/>
              <w:sz w:val="22"/>
              <w:szCs w:val="22"/>
            </w:rPr>
          </w:pPr>
          <w:hyperlink w:anchor="_Toc89290786" w:history="1">
            <w:r w:rsidRPr="006974C7">
              <w:rPr>
                <w:rStyle w:val="Hyperlink"/>
                <w:noProof/>
              </w:rPr>
              <w:t>1.4 How cloud computing can be beneficial?</w:t>
            </w:r>
            <w:r>
              <w:rPr>
                <w:noProof/>
                <w:webHidden/>
              </w:rPr>
              <w:tab/>
            </w:r>
            <w:r>
              <w:rPr>
                <w:noProof/>
                <w:webHidden/>
              </w:rPr>
              <w:fldChar w:fldCharType="begin"/>
            </w:r>
            <w:r>
              <w:rPr>
                <w:noProof/>
                <w:webHidden/>
              </w:rPr>
              <w:instrText xml:space="preserve"> PAGEREF _Toc89290786 \h </w:instrText>
            </w:r>
            <w:r>
              <w:rPr>
                <w:noProof/>
                <w:webHidden/>
              </w:rPr>
            </w:r>
            <w:r>
              <w:rPr>
                <w:noProof/>
                <w:webHidden/>
              </w:rPr>
              <w:fldChar w:fldCharType="separate"/>
            </w:r>
            <w:r w:rsidR="007214EC">
              <w:rPr>
                <w:noProof/>
                <w:webHidden/>
              </w:rPr>
              <w:t>5</w:t>
            </w:r>
            <w:r>
              <w:rPr>
                <w:noProof/>
                <w:webHidden/>
              </w:rPr>
              <w:fldChar w:fldCharType="end"/>
            </w:r>
          </w:hyperlink>
        </w:p>
        <w:p w14:paraId="69D76F32" w14:textId="49891B3E" w:rsidR="001F51C7" w:rsidRDefault="001F51C7">
          <w:pPr>
            <w:pStyle w:val="TOC1"/>
            <w:tabs>
              <w:tab w:val="right" w:leader="dot" w:pos="9016"/>
            </w:tabs>
            <w:rPr>
              <w:rFonts w:asciiTheme="minorHAnsi" w:eastAsiaTheme="minorEastAsia" w:hAnsiTheme="minorHAnsi" w:cstheme="minorBidi"/>
              <w:noProof/>
              <w:sz w:val="22"/>
              <w:szCs w:val="22"/>
            </w:rPr>
          </w:pPr>
          <w:hyperlink w:anchor="_Toc89290787" w:history="1">
            <w:r w:rsidRPr="006974C7">
              <w:rPr>
                <w:rStyle w:val="Hyperlink"/>
                <w:noProof/>
              </w:rPr>
              <w:t>2. Comparing HPC Cloud and traditional HPC</w:t>
            </w:r>
            <w:r>
              <w:rPr>
                <w:noProof/>
                <w:webHidden/>
              </w:rPr>
              <w:tab/>
            </w:r>
            <w:r>
              <w:rPr>
                <w:noProof/>
                <w:webHidden/>
              </w:rPr>
              <w:fldChar w:fldCharType="begin"/>
            </w:r>
            <w:r>
              <w:rPr>
                <w:noProof/>
                <w:webHidden/>
              </w:rPr>
              <w:instrText xml:space="preserve"> PAGEREF _Toc89290787 \h </w:instrText>
            </w:r>
            <w:r>
              <w:rPr>
                <w:noProof/>
                <w:webHidden/>
              </w:rPr>
            </w:r>
            <w:r>
              <w:rPr>
                <w:noProof/>
                <w:webHidden/>
              </w:rPr>
              <w:fldChar w:fldCharType="separate"/>
            </w:r>
            <w:r w:rsidR="007214EC">
              <w:rPr>
                <w:noProof/>
                <w:webHidden/>
              </w:rPr>
              <w:t>6</w:t>
            </w:r>
            <w:r>
              <w:rPr>
                <w:noProof/>
                <w:webHidden/>
              </w:rPr>
              <w:fldChar w:fldCharType="end"/>
            </w:r>
          </w:hyperlink>
        </w:p>
        <w:p w14:paraId="08D1B9EB" w14:textId="55CE0B8F" w:rsidR="001F51C7" w:rsidRDefault="001F51C7">
          <w:pPr>
            <w:pStyle w:val="TOC2"/>
            <w:tabs>
              <w:tab w:val="right" w:leader="dot" w:pos="9016"/>
            </w:tabs>
            <w:rPr>
              <w:rFonts w:asciiTheme="minorHAnsi" w:eastAsiaTheme="minorEastAsia" w:hAnsiTheme="minorHAnsi" w:cstheme="minorBidi"/>
              <w:noProof/>
              <w:sz w:val="22"/>
              <w:szCs w:val="22"/>
            </w:rPr>
          </w:pPr>
          <w:hyperlink w:anchor="_Toc89290788" w:history="1">
            <w:r w:rsidRPr="006974C7">
              <w:rPr>
                <w:rStyle w:val="Hyperlink"/>
                <w:noProof/>
              </w:rPr>
              <w:t>2.1 Definition of HPC</w:t>
            </w:r>
            <w:r>
              <w:rPr>
                <w:noProof/>
                <w:webHidden/>
              </w:rPr>
              <w:tab/>
            </w:r>
            <w:r>
              <w:rPr>
                <w:noProof/>
                <w:webHidden/>
              </w:rPr>
              <w:fldChar w:fldCharType="begin"/>
            </w:r>
            <w:r>
              <w:rPr>
                <w:noProof/>
                <w:webHidden/>
              </w:rPr>
              <w:instrText xml:space="preserve"> PAGEREF _Toc89290788 \h </w:instrText>
            </w:r>
            <w:r>
              <w:rPr>
                <w:noProof/>
                <w:webHidden/>
              </w:rPr>
            </w:r>
            <w:r>
              <w:rPr>
                <w:noProof/>
                <w:webHidden/>
              </w:rPr>
              <w:fldChar w:fldCharType="separate"/>
            </w:r>
            <w:r w:rsidR="007214EC">
              <w:rPr>
                <w:noProof/>
                <w:webHidden/>
              </w:rPr>
              <w:t>6</w:t>
            </w:r>
            <w:r>
              <w:rPr>
                <w:noProof/>
                <w:webHidden/>
              </w:rPr>
              <w:fldChar w:fldCharType="end"/>
            </w:r>
          </w:hyperlink>
        </w:p>
        <w:p w14:paraId="70D61D4C" w14:textId="42501F8D" w:rsidR="001F51C7" w:rsidRDefault="001F51C7">
          <w:pPr>
            <w:pStyle w:val="TOC2"/>
            <w:tabs>
              <w:tab w:val="right" w:leader="dot" w:pos="9016"/>
            </w:tabs>
            <w:rPr>
              <w:rFonts w:asciiTheme="minorHAnsi" w:eastAsiaTheme="minorEastAsia" w:hAnsiTheme="minorHAnsi" w:cstheme="minorBidi"/>
              <w:noProof/>
              <w:sz w:val="22"/>
              <w:szCs w:val="22"/>
            </w:rPr>
          </w:pPr>
          <w:hyperlink w:anchor="_Toc89290789" w:history="1">
            <w:r w:rsidRPr="006974C7">
              <w:rPr>
                <w:rStyle w:val="Hyperlink"/>
                <w:noProof/>
              </w:rPr>
              <w:t>2.2 Definition of OPENMP and MPI</w:t>
            </w:r>
            <w:r>
              <w:rPr>
                <w:noProof/>
                <w:webHidden/>
              </w:rPr>
              <w:tab/>
            </w:r>
            <w:r>
              <w:rPr>
                <w:noProof/>
                <w:webHidden/>
              </w:rPr>
              <w:fldChar w:fldCharType="begin"/>
            </w:r>
            <w:r>
              <w:rPr>
                <w:noProof/>
                <w:webHidden/>
              </w:rPr>
              <w:instrText xml:space="preserve"> PAGEREF _Toc89290789 \h </w:instrText>
            </w:r>
            <w:r>
              <w:rPr>
                <w:noProof/>
                <w:webHidden/>
              </w:rPr>
            </w:r>
            <w:r>
              <w:rPr>
                <w:noProof/>
                <w:webHidden/>
              </w:rPr>
              <w:fldChar w:fldCharType="separate"/>
            </w:r>
            <w:r w:rsidR="007214EC">
              <w:rPr>
                <w:noProof/>
                <w:webHidden/>
              </w:rPr>
              <w:t>6</w:t>
            </w:r>
            <w:r>
              <w:rPr>
                <w:noProof/>
                <w:webHidden/>
              </w:rPr>
              <w:fldChar w:fldCharType="end"/>
            </w:r>
          </w:hyperlink>
        </w:p>
        <w:p w14:paraId="612EDDE6" w14:textId="59834859" w:rsidR="001F51C7" w:rsidRDefault="001F51C7">
          <w:pPr>
            <w:pStyle w:val="TOC2"/>
            <w:tabs>
              <w:tab w:val="right" w:leader="dot" w:pos="9016"/>
            </w:tabs>
            <w:rPr>
              <w:rFonts w:asciiTheme="minorHAnsi" w:eastAsiaTheme="minorEastAsia" w:hAnsiTheme="minorHAnsi" w:cstheme="minorBidi"/>
              <w:noProof/>
              <w:sz w:val="22"/>
              <w:szCs w:val="22"/>
            </w:rPr>
          </w:pPr>
          <w:hyperlink w:anchor="_Toc89290790" w:history="1">
            <w:r w:rsidRPr="006974C7">
              <w:rPr>
                <w:rStyle w:val="Hyperlink"/>
                <w:noProof/>
              </w:rPr>
              <w:t>2.3 HPC on Cloud and comparing to on premise HPC</w:t>
            </w:r>
            <w:r>
              <w:rPr>
                <w:noProof/>
                <w:webHidden/>
              </w:rPr>
              <w:tab/>
            </w:r>
            <w:r>
              <w:rPr>
                <w:noProof/>
                <w:webHidden/>
              </w:rPr>
              <w:fldChar w:fldCharType="begin"/>
            </w:r>
            <w:r>
              <w:rPr>
                <w:noProof/>
                <w:webHidden/>
              </w:rPr>
              <w:instrText xml:space="preserve"> PAGEREF _Toc89290790 \h </w:instrText>
            </w:r>
            <w:r>
              <w:rPr>
                <w:noProof/>
                <w:webHidden/>
              </w:rPr>
            </w:r>
            <w:r>
              <w:rPr>
                <w:noProof/>
                <w:webHidden/>
              </w:rPr>
              <w:fldChar w:fldCharType="separate"/>
            </w:r>
            <w:r w:rsidR="007214EC">
              <w:rPr>
                <w:noProof/>
                <w:webHidden/>
              </w:rPr>
              <w:t>7</w:t>
            </w:r>
            <w:r>
              <w:rPr>
                <w:noProof/>
                <w:webHidden/>
              </w:rPr>
              <w:fldChar w:fldCharType="end"/>
            </w:r>
          </w:hyperlink>
        </w:p>
        <w:p w14:paraId="5E03B2F8" w14:textId="4303A0E1" w:rsidR="001F51C7" w:rsidRDefault="001F51C7">
          <w:pPr>
            <w:pStyle w:val="TOC1"/>
            <w:tabs>
              <w:tab w:val="right" w:leader="dot" w:pos="9016"/>
            </w:tabs>
            <w:rPr>
              <w:rFonts w:asciiTheme="minorHAnsi" w:eastAsiaTheme="minorEastAsia" w:hAnsiTheme="minorHAnsi" w:cstheme="minorBidi"/>
              <w:noProof/>
              <w:sz w:val="22"/>
              <w:szCs w:val="22"/>
            </w:rPr>
          </w:pPr>
          <w:hyperlink w:anchor="_Toc89290791" w:history="1">
            <w:r w:rsidRPr="006974C7">
              <w:rPr>
                <w:rStyle w:val="Hyperlink"/>
                <w:noProof/>
              </w:rPr>
              <w:t>3. Cost Analysis</w:t>
            </w:r>
            <w:r>
              <w:rPr>
                <w:noProof/>
                <w:webHidden/>
              </w:rPr>
              <w:tab/>
            </w:r>
            <w:r>
              <w:rPr>
                <w:noProof/>
                <w:webHidden/>
              </w:rPr>
              <w:fldChar w:fldCharType="begin"/>
            </w:r>
            <w:r>
              <w:rPr>
                <w:noProof/>
                <w:webHidden/>
              </w:rPr>
              <w:instrText xml:space="preserve"> PAGEREF _Toc89290791 \h </w:instrText>
            </w:r>
            <w:r>
              <w:rPr>
                <w:noProof/>
                <w:webHidden/>
              </w:rPr>
            </w:r>
            <w:r>
              <w:rPr>
                <w:noProof/>
                <w:webHidden/>
              </w:rPr>
              <w:fldChar w:fldCharType="separate"/>
            </w:r>
            <w:r w:rsidR="007214EC">
              <w:rPr>
                <w:noProof/>
                <w:webHidden/>
              </w:rPr>
              <w:t>8</w:t>
            </w:r>
            <w:r>
              <w:rPr>
                <w:noProof/>
                <w:webHidden/>
              </w:rPr>
              <w:fldChar w:fldCharType="end"/>
            </w:r>
          </w:hyperlink>
        </w:p>
        <w:p w14:paraId="4EF5BBF2" w14:textId="118635AE" w:rsidR="001F51C7" w:rsidRDefault="001F51C7">
          <w:pPr>
            <w:pStyle w:val="TOC2"/>
            <w:tabs>
              <w:tab w:val="right" w:leader="dot" w:pos="9016"/>
            </w:tabs>
            <w:rPr>
              <w:rFonts w:asciiTheme="minorHAnsi" w:eastAsiaTheme="minorEastAsia" w:hAnsiTheme="minorHAnsi" w:cstheme="minorBidi"/>
              <w:noProof/>
              <w:sz w:val="22"/>
              <w:szCs w:val="22"/>
            </w:rPr>
          </w:pPr>
          <w:hyperlink w:anchor="_Toc89290792" w:history="1">
            <w:r w:rsidRPr="006974C7">
              <w:rPr>
                <w:rStyle w:val="Hyperlink"/>
                <w:noProof/>
              </w:rPr>
              <w:t>3.1 My Recommendations to our consultant company</w:t>
            </w:r>
            <w:r>
              <w:rPr>
                <w:noProof/>
                <w:webHidden/>
              </w:rPr>
              <w:tab/>
            </w:r>
            <w:r>
              <w:rPr>
                <w:noProof/>
                <w:webHidden/>
              </w:rPr>
              <w:fldChar w:fldCharType="begin"/>
            </w:r>
            <w:r>
              <w:rPr>
                <w:noProof/>
                <w:webHidden/>
              </w:rPr>
              <w:instrText xml:space="preserve"> PAGEREF _Toc89290792 \h </w:instrText>
            </w:r>
            <w:r>
              <w:rPr>
                <w:noProof/>
                <w:webHidden/>
              </w:rPr>
            </w:r>
            <w:r>
              <w:rPr>
                <w:noProof/>
                <w:webHidden/>
              </w:rPr>
              <w:fldChar w:fldCharType="separate"/>
            </w:r>
            <w:r w:rsidR="007214EC">
              <w:rPr>
                <w:noProof/>
                <w:webHidden/>
              </w:rPr>
              <w:t>9</w:t>
            </w:r>
            <w:r>
              <w:rPr>
                <w:noProof/>
                <w:webHidden/>
              </w:rPr>
              <w:fldChar w:fldCharType="end"/>
            </w:r>
          </w:hyperlink>
        </w:p>
        <w:p w14:paraId="44380350" w14:textId="1CA036EC" w:rsidR="001F51C7" w:rsidRDefault="001F51C7">
          <w:pPr>
            <w:pStyle w:val="TOC2"/>
            <w:tabs>
              <w:tab w:val="right" w:leader="dot" w:pos="9016"/>
            </w:tabs>
            <w:rPr>
              <w:rFonts w:asciiTheme="minorHAnsi" w:eastAsiaTheme="minorEastAsia" w:hAnsiTheme="minorHAnsi" w:cstheme="minorBidi"/>
              <w:noProof/>
              <w:sz w:val="22"/>
              <w:szCs w:val="22"/>
            </w:rPr>
          </w:pPr>
          <w:hyperlink w:anchor="_Toc89290793" w:history="1">
            <w:r w:rsidRPr="006974C7">
              <w:rPr>
                <w:rStyle w:val="Hyperlink"/>
                <w:noProof/>
              </w:rPr>
              <w:t>3.2 References</w:t>
            </w:r>
            <w:r>
              <w:rPr>
                <w:noProof/>
                <w:webHidden/>
              </w:rPr>
              <w:tab/>
            </w:r>
            <w:r>
              <w:rPr>
                <w:noProof/>
                <w:webHidden/>
              </w:rPr>
              <w:fldChar w:fldCharType="begin"/>
            </w:r>
            <w:r>
              <w:rPr>
                <w:noProof/>
                <w:webHidden/>
              </w:rPr>
              <w:instrText xml:space="preserve"> PAGEREF _Toc89290793 \h </w:instrText>
            </w:r>
            <w:r>
              <w:rPr>
                <w:noProof/>
                <w:webHidden/>
              </w:rPr>
            </w:r>
            <w:r>
              <w:rPr>
                <w:noProof/>
                <w:webHidden/>
              </w:rPr>
              <w:fldChar w:fldCharType="separate"/>
            </w:r>
            <w:r w:rsidR="007214EC">
              <w:rPr>
                <w:noProof/>
                <w:webHidden/>
              </w:rPr>
              <w:t>11</w:t>
            </w:r>
            <w:r>
              <w:rPr>
                <w:noProof/>
                <w:webHidden/>
              </w:rPr>
              <w:fldChar w:fldCharType="end"/>
            </w:r>
          </w:hyperlink>
        </w:p>
        <w:p w14:paraId="33E3EA15" w14:textId="2B3AAAF6" w:rsidR="001F51C7" w:rsidRDefault="001F51C7">
          <w:pPr>
            <w:pStyle w:val="TOC2"/>
            <w:tabs>
              <w:tab w:val="right" w:leader="dot" w:pos="9016"/>
            </w:tabs>
            <w:rPr>
              <w:rFonts w:asciiTheme="minorHAnsi" w:eastAsiaTheme="minorEastAsia" w:hAnsiTheme="minorHAnsi" w:cstheme="minorBidi"/>
              <w:noProof/>
              <w:sz w:val="22"/>
              <w:szCs w:val="22"/>
            </w:rPr>
          </w:pPr>
          <w:hyperlink w:anchor="_Toc89290794" w:history="1">
            <w:r w:rsidRPr="006974C7">
              <w:rPr>
                <w:rStyle w:val="Hyperlink"/>
                <w:noProof/>
              </w:rPr>
              <w:t>3.3 Bibliography</w:t>
            </w:r>
            <w:r>
              <w:rPr>
                <w:noProof/>
                <w:webHidden/>
              </w:rPr>
              <w:tab/>
            </w:r>
            <w:r>
              <w:rPr>
                <w:noProof/>
                <w:webHidden/>
              </w:rPr>
              <w:fldChar w:fldCharType="begin"/>
            </w:r>
            <w:r>
              <w:rPr>
                <w:noProof/>
                <w:webHidden/>
              </w:rPr>
              <w:instrText xml:space="preserve"> PAGEREF _Toc89290794 \h </w:instrText>
            </w:r>
            <w:r>
              <w:rPr>
                <w:noProof/>
                <w:webHidden/>
              </w:rPr>
            </w:r>
            <w:r>
              <w:rPr>
                <w:noProof/>
                <w:webHidden/>
              </w:rPr>
              <w:fldChar w:fldCharType="separate"/>
            </w:r>
            <w:r w:rsidR="007214EC">
              <w:rPr>
                <w:noProof/>
                <w:webHidden/>
              </w:rPr>
              <w:t>12</w:t>
            </w:r>
            <w:r>
              <w:rPr>
                <w:noProof/>
                <w:webHidden/>
              </w:rPr>
              <w:fldChar w:fldCharType="end"/>
            </w:r>
          </w:hyperlink>
        </w:p>
        <w:p w14:paraId="1B83B747" w14:textId="4997EF2F" w:rsidR="00306FA1" w:rsidRDefault="00306FA1">
          <w:r w:rsidRPr="00C3047C">
            <w:rPr>
              <w:b/>
              <w:bCs/>
              <w:noProof/>
            </w:rPr>
            <w:fldChar w:fldCharType="end"/>
          </w:r>
        </w:p>
      </w:sdtContent>
    </w:sdt>
    <w:p w14:paraId="15D05DBA" w14:textId="77777777" w:rsidR="00306FA1" w:rsidRPr="00912295" w:rsidRDefault="00306FA1" w:rsidP="00912295"/>
    <w:p w14:paraId="1A7B20CF" w14:textId="77777777" w:rsidR="00C3047C" w:rsidRDefault="00C3047C" w:rsidP="00EB3C80">
      <w:pPr>
        <w:pStyle w:val="Heading1"/>
        <w:jc w:val="center"/>
        <w:rPr>
          <w:rFonts w:ascii="Times New Roman" w:hAnsi="Times New Roman" w:cs="Times New Roman"/>
          <w:sz w:val="28"/>
          <w:szCs w:val="28"/>
        </w:rPr>
      </w:pPr>
    </w:p>
    <w:p w14:paraId="0CC686EE" w14:textId="46F6B4E7" w:rsidR="00C3047C" w:rsidRDefault="00C3047C" w:rsidP="00EB3C80">
      <w:pPr>
        <w:pStyle w:val="Heading1"/>
        <w:jc w:val="center"/>
        <w:rPr>
          <w:rFonts w:ascii="Times New Roman" w:hAnsi="Times New Roman" w:cs="Times New Roman"/>
          <w:sz w:val="28"/>
          <w:szCs w:val="28"/>
        </w:rPr>
      </w:pPr>
    </w:p>
    <w:p w14:paraId="3EFE7519" w14:textId="7AD75812" w:rsidR="00C3047C" w:rsidRDefault="00C3047C" w:rsidP="00EB3C80">
      <w:pPr>
        <w:pStyle w:val="Heading1"/>
        <w:jc w:val="center"/>
        <w:rPr>
          <w:rFonts w:ascii="Times New Roman" w:hAnsi="Times New Roman" w:cs="Times New Roman"/>
          <w:sz w:val="28"/>
          <w:szCs w:val="28"/>
        </w:rPr>
      </w:pPr>
    </w:p>
    <w:p w14:paraId="325A9730" w14:textId="5866D9FD" w:rsidR="00FD77AA" w:rsidRDefault="00FD77AA" w:rsidP="00FD77AA"/>
    <w:p w14:paraId="7CC598AC" w14:textId="437EEF8D" w:rsidR="00FD77AA" w:rsidRDefault="00FD77AA" w:rsidP="00FD77AA"/>
    <w:p w14:paraId="77B8D1CE" w14:textId="0855C706" w:rsidR="00FD77AA" w:rsidRDefault="00FD77AA" w:rsidP="00FD77AA"/>
    <w:p w14:paraId="5DC0D5F8" w14:textId="49DD6C0D" w:rsidR="00FD77AA" w:rsidRDefault="00FD77AA" w:rsidP="00FD77AA"/>
    <w:p w14:paraId="4E870A36" w14:textId="2D9F8B24" w:rsidR="00FD77AA" w:rsidRDefault="00FD77AA" w:rsidP="00FD77AA"/>
    <w:p w14:paraId="5CA9AF88" w14:textId="74BFCADF" w:rsidR="00FD77AA" w:rsidRDefault="00FD77AA" w:rsidP="00FD77AA"/>
    <w:p w14:paraId="7CD6BE60" w14:textId="55526255" w:rsidR="00FD77AA" w:rsidRDefault="00FD77AA" w:rsidP="00FD77AA"/>
    <w:p w14:paraId="549341A7" w14:textId="304A774A" w:rsidR="00FD77AA" w:rsidRDefault="00FD77AA" w:rsidP="00FD77AA"/>
    <w:p w14:paraId="33CF20A2" w14:textId="2C23BD05" w:rsidR="00FD77AA" w:rsidRDefault="00FD77AA" w:rsidP="00FD77AA"/>
    <w:p w14:paraId="72173E4F" w14:textId="00BE4035" w:rsidR="00FD77AA" w:rsidRDefault="00FD77AA" w:rsidP="00FD77AA"/>
    <w:p w14:paraId="1DB1ED20" w14:textId="4DE29D1F" w:rsidR="00FD77AA" w:rsidRDefault="00FD77AA" w:rsidP="00FD77AA"/>
    <w:p w14:paraId="09B291F5" w14:textId="22961E26" w:rsidR="00FD77AA" w:rsidRDefault="00FD77AA" w:rsidP="00FD77AA"/>
    <w:p w14:paraId="740F6FD8" w14:textId="0F429BB8" w:rsidR="00FD77AA" w:rsidRDefault="00FD77AA" w:rsidP="00FD77AA"/>
    <w:p w14:paraId="095CAB34" w14:textId="432096B3" w:rsidR="00FD77AA" w:rsidRDefault="00FD77AA" w:rsidP="00FD77AA"/>
    <w:p w14:paraId="54421C54" w14:textId="0745B16A" w:rsidR="00FD77AA" w:rsidRDefault="00FD77AA" w:rsidP="00FD77AA"/>
    <w:p w14:paraId="17B3DC65" w14:textId="6A1ABA99" w:rsidR="00FD77AA" w:rsidRDefault="00FD77AA" w:rsidP="00FD77AA"/>
    <w:p w14:paraId="1E756A5B" w14:textId="197DF8AE" w:rsidR="00FD77AA" w:rsidRDefault="00FD77AA" w:rsidP="00FD77AA"/>
    <w:p w14:paraId="10B9F9F7" w14:textId="49B72889" w:rsidR="00FD77AA" w:rsidRDefault="00FD77AA" w:rsidP="00FD77AA"/>
    <w:p w14:paraId="209C9541" w14:textId="77777777" w:rsidR="0045033C" w:rsidRDefault="0045033C" w:rsidP="0045033C">
      <w:pPr>
        <w:spacing w:line="259" w:lineRule="auto"/>
        <w:ind w:left="9"/>
      </w:pPr>
      <w:r>
        <w:rPr>
          <w:color w:val="2F5496"/>
          <w:sz w:val="32"/>
        </w:rPr>
        <w:t xml:space="preserve">Table of figures </w:t>
      </w:r>
    </w:p>
    <w:p w14:paraId="5095DF19" w14:textId="77777777" w:rsidR="0045033C" w:rsidRDefault="0045033C">
      <w:pPr>
        <w:pStyle w:val="TableofFigures"/>
        <w:tabs>
          <w:tab w:val="right" w:leader="dot" w:pos="9016"/>
        </w:tabs>
      </w:pPr>
    </w:p>
    <w:p w14:paraId="3C66474B" w14:textId="5746D11E" w:rsidR="00FC2EF1" w:rsidRDefault="00BA7675">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89287182" w:history="1">
        <w:r w:rsidR="00FC2EF1" w:rsidRPr="00362002">
          <w:rPr>
            <w:rStyle w:val="Hyperlink"/>
            <w:noProof/>
          </w:rPr>
          <w:t>Figure 1:Standart_HB60RS&amp;Standart_HC444RS performance comparison table (Burness, 2018)</w:t>
        </w:r>
        <w:r w:rsidR="00FC2EF1">
          <w:rPr>
            <w:noProof/>
            <w:webHidden/>
          </w:rPr>
          <w:tab/>
        </w:r>
        <w:r w:rsidR="00FC2EF1">
          <w:rPr>
            <w:noProof/>
            <w:webHidden/>
          </w:rPr>
          <w:fldChar w:fldCharType="begin"/>
        </w:r>
        <w:r w:rsidR="00FC2EF1">
          <w:rPr>
            <w:noProof/>
            <w:webHidden/>
          </w:rPr>
          <w:instrText xml:space="preserve"> PAGEREF _Toc89287182 \h </w:instrText>
        </w:r>
        <w:r w:rsidR="00FC2EF1">
          <w:rPr>
            <w:noProof/>
            <w:webHidden/>
          </w:rPr>
        </w:r>
        <w:r w:rsidR="00FC2EF1">
          <w:rPr>
            <w:noProof/>
            <w:webHidden/>
          </w:rPr>
          <w:fldChar w:fldCharType="separate"/>
        </w:r>
        <w:r w:rsidR="007214EC">
          <w:rPr>
            <w:noProof/>
            <w:webHidden/>
          </w:rPr>
          <w:t>8</w:t>
        </w:r>
        <w:r w:rsidR="00FC2EF1">
          <w:rPr>
            <w:noProof/>
            <w:webHidden/>
          </w:rPr>
          <w:fldChar w:fldCharType="end"/>
        </w:r>
      </w:hyperlink>
    </w:p>
    <w:p w14:paraId="3AC9E229" w14:textId="411F98D3" w:rsidR="00FC2EF1" w:rsidRDefault="005C7FA1">
      <w:pPr>
        <w:pStyle w:val="TableofFigures"/>
        <w:tabs>
          <w:tab w:val="right" w:leader="dot" w:pos="9016"/>
        </w:tabs>
        <w:rPr>
          <w:rFonts w:asciiTheme="minorHAnsi" w:eastAsiaTheme="minorEastAsia" w:hAnsiTheme="minorHAnsi" w:cstheme="minorBidi"/>
          <w:noProof/>
          <w:sz w:val="22"/>
          <w:szCs w:val="22"/>
        </w:rPr>
      </w:pPr>
      <w:hyperlink w:anchor="_Toc89287183" w:history="1">
        <w:r w:rsidR="00FC2EF1" w:rsidRPr="00362002">
          <w:rPr>
            <w:rStyle w:val="Hyperlink"/>
            <w:noProof/>
          </w:rPr>
          <w:t>Figure 2: Purdue university on sites HPC costs for 6 different campuses (Smith et al., 2019)</w:t>
        </w:r>
        <w:r w:rsidR="00FC2EF1">
          <w:rPr>
            <w:noProof/>
            <w:webHidden/>
          </w:rPr>
          <w:tab/>
        </w:r>
        <w:r w:rsidR="00FC2EF1">
          <w:rPr>
            <w:noProof/>
            <w:webHidden/>
          </w:rPr>
          <w:fldChar w:fldCharType="begin"/>
        </w:r>
        <w:r w:rsidR="00FC2EF1">
          <w:rPr>
            <w:noProof/>
            <w:webHidden/>
          </w:rPr>
          <w:instrText xml:space="preserve"> PAGEREF _Toc89287183 \h </w:instrText>
        </w:r>
        <w:r w:rsidR="00FC2EF1">
          <w:rPr>
            <w:noProof/>
            <w:webHidden/>
          </w:rPr>
        </w:r>
        <w:r w:rsidR="00FC2EF1">
          <w:rPr>
            <w:noProof/>
            <w:webHidden/>
          </w:rPr>
          <w:fldChar w:fldCharType="separate"/>
        </w:r>
        <w:r w:rsidR="007214EC">
          <w:rPr>
            <w:noProof/>
            <w:webHidden/>
          </w:rPr>
          <w:t>9</w:t>
        </w:r>
        <w:r w:rsidR="00FC2EF1">
          <w:rPr>
            <w:noProof/>
            <w:webHidden/>
          </w:rPr>
          <w:fldChar w:fldCharType="end"/>
        </w:r>
      </w:hyperlink>
    </w:p>
    <w:p w14:paraId="6DF61788" w14:textId="7079CAD0" w:rsidR="00FC2EF1" w:rsidRDefault="005C7FA1">
      <w:pPr>
        <w:pStyle w:val="TableofFigures"/>
        <w:tabs>
          <w:tab w:val="right" w:leader="dot" w:pos="9016"/>
        </w:tabs>
        <w:rPr>
          <w:rFonts w:asciiTheme="minorHAnsi" w:eastAsiaTheme="minorEastAsia" w:hAnsiTheme="minorHAnsi" w:cstheme="minorBidi"/>
          <w:noProof/>
          <w:sz w:val="22"/>
          <w:szCs w:val="22"/>
        </w:rPr>
      </w:pPr>
      <w:hyperlink w:anchor="_Toc89287184" w:history="1">
        <w:r w:rsidR="00FC2EF1" w:rsidRPr="00362002">
          <w:rPr>
            <w:rStyle w:val="Hyperlink"/>
            <w:noProof/>
          </w:rPr>
          <w:t>Figure 3: Cloud costs vs on premise costs &amp; ROI values (Smith et al., 2019)</w:t>
        </w:r>
        <w:r w:rsidR="00FC2EF1">
          <w:rPr>
            <w:noProof/>
            <w:webHidden/>
          </w:rPr>
          <w:tab/>
        </w:r>
        <w:r w:rsidR="00FC2EF1">
          <w:rPr>
            <w:noProof/>
            <w:webHidden/>
          </w:rPr>
          <w:fldChar w:fldCharType="begin"/>
        </w:r>
        <w:r w:rsidR="00FC2EF1">
          <w:rPr>
            <w:noProof/>
            <w:webHidden/>
          </w:rPr>
          <w:instrText xml:space="preserve"> PAGEREF _Toc89287184 \h </w:instrText>
        </w:r>
        <w:r w:rsidR="00FC2EF1">
          <w:rPr>
            <w:noProof/>
            <w:webHidden/>
          </w:rPr>
        </w:r>
        <w:r w:rsidR="00FC2EF1">
          <w:rPr>
            <w:noProof/>
            <w:webHidden/>
          </w:rPr>
          <w:fldChar w:fldCharType="separate"/>
        </w:r>
        <w:r w:rsidR="007214EC">
          <w:rPr>
            <w:noProof/>
            <w:webHidden/>
          </w:rPr>
          <w:t>9</w:t>
        </w:r>
        <w:r w:rsidR="00FC2EF1">
          <w:rPr>
            <w:noProof/>
            <w:webHidden/>
          </w:rPr>
          <w:fldChar w:fldCharType="end"/>
        </w:r>
      </w:hyperlink>
    </w:p>
    <w:p w14:paraId="2B5E26B4" w14:textId="14F1B80A" w:rsidR="00FD77AA" w:rsidRPr="00FD77AA" w:rsidRDefault="00BA7675" w:rsidP="00FD77AA">
      <w:r>
        <w:fldChar w:fldCharType="end"/>
      </w:r>
    </w:p>
    <w:p w14:paraId="05485505" w14:textId="77777777" w:rsidR="00C3047C" w:rsidRDefault="00C3047C" w:rsidP="00EB3C80">
      <w:pPr>
        <w:pStyle w:val="Heading1"/>
        <w:jc w:val="center"/>
        <w:rPr>
          <w:rFonts w:ascii="Times New Roman" w:hAnsi="Times New Roman" w:cs="Times New Roman"/>
          <w:sz w:val="28"/>
          <w:szCs w:val="28"/>
        </w:rPr>
      </w:pPr>
    </w:p>
    <w:p w14:paraId="66C66556" w14:textId="77777777" w:rsidR="00C3047C" w:rsidRDefault="00C3047C" w:rsidP="00EB3C80">
      <w:pPr>
        <w:pStyle w:val="Heading1"/>
        <w:jc w:val="center"/>
        <w:rPr>
          <w:rFonts w:ascii="Times New Roman" w:hAnsi="Times New Roman" w:cs="Times New Roman"/>
          <w:sz w:val="28"/>
          <w:szCs w:val="28"/>
        </w:rPr>
      </w:pPr>
    </w:p>
    <w:p w14:paraId="4EE15E5B" w14:textId="77777777" w:rsidR="00C3047C" w:rsidRDefault="00C3047C" w:rsidP="00EB3C80">
      <w:pPr>
        <w:pStyle w:val="Heading1"/>
        <w:jc w:val="center"/>
        <w:rPr>
          <w:rFonts w:ascii="Times New Roman" w:hAnsi="Times New Roman" w:cs="Times New Roman"/>
          <w:sz w:val="28"/>
          <w:szCs w:val="28"/>
        </w:rPr>
      </w:pPr>
    </w:p>
    <w:p w14:paraId="5586839D" w14:textId="77777777" w:rsidR="00C3047C" w:rsidRDefault="00C3047C" w:rsidP="00EB3C80">
      <w:pPr>
        <w:pStyle w:val="Heading1"/>
        <w:jc w:val="center"/>
        <w:rPr>
          <w:rFonts w:ascii="Times New Roman" w:hAnsi="Times New Roman" w:cs="Times New Roman"/>
          <w:sz w:val="28"/>
          <w:szCs w:val="28"/>
        </w:rPr>
      </w:pPr>
    </w:p>
    <w:p w14:paraId="7EE0D5C5" w14:textId="77777777" w:rsidR="00C3047C" w:rsidRDefault="00C3047C" w:rsidP="00EB3C80">
      <w:pPr>
        <w:pStyle w:val="Heading1"/>
        <w:jc w:val="center"/>
        <w:rPr>
          <w:rFonts w:ascii="Times New Roman" w:hAnsi="Times New Roman" w:cs="Times New Roman"/>
          <w:sz w:val="28"/>
          <w:szCs w:val="28"/>
        </w:rPr>
      </w:pPr>
    </w:p>
    <w:p w14:paraId="22F8D482" w14:textId="77777777" w:rsidR="00C3047C" w:rsidRDefault="00C3047C" w:rsidP="00EB3C80">
      <w:pPr>
        <w:pStyle w:val="Heading1"/>
        <w:jc w:val="center"/>
        <w:rPr>
          <w:rFonts w:ascii="Times New Roman" w:hAnsi="Times New Roman" w:cs="Times New Roman"/>
          <w:sz w:val="28"/>
          <w:szCs w:val="28"/>
        </w:rPr>
      </w:pPr>
    </w:p>
    <w:p w14:paraId="4AA38277" w14:textId="77777777" w:rsidR="00C3047C" w:rsidRDefault="00C3047C" w:rsidP="00EB3C80">
      <w:pPr>
        <w:pStyle w:val="Heading1"/>
        <w:jc w:val="center"/>
        <w:rPr>
          <w:rFonts w:ascii="Times New Roman" w:hAnsi="Times New Roman" w:cs="Times New Roman"/>
          <w:sz w:val="28"/>
          <w:szCs w:val="28"/>
        </w:rPr>
      </w:pPr>
    </w:p>
    <w:p w14:paraId="54E00E4F" w14:textId="77777777" w:rsidR="00C3047C" w:rsidRDefault="00C3047C" w:rsidP="00EB3C80">
      <w:pPr>
        <w:pStyle w:val="Heading1"/>
        <w:jc w:val="center"/>
        <w:rPr>
          <w:rFonts w:ascii="Times New Roman" w:hAnsi="Times New Roman" w:cs="Times New Roman"/>
          <w:sz w:val="28"/>
          <w:szCs w:val="28"/>
        </w:rPr>
      </w:pPr>
    </w:p>
    <w:p w14:paraId="2134C2DF" w14:textId="77777777" w:rsidR="00C3047C" w:rsidRDefault="00C3047C" w:rsidP="00EB3C80">
      <w:pPr>
        <w:pStyle w:val="Heading1"/>
        <w:jc w:val="center"/>
        <w:rPr>
          <w:rFonts w:ascii="Times New Roman" w:hAnsi="Times New Roman" w:cs="Times New Roman"/>
          <w:sz w:val="28"/>
          <w:szCs w:val="28"/>
        </w:rPr>
      </w:pPr>
    </w:p>
    <w:p w14:paraId="18D7EF9E" w14:textId="77777777" w:rsidR="00C3047C" w:rsidRDefault="00C3047C" w:rsidP="00EB3C80">
      <w:pPr>
        <w:pStyle w:val="Heading1"/>
        <w:jc w:val="center"/>
        <w:rPr>
          <w:rFonts w:ascii="Times New Roman" w:hAnsi="Times New Roman" w:cs="Times New Roman"/>
          <w:sz w:val="28"/>
          <w:szCs w:val="28"/>
        </w:rPr>
      </w:pPr>
    </w:p>
    <w:p w14:paraId="1C88EE12" w14:textId="77777777" w:rsidR="00C3047C" w:rsidRDefault="00C3047C" w:rsidP="00EB3C80">
      <w:pPr>
        <w:pStyle w:val="Heading1"/>
        <w:jc w:val="center"/>
        <w:rPr>
          <w:rFonts w:ascii="Times New Roman" w:hAnsi="Times New Roman" w:cs="Times New Roman"/>
          <w:sz w:val="28"/>
          <w:szCs w:val="28"/>
        </w:rPr>
      </w:pPr>
    </w:p>
    <w:p w14:paraId="4CBCD7B3" w14:textId="77777777" w:rsidR="00C3047C" w:rsidRDefault="00C3047C" w:rsidP="00EB3C80">
      <w:pPr>
        <w:pStyle w:val="Heading1"/>
        <w:jc w:val="center"/>
        <w:rPr>
          <w:rFonts w:ascii="Times New Roman" w:hAnsi="Times New Roman" w:cs="Times New Roman"/>
          <w:sz w:val="28"/>
          <w:szCs w:val="28"/>
        </w:rPr>
      </w:pPr>
    </w:p>
    <w:p w14:paraId="6F75C8F3" w14:textId="77777777" w:rsidR="00C3047C" w:rsidRDefault="00C3047C" w:rsidP="00EB3C80">
      <w:pPr>
        <w:pStyle w:val="Heading1"/>
        <w:jc w:val="center"/>
        <w:rPr>
          <w:rFonts w:ascii="Times New Roman" w:hAnsi="Times New Roman" w:cs="Times New Roman"/>
          <w:sz w:val="28"/>
          <w:szCs w:val="28"/>
        </w:rPr>
      </w:pPr>
    </w:p>
    <w:p w14:paraId="7E11171F" w14:textId="77777777" w:rsidR="00C3047C" w:rsidRDefault="00C3047C" w:rsidP="00EB3C80">
      <w:pPr>
        <w:pStyle w:val="Heading1"/>
        <w:jc w:val="center"/>
        <w:rPr>
          <w:rFonts w:ascii="Times New Roman" w:hAnsi="Times New Roman" w:cs="Times New Roman"/>
          <w:sz w:val="28"/>
          <w:szCs w:val="28"/>
        </w:rPr>
      </w:pPr>
    </w:p>
    <w:p w14:paraId="4E0A6DFB" w14:textId="77777777" w:rsidR="00C3047C" w:rsidRDefault="00C3047C" w:rsidP="00EB3C80">
      <w:pPr>
        <w:pStyle w:val="Heading1"/>
        <w:jc w:val="center"/>
        <w:rPr>
          <w:rFonts w:ascii="Times New Roman" w:hAnsi="Times New Roman" w:cs="Times New Roman"/>
          <w:sz w:val="28"/>
          <w:szCs w:val="28"/>
        </w:rPr>
      </w:pPr>
    </w:p>
    <w:p w14:paraId="6F4BD155" w14:textId="76BEF2AC" w:rsidR="00C3047C" w:rsidRDefault="00C3047C" w:rsidP="00F60B26">
      <w:pPr>
        <w:pStyle w:val="Heading1"/>
        <w:rPr>
          <w:rFonts w:ascii="Times New Roman" w:hAnsi="Times New Roman" w:cs="Times New Roman"/>
          <w:sz w:val="28"/>
          <w:szCs w:val="28"/>
        </w:rPr>
      </w:pPr>
    </w:p>
    <w:p w14:paraId="1670B316" w14:textId="7C931D8B" w:rsidR="00F60B26" w:rsidRDefault="00F60B26" w:rsidP="00F60B26"/>
    <w:p w14:paraId="32E1536F" w14:textId="094A9F92" w:rsidR="00F60B26" w:rsidRDefault="00F60B26" w:rsidP="00F60B26"/>
    <w:p w14:paraId="0ED85A24" w14:textId="1D06D01A" w:rsidR="00F60B26" w:rsidRDefault="00F60B26" w:rsidP="00F60B26"/>
    <w:p w14:paraId="296A31B0" w14:textId="6A010846" w:rsidR="00F60B26" w:rsidRDefault="00F60B26" w:rsidP="00F60B26"/>
    <w:p w14:paraId="44A74F61" w14:textId="77777777" w:rsidR="00F60B26" w:rsidRPr="00F60B26" w:rsidRDefault="00F60B26" w:rsidP="00F60B26"/>
    <w:p w14:paraId="1117D046" w14:textId="77777777" w:rsidR="00C3047C" w:rsidRDefault="00C3047C" w:rsidP="00EB3C80">
      <w:pPr>
        <w:pStyle w:val="Heading1"/>
        <w:jc w:val="center"/>
        <w:rPr>
          <w:rFonts w:ascii="Times New Roman" w:hAnsi="Times New Roman" w:cs="Times New Roman"/>
          <w:sz w:val="28"/>
          <w:szCs w:val="28"/>
        </w:rPr>
      </w:pPr>
    </w:p>
    <w:p w14:paraId="5E754F6A" w14:textId="40E4139E" w:rsidR="0003125A" w:rsidRDefault="00EB3C80" w:rsidP="00A15E87">
      <w:pPr>
        <w:pStyle w:val="Heading1"/>
        <w:numPr>
          <w:ilvl w:val="0"/>
          <w:numId w:val="4"/>
        </w:numPr>
        <w:jc w:val="center"/>
        <w:rPr>
          <w:rFonts w:ascii="Times New Roman" w:hAnsi="Times New Roman" w:cs="Times New Roman"/>
          <w:sz w:val="28"/>
          <w:szCs w:val="28"/>
        </w:rPr>
      </w:pPr>
      <w:bookmarkStart w:id="0" w:name="_Toc89290782"/>
      <w:r w:rsidRPr="00DA7153">
        <w:rPr>
          <w:rFonts w:ascii="Times New Roman" w:hAnsi="Times New Roman" w:cs="Times New Roman"/>
          <w:sz w:val="28"/>
          <w:szCs w:val="28"/>
        </w:rPr>
        <w:t>Definition of cloud computing and how it can be useful</w:t>
      </w:r>
      <w:bookmarkEnd w:id="0"/>
    </w:p>
    <w:p w14:paraId="7EF2BA5A" w14:textId="77777777" w:rsidR="00A15E87" w:rsidRPr="00A15E87" w:rsidRDefault="00A15E87" w:rsidP="00A15E87"/>
    <w:p w14:paraId="6BC32034" w14:textId="1F84CE10" w:rsidR="00AF25E0" w:rsidRPr="00AF25E0" w:rsidRDefault="00A35CDE" w:rsidP="00A15E87">
      <w:pPr>
        <w:ind w:left="720" w:firstLine="720"/>
      </w:pPr>
      <w:r>
        <w:t xml:space="preserve">In this </w:t>
      </w:r>
      <w:r w:rsidR="00A15E87">
        <w:t>section,</w:t>
      </w:r>
      <w:r>
        <w:t xml:space="preserve"> a </w:t>
      </w:r>
      <w:r w:rsidR="00D44BE8">
        <w:t xml:space="preserve">definition </w:t>
      </w:r>
      <w:r>
        <w:t>will be m</w:t>
      </w:r>
      <w:r w:rsidR="00D44BE8">
        <w:t>ad</w:t>
      </w:r>
      <w:r w:rsidR="003E7A69">
        <w:t xml:space="preserve">e about clod computing and an analysis will be made </w:t>
      </w:r>
      <w:r w:rsidR="00A15E87">
        <w:t>about how it can be useful.</w:t>
      </w:r>
    </w:p>
    <w:p w14:paraId="03B3F375" w14:textId="77777777" w:rsidR="00EB3C80" w:rsidRPr="00DA7153" w:rsidRDefault="00EB3C80" w:rsidP="00EB3C80"/>
    <w:p w14:paraId="71CFBCC0" w14:textId="108C4B93" w:rsidR="00F658BD" w:rsidRDefault="005F1D6D" w:rsidP="00E72404">
      <w:pPr>
        <w:pStyle w:val="Heading2"/>
        <w:numPr>
          <w:ilvl w:val="1"/>
          <w:numId w:val="3"/>
        </w:numPr>
        <w:jc w:val="center"/>
        <w:rPr>
          <w:rFonts w:ascii="Times New Roman" w:hAnsi="Times New Roman" w:cs="Times New Roman"/>
        </w:rPr>
      </w:pPr>
      <w:bookmarkStart w:id="1" w:name="_Toc89290783"/>
      <w:r w:rsidRPr="00342E8B">
        <w:rPr>
          <w:rFonts w:ascii="Times New Roman" w:hAnsi="Times New Roman" w:cs="Times New Roman"/>
        </w:rPr>
        <w:t>C</w:t>
      </w:r>
      <w:r w:rsidR="00F658BD" w:rsidRPr="00342E8B">
        <w:rPr>
          <w:rFonts w:ascii="Times New Roman" w:hAnsi="Times New Roman" w:cs="Times New Roman"/>
        </w:rPr>
        <w:t>loud Computing definition</w:t>
      </w:r>
      <w:bookmarkEnd w:id="1"/>
    </w:p>
    <w:p w14:paraId="02EE71B1" w14:textId="77777777" w:rsidR="00E72404" w:rsidRPr="00E72404" w:rsidRDefault="00E72404" w:rsidP="00E72404"/>
    <w:p w14:paraId="6A113C7A" w14:textId="73040BE8" w:rsidR="00D43C04" w:rsidRPr="005F1D6D" w:rsidRDefault="00EB3C80" w:rsidP="005F1D6D">
      <w:pPr>
        <w:ind w:left="720" w:firstLine="720"/>
        <w:rPr>
          <w:rFonts w:eastAsiaTheme="minorHAnsi"/>
          <w:lang w:eastAsia="en-US"/>
        </w:rPr>
      </w:pPr>
      <w:r w:rsidRPr="00EB3C80">
        <w:t>Cloud Computing is one of the most used IT terms today.</w:t>
      </w:r>
      <w:r>
        <w:t xml:space="preserve"> </w:t>
      </w:r>
      <w:r w:rsidR="00AD6D1B" w:rsidRPr="00AD6D1B">
        <w:t>Cloud computing is the term for internet-based computing services for computers and other devices that may be accessed at any time and share computing resources.</w:t>
      </w:r>
      <w:r w:rsidR="00AD6D1B">
        <w:t xml:space="preserve"> </w:t>
      </w:r>
      <w:r w:rsidR="00686719">
        <w:t xml:space="preserve">As </w:t>
      </w:r>
      <w:r w:rsidR="00686719" w:rsidRPr="003E506D">
        <w:t xml:space="preserve">Mell, P. and Grance (2011, p.2) </w:t>
      </w:r>
      <w:r w:rsidR="00114443" w:rsidRPr="003E506D">
        <w:t>defines</w:t>
      </w:r>
      <w:r w:rsidR="00686719" w:rsidRPr="003E506D">
        <w:t xml:space="preserve"> </w:t>
      </w:r>
      <w:r w:rsidR="00244BAC" w:rsidRPr="003E506D">
        <w:t>it:</w:t>
      </w:r>
    </w:p>
    <w:p w14:paraId="5EDDC92E" w14:textId="7D7BDCA6" w:rsidR="00244BAC" w:rsidRDefault="00244BAC" w:rsidP="000928EA">
      <w:pPr>
        <w:ind w:left="720"/>
        <w:rPr>
          <w:rFonts w:ascii="Arial" w:hAnsi="Arial" w:cs="Arial"/>
          <w:color w:val="222222"/>
          <w:sz w:val="20"/>
          <w:szCs w:val="20"/>
          <w:shd w:val="clear" w:color="auto" w:fill="FFFFFF"/>
        </w:rPr>
      </w:pPr>
    </w:p>
    <w:p w14:paraId="762F1554" w14:textId="2AD9AC11" w:rsidR="00A7318A" w:rsidRPr="00136A84" w:rsidRDefault="00A96F7C" w:rsidP="00047ED7">
      <w:pPr>
        <w:ind w:left="1170"/>
        <w:rPr>
          <w:sz w:val="20"/>
          <w:szCs w:val="20"/>
        </w:rPr>
      </w:pPr>
      <w:r>
        <w:rPr>
          <w:sz w:val="20"/>
          <w:szCs w:val="20"/>
        </w:rPr>
        <w:t>“</w:t>
      </w:r>
      <w:r w:rsidR="00244BAC" w:rsidRPr="00136A84">
        <w:rPr>
          <w:sz w:val="20"/>
          <w:szCs w:val="20"/>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r>
        <w:rPr>
          <w:sz w:val="20"/>
          <w:szCs w:val="20"/>
        </w:rPr>
        <w:t>” (Mell</w:t>
      </w:r>
      <w:r w:rsidR="005828B5">
        <w:rPr>
          <w:sz w:val="20"/>
          <w:szCs w:val="20"/>
        </w:rPr>
        <w:t>, p. and Grance, 2011, p.2</w:t>
      </w:r>
      <w:r>
        <w:rPr>
          <w:sz w:val="20"/>
          <w:szCs w:val="20"/>
        </w:rPr>
        <w:t>)</w:t>
      </w:r>
      <w:r w:rsidR="00244BAC" w:rsidRPr="00136A84">
        <w:rPr>
          <w:sz w:val="20"/>
          <w:szCs w:val="20"/>
        </w:rPr>
        <w:t xml:space="preserve"> </w:t>
      </w:r>
    </w:p>
    <w:p w14:paraId="59D36FA3" w14:textId="77777777" w:rsidR="005F1D6D" w:rsidRPr="00244BAC" w:rsidRDefault="005F1D6D" w:rsidP="005F1D6D">
      <w:pPr>
        <w:ind w:left="1440"/>
      </w:pPr>
    </w:p>
    <w:p w14:paraId="7421991C" w14:textId="5D1F7CF9" w:rsidR="005F1D6D" w:rsidRDefault="0027186F" w:rsidP="00244BAC">
      <w:pPr>
        <w:ind w:left="720"/>
      </w:pPr>
      <w:proofErr w:type="spellStart"/>
      <w:r w:rsidRPr="0027186F">
        <w:t>Melp</w:t>
      </w:r>
      <w:proofErr w:type="spellEnd"/>
      <w:r w:rsidRPr="0027186F">
        <w:t>, P</w:t>
      </w:r>
      <w:r>
        <w:t>.</w:t>
      </w:r>
      <w:r w:rsidRPr="0027186F">
        <w:t xml:space="preserve"> and Grace's definition of cloud computing is very comprehensive and simple as a very explanatory definition in the field of cloud computing.</w:t>
      </w:r>
      <w:r w:rsidR="005C37D3">
        <w:t xml:space="preserve"> </w:t>
      </w:r>
      <w:r w:rsidR="005F1D6D" w:rsidRPr="005F1D6D">
        <w:t xml:space="preserve">It is claimed by computer theorists that the future of the </w:t>
      </w:r>
      <w:r w:rsidR="00423E2E">
        <w:t>i</w:t>
      </w:r>
      <w:r w:rsidR="005F1D6D" w:rsidRPr="005F1D6D">
        <w:t xml:space="preserve">nternet will be cloud computing. Accordingly, it is predicted that in the future, online clouds will be used instead of computer hard disks. </w:t>
      </w:r>
    </w:p>
    <w:p w14:paraId="209B2585" w14:textId="37C31E58" w:rsidR="005F1D6D" w:rsidRDefault="005F1D6D" w:rsidP="00342E8B">
      <w:pPr>
        <w:pStyle w:val="Heading2"/>
        <w:ind w:firstLine="720"/>
        <w:jc w:val="center"/>
        <w:rPr>
          <w:rFonts w:ascii="Times New Roman" w:hAnsi="Times New Roman" w:cs="Times New Roman"/>
        </w:rPr>
      </w:pPr>
      <w:bookmarkStart w:id="2" w:name="_Toc89290784"/>
      <w:r w:rsidRPr="00342E8B">
        <w:rPr>
          <w:rFonts w:ascii="Times New Roman" w:hAnsi="Times New Roman" w:cs="Times New Roman"/>
        </w:rPr>
        <w:t xml:space="preserve">1.2 </w:t>
      </w:r>
      <w:r w:rsidR="00342E8B" w:rsidRPr="00342E8B">
        <w:rPr>
          <w:rFonts w:ascii="Times New Roman" w:hAnsi="Times New Roman" w:cs="Times New Roman"/>
        </w:rPr>
        <w:t>Deployment Models</w:t>
      </w:r>
      <w:bookmarkEnd w:id="2"/>
    </w:p>
    <w:p w14:paraId="536FE624" w14:textId="77777777" w:rsidR="00E72404" w:rsidRPr="00E72404" w:rsidRDefault="00E72404" w:rsidP="00E72404"/>
    <w:p w14:paraId="2E975CB7" w14:textId="3D31ABAF" w:rsidR="00342E8B" w:rsidRDefault="005C37D3" w:rsidP="00E72404">
      <w:pPr>
        <w:ind w:left="720" w:firstLine="720"/>
      </w:pPr>
      <w:r w:rsidRPr="005C37D3">
        <w:t>In general,</w:t>
      </w:r>
      <w:r w:rsidR="0036686A" w:rsidRPr="0036686A">
        <w:t xml:space="preserve"> Private, public, hybrid, and community clouds are the four types of cloud. The private cloud deployment model is a sort of cloud technology that is favoured by larger businesses and businesses with more sensitive data</w:t>
      </w:r>
      <w:r w:rsidR="008C0BEE" w:rsidRPr="008C0BEE">
        <w:t xml:space="preserve">. The private cloud is typically hosted in the customer's data </w:t>
      </w:r>
      <w:r w:rsidR="00E34790" w:rsidRPr="008C0BEE">
        <w:t>centre</w:t>
      </w:r>
      <w:r w:rsidR="008C0BEE" w:rsidRPr="008C0BEE">
        <w:t xml:space="preserve"> and on-premises. </w:t>
      </w:r>
      <w:r w:rsidR="00511FBB">
        <w:t>Also</w:t>
      </w:r>
      <w:r w:rsidR="008C0BEE" w:rsidRPr="008C0BEE">
        <w:t>, the private cloud can also be hosted on an independe</w:t>
      </w:r>
      <w:r w:rsidR="00504B1A">
        <w:t>nt</w:t>
      </w:r>
      <w:r w:rsidR="008C0BEE" w:rsidRPr="008C0BEE">
        <w:t xml:space="preserve"> external data </w:t>
      </w:r>
      <w:r w:rsidR="00E34790" w:rsidRPr="008C0BEE">
        <w:t>centre</w:t>
      </w:r>
      <w:r w:rsidR="008C0BEE" w:rsidRPr="008C0BEE">
        <w:t>.</w:t>
      </w:r>
      <w:r w:rsidR="00E34790" w:rsidRPr="00E34790">
        <w:t xml:space="preserve"> </w:t>
      </w:r>
      <w:r w:rsidR="003F1718" w:rsidRPr="003F1718">
        <w:t>Service providers in Public Cloud applications give users with storage and other resource access. These services are either free or have a per-use fee.</w:t>
      </w:r>
      <w:r w:rsidR="00327A56" w:rsidRPr="00327A56">
        <w:t xml:space="preserve"> The public cloud is a multi-tenant environment, and all public cloud clients share the cloud provider's data centre infrastructure.</w:t>
      </w:r>
      <w:r w:rsidR="00E34790" w:rsidRPr="00E34790">
        <w:t xml:space="preserve"> </w:t>
      </w:r>
      <w:r w:rsidR="00503667" w:rsidRPr="00503667">
        <w:t xml:space="preserve">Hybrid Cloud is a mix of public and private cloud services. Where security and privacy are more important and precautions must be taken, private cloud technology is utilised, but it is more appropriate to use public cloud in areas </w:t>
      </w:r>
      <w:r w:rsidR="004403E1" w:rsidRPr="004403E1">
        <w:t xml:space="preserve">mentioned </w:t>
      </w:r>
      <w:r w:rsidR="00503667" w:rsidRPr="00503667">
        <w:t xml:space="preserve">where the </w:t>
      </w:r>
      <w:r w:rsidR="00997DA4">
        <w:t xml:space="preserve">stated </w:t>
      </w:r>
      <w:r w:rsidR="00503667" w:rsidRPr="00503667">
        <w:t>security measures can be reduced.</w:t>
      </w:r>
      <w:r w:rsidR="00503667">
        <w:t xml:space="preserve"> </w:t>
      </w:r>
      <w:r w:rsidR="00E34790" w:rsidRPr="00E34790">
        <w:t>The combination of these also varies according to the size of the companies.</w:t>
      </w:r>
      <w:r w:rsidR="00BF4A42" w:rsidRPr="00BF4A42">
        <w:t xml:space="preserve"> If any service we receive on the cloud is shared with several companies, it is called Community Cloud. The last cloud</w:t>
      </w:r>
      <w:r w:rsidR="00393899">
        <w:t xml:space="preserve"> deployment model</w:t>
      </w:r>
      <w:r w:rsidR="00EC0363">
        <w:t xml:space="preserve"> will</w:t>
      </w:r>
      <w:r w:rsidR="00BF4A42" w:rsidRPr="00BF4A42">
        <w:t xml:space="preserve"> </w:t>
      </w:r>
      <w:r w:rsidR="007F720C">
        <w:t xml:space="preserve">be </w:t>
      </w:r>
      <w:r w:rsidR="00BF4A42" w:rsidRPr="00BF4A42">
        <w:t xml:space="preserve">mentioned is the community cloud, which is not a widely used cloud type in the </w:t>
      </w:r>
      <w:r w:rsidR="00BF4A42">
        <w:t xml:space="preserve">IT </w:t>
      </w:r>
      <w:r w:rsidR="00BF4A42" w:rsidRPr="00BF4A42">
        <w:t>market.</w:t>
      </w:r>
      <w:r w:rsidR="00F658BD">
        <w:t xml:space="preserve"> </w:t>
      </w:r>
    </w:p>
    <w:p w14:paraId="68B41E8C" w14:textId="77777777" w:rsidR="00342E8B" w:rsidRDefault="00342E8B" w:rsidP="00244BAC">
      <w:pPr>
        <w:ind w:left="720"/>
      </w:pPr>
    </w:p>
    <w:p w14:paraId="123DFFDE" w14:textId="79D5DDDB" w:rsidR="00342E8B" w:rsidRDefault="00342E8B" w:rsidP="00C839FD">
      <w:pPr>
        <w:pStyle w:val="Heading2"/>
        <w:ind w:firstLine="720"/>
        <w:jc w:val="center"/>
        <w:rPr>
          <w:rFonts w:ascii="Times New Roman" w:hAnsi="Times New Roman" w:cs="Times New Roman"/>
        </w:rPr>
      </w:pPr>
      <w:bookmarkStart w:id="3" w:name="_Toc89290785"/>
      <w:r w:rsidRPr="00C839FD">
        <w:rPr>
          <w:rFonts w:ascii="Times New Roman" w:hAnsi="Times New Roman" w:cs="Times New Roman"/>
        </w:rPr>
        <w:t>1.3 Service Models</w:t>
      </w:r>
      <w:bookmarkEnd w:id="3"/>
    </w:p>
    <w:p w14:paraId="1CAD19CA" w14:textId="77777777" w:rsidR="00E72404" w:rsidRPr="00E72404" w:rsidRDefault="00E72404" w:rsidP="00E72404"/>
    <w:p w14:paraId="190F544C" w14:textId="6AE9D8D9" w:rsidR="000C7C71" w:rsidRPr="000F73CF" w:rsidRDefault="00F658BD" w:rsidP="000F73CF">
      <w:pPr>
        <w:ind w:left="720" w:firstLine="720"/>
      </w:pPr>
      <w:r w:rsidRPr="00F658BD">
        <w:t>Another important point to be mentioned about cloud computing is service models.</w:t>
      </w:r>
      <w:r>
        <w:t xml:space="preserve"> </w:t>
      </w:r>
      <w:r w:rsidR="00065A4C" w:rsidRPr="00065A4C">
        <w:t>There are three main types of cloud computing. Each model represents a distinct component of the cloud computing infrastructure.</w:t>
      </w:r>
      <w:r w:rsidR="00065A4C">
        <w:t xml:space="preserve"> </w:t>
      </w:r>
      <w:r w:rsidR="00797539" w:rsidRPr="00797539">
        <w:t xml:space="preserve">The type of service will </w:t>
      </w:r>
      <w:r w:rsidR="00065A4C">
        <w:t xml:space="preserve">be </w:t>
      </w:r>
      <w:r w:rsidR="00FA0353">
        <w:t>mention</w:t>
      </w:r>
      <w:r w:rsidR="00065A4C">
        <w:t>ed</w:t>
      </w:r>
      <w:r w:rsidR="00797539" w:rsidRPr="00797539">
        <w:t xml:space="preserve"> about first is Infrastructure as a Service (IaaS), In this most basic cloud service model, cloud providers deliver servers as physical or virtual machines. </w:t>
      </w:r>
      <w:r w:rsidR="006C5D64" w:rsidRPr="006C5D64">
        <w:lastRenderedPageBreak/>
        <w:t>Infrastructure as a Service (IaaS) is a type of cloud provides the highest level of flexibility and administrative control over your IT resources, as well as resources similar that are used by many IT departments and software developers today.</w:t>
      </w:r>
      <w:r w:rsidR="00297B4C" w:rsidRPr="00297B4C">
        <w:t xml:space="preserve"> It is considerably easier to construct testing and development environments. New applications can be brought to market considerably more quickly this way.</w:t>
      </w:r>
      <w:r w:rsidR="00FA0353" w:rsidRPr="00FA0353">
        <w:t xml:space="preserve"> IaaS storage, network and operating systems are leased, and you only pay for the resources you use. </w:t>
      </w:r>
      <w:r w:rsidR="001A4499" w:rsidRPr="001A4499">
        <w:t xml:space="preserve">Second, the service model I want to </w:t>
      </w:r>
      <w:r w:rsidR="0029274D">
        <w:t xml:space="preserve">mention </w:t>
      </w:r>
      <w:r w:rsidR="001A4499" w:rsidRPr="001A4499">
        <w:t xml:space="preserve">about is Platform as a Service (PaaS), </w:t>
      </w:r>
      <w:r w:rsidR="00947D91" w:rsidRPr="00947D91">
        <w:t>Customers can use Platform Services (PaaS) to get the developer tools they need to build and manage mobile and web apps without having to invest in or maintain current infrastructure.</w:t>
      </w:r>
      <w:r w:rsidR="00947D91">
        <w:t xml:space="preserve"> </w:t>
      </w:r>
      <w:r w:rsidR="001A4499" w:rsidRPr="001A4499">
        <w:t xml:space="preserve">It eliminates the need for infrastructure (usually hardware and operating systems) management, allowing </w:t>
      </w:r>
      <w:r w:rsidR="00190693">
        <w:t>customers</w:t>
      </w:r>
      <w:r w:rsidR="001A4499" w:rsidRPr="001A4499">
        <w:t xml:space="preserve"> to focus on application deployment and management. This helps </w:t>
      </w:r>
      <w:r w:rsidR="0029274D">
        <w:t>users</w:t>
      </w:r>
      <w:r w:rsidR="001A4499" w:rsidRPr="001A4499">
        <w:t xml:space="preserve"> work more efficiently so </w:t>
      </w:r>
      <w:r w:rsidR="0029274D">
        <w:t xml:space="preserve">users </w:t>
      </w:r>
      <w:r w:rsidR="001A4499" w:rsidRPr="001A4499">
        <w:t xml:space="preserve">don't have to worry about sourcing, capacity planning, software maintenance, patches, or other similar demanding tasks to run </w:t>
      </w:r>
      <w:r w:rsidR="0029274D">
        <w:t>their</w:t>
      </w:r>
      <w:r w:rsidR="001A4499" w:rsidRPr="001A4499">
        <w:t xml:space="preserve"> application.</w:t>
      </w:r>
      <w:r w:rsidR="00773E2B" w:rsidRPr="00773E2B">
        <w:t xml:space="preserve"> </w:t>
      </w:r>
      <w:r w:rsidR="00F84754" w:rsidRPr="00F84754">
        <w:t>Institutions that create, test, and implement cloud solutions for specific systems before making them available to third parties prefer it. As a conclusion, in addition to hosting, the PaaS service provider provides an isolated installation, test environment, operating system, maintenance, and update supports to the application developer.</w:t>
      </w:r>
      <w:r w:rsidR="00F84754">
        <w:t xml:space="preserve"> </w:t>
      </w:r>
      <w:r w:rsidR="00E0111D" w:rsidRPr="00E0111D">
        <w:t>Another service model I want to mention about is SaaS.</w:t>
      </w:r>
      <w:r w:rsidR="000C7C71">
        <w:t xml:space="preserve"> </w:t>
      </w:r>
      <w:r w:rsidR="00136A84" w:rsidRPr="000F73CF">
        <w:t>Gibson, J. et al. (2012, p. 202) defines the SaaS service model as:</w:t>
      </w:r>
    </w:p>
    <w:p w14:paraId="66304272" w14:textId="77777777" w:rsidR="00136A84" w:rsidRDefault="00136A84" w:rsidP="00244BAC">
      <w:pPr>
        <w:ind w:left="720"/>
        <w:rPr>
          <w:rFonts w:ascii="Arial" w:hAnsi="Arial" w:cs="Arial"/>
          <w:color w:val="222222"/>
          <w:sz w:val="20"/>
          <w:szCs w:val="20"/>
          <w:shd w:val="clear" w:color="auto" w:fill="FFFFFF"/>
        </w:rPr>
      </w:pPr>
    </w:p>
    <w:p w14:paraId="226FF1E5" w14:textId="7585BCA4" w:rsidR="000C7C71" w:rsidRDefault="00EB0799" w:rsidP="00A15A7F">
      <w:pPr>
        <w:ind w:left="1440"/>
        <w:rPr>
          <w:sz w:val="20"/>
          <w:szCs w:val="20"/>
        </w:rPr>
      </w:pPr>
      <w:r>
        <w:rPr>
          <w:sz w:val="20"/>
          <w:szCs w:val="20"/>
        </w:rPr>
        <w:t>“</w:t>
      </w:r>
      <w:r w:rsidR="000C7C71" w:rsidRPr="00136A84">
        <w:rPr>
          <w:sz w:val="20"/>
          <w:szCs w:val="20"/>
        </w:rPr>
        <w:t xml:space="preserve">Software-as-a-Service gives subscribed or pay-per-use users access to software or services that reside in the cloud and not on the user's device. The consumer of a SaaS application only requires thin client software such as a web browser to access the cloud-hosted application. This reduces the hardware requirements for end-users and allows for centralized control, </w:t>
      </w:r>
      <w:r w:rsidR="00B3110F" w:rsidRPr="00136A84">
        <w:rPr>
          <w:sz w:val="20"/>
          <w:szCs w:val="20"/>
        </w:rPr>
        <w:t>deployment,</w:t>
      </w:r>
      <w:r w:rsidR="000C7C71" w:rsidRPr="00136A84">
        <w:rPr>
          <w:sz w:val="20"/>
          <w:szCs w:val="20"/>
        </w:rPr>
        <w:t xml:space="preserve"> and maintenance of the software. Some examples of popular SaaS applications are Hotmail, </w:t>
      </w:r>
      <w:r w:rsidR="00B3110F" w:rsidRPr="00136A84">
        <w:rPr>
          <w:sz w:val="20"/>
          <w:szCs w:val="20"/>
        </w:rPr>
        <w:t>Gmail,</w:t>
      </w:r>
      <w:r w:rsidR="000C7C71" w:rsidRPr="00136A84">
        <w:rPr>
          <w:sz w:val="20"/>
          <w:szCs w:val="20"/>
        </w:rPr>
        <w:t> and Google Apps.</w:t>
      </w:r>
      <w:r>
        <w:rPr>
          <w:sz w:val="20"/>
          <w:szCs w:val="20"/>
        </w:rPr>
        <w:t>”</w:t>
      </w:r>
      <w:r w:rsidR="00A15A7F" w:rsidRPr="00A15A7F">
        <w:rPr>
          <w:sz w:val="20"/>
          <w:szCs w:val="20"/>
        </w:rPr>
        <w:t xml:space="preserve"> </w:t>
      </w:r>
      <w:r w:rsidR="00A15A7F">
        <w:rPr>
          <w:sz w:val="20"/>
          <w:szCs w:val="20"/>
        </w:rPr>
        <w:t xml:space="preserve">(Gibson, J. </w:t>
      </w:r>
      <w:r w:rsidR="00036FA8">
        <w:rPr>
          <w:sz w:val="20"/>
          <w:szCs w:val="20"/>
        </w:rPr>
        <w:t>et al.,</w:t>
      </w:r>
      <w:r w:rsidR="00A15A7F">
        <w:rPr>
          <w:sz w:val="20"/>
          <w:szCs w:val="20"/>
        </w:rPr>
        <w:t xml:space="preserve"> 201</w:t>
      </w:r>
      <w:r w:rsidR="00036FA8">
        <w:rPr>
          <w:sz w:val="20"/>
          <w:szCs w:val="20"/>
        </w:rPr>
        <w:t>2</w:t>
      </w:r>
      <w:r w:rsidR="00A15A7F">
        <w:rPr>
          <w:sz w:val="20"/>
          <w:szCs w:val="20"/>
        </w:rPr>
        <w:t>, p.2</w:t>
      </w:r>
      <w:r w:rsidR="00036FA8">
        <w:rPr>
          <w:sz w:val="20"/>
          <w:szCs w:val="20"/>
        </w:rPr>
        <w:t>02</w:t>
      </w:r>
      <w:r w:rsidR="00A15A7F">
        <w:rPr>
          <w:sz w:val="20"/>
          <w:szCs w:val="20"/>
        </w:rPr>
        <w:t>)</w:t>
      </w:r>
    </w:p>
    <w:p w14:paraId="387D8F75" w14:textId="43F54682" w:rsidR="008F66F6" w:rsidRDefault="008F66F6" w:rsidP="008F66F6">
      <w:pPr>
        <w:rPr>
          <w:sz w:val="20"/>
          <w:szCs w:val="20"/>
        </w:rPr>
      </w:pPr>
    </w:p>
    <w:p w14:paraId="63C8D388" w14:textId="05349971" w:rsidR="008F66F6" w:rsidRDefault="008F66F6" w:rsidP="006C7ABA">
      <w:pPr>
        <w:ind w:left="720" w:firstLine="720"/>
      </w:pPr>
      <w:r w:rsidRPr="008F66F6">
        <w:t>In addition to this definition, the pay-as-you-</w:t>
      </w:r>
      <w:r>
        <w:t>use</w:t>
      </w:r>
      <w:r w:rsidRPr="008F66F6">
        <w:t xml:space="preserve"> method is valid in the SaaS service. For this reason, i</w:t>
      </w:r>
      <w:r>
        <w:t>t helps to customers to save their money.</w:t>
      </w:r>
      <w:r w:rsidRPr="008F66F6">
        <w:t xml:space="preserve"> </w:t>
      </w:r>
      <w:r>
        <w:t>Furthermore</w:t>
      </w:r>
      <w:r w:rsidRPr="008F66F6">
        <w:t xml:space="preserve">, </w:t>
      </w:r>
      <w:r>
        <w:t>u</w:t>
      </w:r>
      <w:r w:rsidRPr="008F66F6">
        <w:t xml:space="preserve">sers do not need to install, </w:t>
      </w:r>
      <w:r w:rsidR="005621F5" w:rsidRPr="008F66F6">
        <w:t>manage,</w:t>
      </w:r>
      <w:r w:rsidRPr="008F66F6">
        <w:t xml:space="preserve"> or upgrade software. All these processes are handled by SaaS providers.</w:t>
      </w:r>
      <w:r>
        <w:t xml:space="preserve"> </w:t>
      </w:r>
      <w:r w:rsidRPr="008F66F6">
        <w:t>In addition, as mentioned in the definition, users do not need to install the applications on their local devices, as the applications are located on a cloud network that can be accessed via the web or an API.</w:t>
      </w:r>
    </w:p>
    <w:p w14:paraId="499BEED9" w14:textId="7E26D9FD" w:rsidR="00686E90" w:rsidRDefault="00686E90" w:rsidP="008F66F6">
      <w:pPr>
        <w:ind w:left="720"/>
      </w:pPr>
    </w:p>
    <w:p w14:paraId="3385B2FA" w14:textId="56DD448E" w:rsidR="00686E90" w:rsidRDefault="00686E90" w:rsidP="00C839FD">
      <w:pPr>
        <w:pStyle w:val="Heading2"/>
        <w:ind w:firstLine="720"/>
        <w:jc w:val="center"/>
        <w:rPr>
          <w:rFonts w:ascii="Times New Roman" w:hAnsi="Times New Roman" w:cs="Times New Roman"/>
        </w:rPr>
      </w:pPr>
      <w:bookmarkStart w:id="4" w:name="_Toc89290786"/>
      <w:r w:rsidRPr="00C839FD">
        <w:rPr>
          <w:rFonts w:ascii="Times New Roman" w:hAnsi="Times New Roman" w:cs="Times New Roman"/>
        </w:rPr>
        <w:t xml:space="preserve">1.4 How </w:t>
      </w:r>
      <w:r w:rsidR="00C839FD">
        <w:rPr>
          <w:rFonts w:ascii="Times New Roman" w:hAnsi="Times New Roman" w:cs="Times New Roman"/>
        </w:rPr>
        <w:t>cloud computing</w:t>
      </w:r>
      <w:r w:rsidRPr="00C839FD">
        <w:rPr>
          <w:rFonts w:ascii="Times New Roman" w:hAnsi="Times New Roman" w:cs="Times New Roman"/>
        </w:rPr>
        <w:t xml:space="preserve"> can be beneficial?</w:t>
      </w:r>
      <w:bookmarkEnd w:id="4"/>
    </w:p>
    <w:p w14:paraId="77C12334" w14:textId="2A6802B1" w:rsidR="008F66F6" w:rsidRDefault="008F66F6" w:rsidP="008F66F6">
      <w:pPr>
        <w:rPr>
          <w:sz w:val="20"/>
          <w:szCs w:val="20"/>
        </w:rPr>
      </w:pPr>
    </w:p>
    <w:p w14:paraId="5549441A" w14:textId="67BFEDED" w:rsidR="008F66F6" w:rsidRDefault="00C839FD" w:rsidP="00E72404">
      <w:pPr>
        <w:ind w:left="720" w:firstLine="720"/>
      </w:pPr>
      <w:r w:rsidRPr="00C839FD">
        <w:t>Its benefits were</w:t>
      </w:r>
      <w:r w:rsidR="009B42C0">
        <w:t xml:space="preserve"> also</w:t>
      </w:r>
      <w:r w:rsidRPr="00C839FD">
        <w:t xml:space="preserve"> mentioned in the definition</w:t>
      </w:r>
      <w:r w:rsidR="009B42C0">
        <w:t xml:space="preserve"> section</w:t>
      </w:r>
      <w:r w:rsidRPr="00C839FD">
        <w:t>, but I would like to summarize it in general in this section.</w:t>
      </w:r>
      <w:r>
        <w:t xml:space="preserve"> </w:t>
      </w:r>
      <w:r w:rsidRPr="00C839FD">
        <w:t xml:space="preserve">Cloud computing eliminates investment costs such </w:t>
      </w:r>
      <w:r w:rsidR="00A30A4A">
        <w:t>as</w:t>
      </w:r>
      <w:r w:rsidRPr="00C839FD">
        <w:t xml:space="preserve"> software</w:t>
      </w:r>
      <w:r w:rsidR="00365547">
        <w:t xml:space="preserve"> costs</w:t>
      </w:r>
      <w:r w:rsidRPr="00C839FD">
        <w:t>, hardware</w:t>
      </w:r>
      <w:r w:rsidR="00365547">
        <w:t xml:space="preserve"> costs</w:t>
      </w:r>
      <w:r w:rsidRPr="00C839FD">
        <w:t>, and building in-house data centre</w:t>
      </w:r>
      <w:r w:rsidR="00365547">
        <w:t xml:space="preserve"> costs</w:t>
      </w:r>
      <w:r w:rsidRPr="00C839FD">
        <w:t xml:space="preserve">. </w:t>
      </w:r>
      <w:r w:rsidR="00935058">
        <w:t>The cloud technology provides</w:t>
      </w:r>
      <w:r w:rsidRPr="00C839FD">
        <w:t xml:space="preserve"> opportunity to access the information technology resource when needed and in the desired geography.</w:t>
      </w:r>
      <w:r w:rsidR="00173B38">
        <w:t xml:space="preserve"> </w:t>
      </w:r>
      <w:r w:rsidR="00173B38" w:rsidRPr="00173B38">
        <w:t>When cloud technology</w:t>
      </w:r>
      <w:r w:rsidR="00935058">
        <w:t xml:space="preserve"> is used</w:t>
      </w:r>
      <w:r w:rsidR="00173B38" w:rsidRPr="00173B38">
        <w:t>, infrastructure problems such as tracking, storing and user authorization are eliminated.</w:t>
      </w:r>
      <w:r w:rsidR="00173B38">
        <w:t xml:space="preserve"> </w:t>
      </w:r>
      <w:r w:rsidR="00173B38" w:rsidRPr="00173B38">
        <w:t xml:space="preserve">Instead of spending a high-budget security and storage software, </w:t>
      </w:r>
      <w:r w:rsidR="00935058">
        <w:t>users</w:t>
      </w:r>
      <w:r w:rsidR="00173B38" w:rsidRPr="00173B38">
        <w:t xml:space="preserve"> pay as </w:t>
      </w:r>
      <w:r w:rsidR="001A2D0A">
        <w:t>much</w:t>
      </w:r>
      <w:r w:rsidR="00173B38" w:rsidRPr="00173B38">
        <w:t xml:space="preserve"> as </w:t>
      </w:r>
      <w:r w:rsidR="00935058">
        <w:t>they</w:t>
      </w:r>
      <w:r w:rsidR="00173B38" w:rsidRPr="00173B38">
        <w:t xml:space="preserve"> use cloud computing.</w:t>
      </w:r>
      <w:r w:rsidR="00077FC2" w:rsidRPr="00077FC2">
        <w:t xml:space="preserve"> To summarize in general terms, flexibility, </w:t>
      </w:r>
      <w:r w:rsidR="005621F5" w:rsidRPr="00077FC2">
        <w:t>security,</w:t>
      </w:r>
      <w:r w:rsidR="00077FC2" w:rsidRPr="00077FC2">
        <w:t xml:space="preserve"> and efficiency stand out as the most important features offered by cloud technologies to users.</w:t>
      </w:r>
    </w:p>
    <w:p w14:paraId="77529AFC" w14:textId="3710BC6B" w:rsidR="002F0309" w:rsidRDefault="002F0309" w:rsidP="00E72404">
      <w:pPr>
        <w:ind w:left="720" w:firstLine="720"/>
      </w:pPr>
    </w:p>
    <w:p w14:paraId="48A93602" w14:textId="77777777" w:rsidR="008F76AF" w:rsidRDefault="008F76AF" w:rsidP="00DA7153">
      <w:pPr>
        <w:pStyle w:val="Heading1"/>
        <w:jc w:val="center"/>
        <w:rPr>
          <w:rFonts w:ascii="Times New Roman" w:hAnsi="Times New Roman" w:cs="Times New Roman"/>
          <w:sz w:val="28"/>
          <w:szCs w:val="28"/>
        </w:rPr>
      </w:pPr>
    </w:p>
    <w:p w14:paraId="18192CEA" w14:textId="64E88E55" w:rsidR="002F0309" w:rsidRDefault="002F0309" w:rsidP="00DA7153">
      <w:pPr>
        <w:pStyle w:val="Heading1"/>
        <w:jc w:val="center"/>
        <w:rPr>
          <w:rFonts w:ascii="Times New Roman" w:hAnsi="Times New Roman" w:cs="Times New Roman"/>
          <w:sz w:val="28"/>
          <w:szCs w:val="28"/>
        </w:rPr>
      </w:pPr>
      <w:bookmarkStart w:id="5" w:name="_Toc89290787"/>
      <w:r w:rsidRPr="00DA7153">
        <w:rPr>
          <w:rFonts w:ascii="Times New Roman" w:hAnsi="Times New Roman" w:cs="Times New Roman"/>
          <w:sz w:val="28"/>
          <w:szCs w:val="28"/>
        </w:rPr>
        <w:t xml:space="preserve">2. </w:t>
      </w:r>
      <w:r w:rsidR="00DA7153" w:rsidRPr="00DA7153">
        <w:rPr>
          <w:rFonts w:ascii="Times New Roman" w:hAnsi="Times New Roman" w:cs="Times New Roman"/>
          <w:sz w:val="28"/>
          <w:szCs w:val="28"/>
        </w:rPr>
        <w:t>Comparing HPC Cloud and traditional HPC</w:t>
      </w:r>
      <w:bookmarkEnd w:id="5"/>
    </w:p>
    <w:p w14:paraId="62B54C7C" w14:textId="77777777" w:rsidR="00D775E1" w:rsidRPr="00D775E1" w:rsidRDefault="00D775E1" w:rsidP="00D775E1"/>
    <w:p w14:paraId="2EFA7EB3" w14:textId="58BED8F5" w:rsidR="00DA7153" w:rsidRDefault="00DA7153" w:rsidP="0038523E">
      <w:pPr>
        <w:ind w:left="720" w:firstLine="720"/>
      </w:pPr>
      <w:r w:rsidRPr="00DA7153">
        <w:t>In this section, an analysis will be made by comparing the advantages and disadvantages of Cloud HPC and</w:t>
      </w:r>
      <w:r w:rsidR="0038523E">
        <w:t xml:space="preserve"> traditional HPC. </w:t>
      </w:r>
    </w:p>
    <w:p w14:paraId="2C960BEB" w14:textId="77777777" w:rsidR="00A80E1B" w:rsidRPr="00087618" w:rsidRDefault="00A80E1B" w:rsidP="0038523E">
      <w:pPr>
        <w:ind w:left="720" w:firstLine="720"/>
      </w:pPr>
    </w:p>
    <w:p w14:paraId="30C59F2E" w14:textId="2878665A" w:rsidR="00087618" w:rsidRDefault="00087618" w:rsidP="00087618"/>
    <w:p w14:paraId="65C9A453" w14:textId="183BA074" w:rsidR="00087618" w:rsidRDefault="00087618" w:rsidP="00A80E1B">
      <w:pPr>
        <w:pStyle w:val="Heading2"/>
        <w:ind w:firstLine="720"/>
        <w:jc w:val="center"/>
        <w:rPr>
          <w:rFonts w:ascii="Times New Roman" w:hAnsi="Times New Roman" w:cs="Times New Roman"/>
        </w:rPr>
      </w:pPr>
      <w:bookmarkStart w:id="6" w:name="_Toc89290788"/>
      <w:r w:rsidRPr="00087618">
        <w:rPr>
          <w:rFonts w:ascii="Times New Roman" w:hAnsi="Times New Roman" w:cs="Times New Roman"/>
        </w:rPr>
        <w:t xml:space="preserve">2.1 </w:t>
      </w:r>
      <w:r w:rsidR="0038523E">
        <w:rPr>
          <w:rFonts w:ascii="Times New Roman" w:hAnsi="Times New Roman" w:cs="Times New Roman"/>
        </w:rPr>
        <w:t>Definition of HPC</w:t>
      </w:r>
      <w:bookmarkEnd w:id="6"/>
    </w:p>
    <w:p w14:paraId="428739BD" w14:textId="77777777" w:rsidR="00A80E1B" w:rsidRPr="00A80E1B" w:rsidRDefault="00A80E1B" w:rsidP="00A80E1B"/>
    <w:p w14:paraId="30B86223" w14:textId="5C63115E" w:rsidR="000F73CF" w:rsidRDefault="0038523E" w:rsidP="000F73CF">
      <w:pPr>
        <w:ind w:left="720" w:firstLine="720"/>
      </w:pPr>
      <w:r w:rsidRPr="0038523E">
        <w:t>HPC</w:t>
      </w:r>
      <w:r w:rsidR="00B84DFF">
        <w:t xml:space="preserve"> (High Performance Computing)</w:t>
      </w:r>
      <w:r w:rsidRPr="0038523E">
        <w:t xml:space="preserve"> is a technology that allows us to solve major problems in science, </w:t>
      </w:r>
      <w:r w:rsidR="00FD4980" w:rsidRPr="0038523E">
        <w:t>engineering,</w:t>
      </w:r>
      <w:r w:rsidRPr="0038523E">
        <w:t xml:space="preserve"> and business by combining the computing power of multiple servers to provide very high performance in general.</w:t>
      </w:r>
      <w:r w:rsidR="000F73CF">
        <w:t xml:space="preserve"> </w:t>
      </w:r>
      <w:r w:rsidR="00FF1CC1" w:rsidRPr="00FF1CC1">
        <w:t xml:space="preserve">It is a method of processing large volumes of data at very high speeds using multiple computers and storage devices as a unified structure. </w:t>
      </w:r>
      <w:r w:rsidR="000F73CF">
        <w:t>Nielsen</w:t>
      </w:r>
      <w:r w:rsidR="000F73CF" w:rsidRPr="000F73CF">
        <w:t xml:space="preserve">, </w:t>
      </w:r>
      <w:r w:rsidR="000F73CF">
        <w:t>F</w:t>
      </w:r>
      <w:r w:rsidR="000F73CF" w:rsidRPr="000F73CF">
        <w:t>. (201</w:t>
      </w:r>
      <w:r w:rsidR="000F73CF">
        <w:t>6</w:t>
      </w:r>
      <w:r w:rsidR="000F73CF" w:rsidRPr="000F73CF">
        <w:t xml:space="preserve">, p. </w:t>
      </w:r>
      <w:r w:rsidR="000F73CF">
        <w:t>3)</w:t>
      </w:r>
      <w:r w:rsidR="000F73CF" w:rsidRPr="000F73CF">
        <w:t xml:space="preserve"> defines the </w:t>
      </w:r>
      <w:r w:rsidR="003A21DA">
        <w:t xml:space="preserve">HPC </w:t>
      </w:r>
      <w:r w:rsidR="003A21DA" w:rsidRPr="000F73CF">
        <w:t>as</w:t>
      </w:r>
      <w:r w:rsidR="003A21DA">
        <w:t xml:space="preserve"> follows</w:t>
      </w:r>
      <w:r w:rsidR="000F73CF" w:rsidRPr="000F73CF">
        <w:t>:</w:t>
      </w:r>
    </w:p>
    <w:p w14:paraId="573D6496" w14:textId="77777777" w:rsidR="000F73CF" w:rsidRDefault="000F73CF" w:rsidP="000F73CF">
      <w:pPr>
        <w:ind w:left="720" w:firstLine="720"/>
      </w:pPr>
    </w:p>
    <w:p w14:paraId="391C4A12" w14:textId="4C638B32" w:rsidR="000F73CF" w:rsidRPr="000F73CF" w:rsidRDefault="0070525A" w:rsidP="000F73CF">
      <w:pPr>
        <w:ind w:left="1440"/>
        <w:rPr>
          <w:sz w:val="20"/>
          <w:szCs w:val="20"/>
        </w:rPr>
      </w:pPr>
      <w:r>
        <w:rPr>
          <w:sz w:val="20"/>
          <w:szCs w:val="20"/>
        </w:rPr>
        <w:t>“</w:t>
      </w:r>
      <w:r w:rsidR="000F73CF" w:rsidRPr="000F73CF">
        <w:rPr>
          <w:sz w:val="20"/>
          <w:szCs w:val="20"/>
        </w:rPr>
        <w:t>High Performance Computing</w:t>
      </w:r>
      <w:r w:rsidR="000F73CF">
        <w:rPr>
          <w:sz w:val="20"/>
          <w:szCs w:val="20"/>
        </w:rPr>
        <w:t xml:space="preserve">, or HPC for short, is an area encompassing among others the various paradigms of parallel programming, their related programming </w:t>
      </w:r>
      <w:r w:rsidR="003A21DA">
        <w:rPr>
          <w:sz w:val="20"/>
          <w:szCs w:val="20"/>
        </w:rPr>
        <w:t>languages,</w:t>
      </w:r>
      <w:r w:rsidR="000F73CF">
        <w:rPr>
          <w:sz w:val="20"/>
          <w:szCs w:val="20"/>
        </w:rPr>
        <w:t xml:space="preserve"> and application programming interfaces (APIs), the dedicated software tools, the international specialized conferences (ACM/IEEE Super-Computing, or SC for short), etc. Loosely speaking, HPC is both the </w:t>
      </w:r>
      <w:r w:rsidR="000F73CF" w:rsidRPr="000F73CF">
        <w:rPr>
          <w:sz w:val="20"/>
          <w:szCs w:val="20"/>
        </w:rPr>
        <w:t xml:space="preserve">scientific </w:t>
      </w:r>
      <w:r w:rsidR="000F73CF">
        <w:rPr>
          <w:sz w:val="20"/>
          <w:szCs w:val="20"/>
        </w:rPr>
        <w:t xml:space="preserve">and </w:t>
      </w:r>
      <w:r w:rsidR="000F73CF" w:rsidRPr="000F73CF">
        <w:rPr>
          <w:sz w:val="20"/>
          <w:szCs w:val="20"/>
        </w:rPr>
        <w:t xml:space="preserve">technical </w:t>
      </w:r>
      <w:r w:rsidR="000F73CF">
        <w:rPr>
          <w:sz w:val="20"/>
          <w:szCs w:val="20"/>
        </w:rPr>
        <w:t>fields of study of “Super-Computers” (SCs).</w:t>
      </w:r>
      <w:r w:rsidR="00F44968">
        <w:rPr>
          <w:sz w:val="20"/>
          <w:szCs w:val="20"/>
        </w:rPr>
        <w:t>”</w:t>
      </w:r>
      <w:r w:rsidR="00F44968" w:rsidRPr="00F44968">
        <w:rPr>
          <w:sz w:val="20"/>
          <w:szCs w:val="20"/>
        </w:rPr>
        <w:t xml:space="preserve"> </w:t>
      </w:r>
      <w:r w:rsidR="00F44968">
        <w:rPr>
          <w:sz w:val="20"/>
          <w:szCs w:val="20"/>
        </w:rPr>
        <w:t>(Nielsen, F., 2016, p.3)</w:t>
      </w:r>
    </w:p>
    <w:p w14:paraId="73FE1F57" w14:textId="77777777" w:rsidR="000F73CF" w:rsidRPr="000F73CF" w:rsidRDefault="000F73CF" w:rsidP="000F73CF"/>
    <w:p w14:paraId="76C6D66E" w14:textId="77777777" w:rsidR="0012613A" w:rsidRDefault="0012613A" w:rsidP="0012613A">
      <w:pPr>
        <w:ind w:left="720" w:firstLine="720"/>
      </w:pPr>
      <w:r w:rsidRPr="0012613A">
        <w:t>A process that takes months in a normal system can be reduced to days, hours, or even minutes through HPC. The main uses of HPC can be enumerated as analysis, data mining, simulation, modelling, software development, visualisation of complex data, and complex mathematical analysis.</w:t>
      </w:r>
    </w:p>
    <w:p w14:paraId="7F510826" w14:textId="62B28626" w:rsidR="007318EA" w:rsidRDefault="007318EA" w:rsidP="0038523E">
      <w:pPr>
        <w:ind w:left="720" w:firstLine="720"/>
      </w:pPr>
    </w:p>
    <w:p w14:paraId="75D152D1" w14:textId="10B102CA" w:rsidR="007318EA" w:rsidRDefault="007318EA" w:rsidP="00A80E1B">
      <w:pPr>
        <w:pStyle w:val="Heading2"/>
        <w:ind w:firstLine="720"/>
        <w:jc w:val="center"/>
        <w:rPr>
          <w:rFonts w:ascii="Times New Roman" w:hAnsi="Times New Roman" w:cs="Times New Roman"/>
        </w:rPr>
      </w:pPr>
      <w:bookmarkStart w:id="7" w:name="_Toc89290789"/>
      <w:r w:rsidRPr="00A80E1B">
        <w:rPr>
          <w:rFonts w:ascii="Times New Roman" w:hAnsi="Times New Roman" w:cs="Times New Roman"/>
        </w:rPr>
        <w:t xml:space="preserve">2.2 </w:t>
      </w:r>
      <w:r w:rsidR="00A80E1B" w:rsidRPr="00A80E1B">
        <w:rPr>
          <w:rFonts w:ascii="Times New Roman" w:hAnsi="Times New Roman" w:cs="Times New Roman"/>
        </w:rPr>
        <w:t>Definition of OPENMP and MPI</w:t>
      </w:r>
      <w:bookmarkEnd w:id="7"/>
    </w:p>
    <w:p w14:paraId="71C4B81A" w14:textId="22D7AA8B" w:rsidR="00F6769B" w:rsidRPr="00F6769B" w:rsidRDefault="00F6769B" w:rsidP="00F6769B">
      <w:r>
        <w:tab/>
      </w:r>
    </w:p>
    <w:p w14:paraId="682FBE8C" w14:textId="0D919341" w:rsidR="0012613A" w:rsidRDefault="00F6769B" w:rsidP="0012613A">
      <w:pPr>
        <w:ind w:left="720" w:firstLine="720"/>
      </w:pPr>
      <w:r w:rsidRPr="00F6769B">
        <w:t>OpenMP is an application development interface developed for shared memory, multiprocessor architectures, and parallel programming with the help of compiler directives.</w:t>
      </w:r>
      <w:r w:rsidR="0012613A">
        <w:t xml:space="preserve"> </w:t>
      </w:r>
      <w:r w:rsidR="00281CB2" w:rsidRPr="00281CB2">
        <w:t>The parts of the code to be run in parallel are distributed to the thread structures.</w:t>
      </w:r>
      <w:r w:rsidR="00281CB2">
        <w:t xml:space="preserve"> </w:t>
      </w:r>
      <w:r w:rsidR="00281CB2" w:rsidRPr="00281CB2">
        <w:t xml:space="preserve">With the </w:t>
      </w:r>
      <w:proofErr w:type="spellStart"/>
      <w:proofErr w:type="gramStart"/>
      <w:r w:rsidR="00281CB2" w:rsidRPr="00281CB2">
        <w:t>ompgetthreadnum</w:t>
      </w:r>
      <w:proofErr w:type="spellEnd"/>
      <w:r w:rsidR="00281CB2" w:rsidRPr="00281CB2">
        <w:t>(</w:t>
      </w:r>
      <w:proofErr w:type="gramEnd"/>
      <w:r w:rsidR="00281CB2" w:rsidRPr="00281CB2">
        <w:t>) function, each thread does its own work. After each thread finishes its assigned task, it enters the queue again to receive a new thread. This cycle continues until all the work is done. OpenMP is important for both task and data parallelism</w:t>
      </w:r>
      <w:r w:rsidR="00281CB2">
        <w:t>.</w:t>
      </w:r>
      <w:r w:rsidR="00281CB2" w:rsidRPr="00281CB2">
        <w:t xml:space="preserve"> </w:t>
      </w:r>
      <w:r w:rsidR="0012613A" w:rsidRPr="0012613A">
        <w:t xml:space="preserve">For the definition of MPI, </w:t>
      </w:r>
      <w:r w:rsidR="0012613A">
        <w:t>Nielsen</w:t>
      </w:r>
      <w:r w:rsidR="0012613A" w:rsidRPr="000F73CF">
        <w:t xml:space="preserve">, </w:t>
      </w:r>
      <w:r w:rsidR="0012613A">
        <w:t>F</w:t>
      </w:r>
      <w:r w:rsidR="0012613A" w:rsidRPr="000F73CF">
        <w:t>. (201</w:t>
      </w:r>
      <w:r w:rsidR="0012613A">
        <w:t>6</w:t>
      </w:r>
      <w:r w:rsidR="0012613A" w:rsidRPr="000F73CF">
        <w:t>, p.</w:t>
      </w:r>
      <w:r w:rsidR="0012613A">
        <w:t xml:space="preserve"> 22</w:t>
      </w:r>
      <w:r w:rsidR="0012613A" w:rsidRPr="000F73CF">
        <w:t>)</w:t>
      </w:r>
      <w:r w:rsidR="0012613A" w:rsidRPr="0012613A">
        <w:t xml:space="preserve"> gave a very detailed and simple definition as follows:</w:t>
      </w:r>
      <w:r w:rsidR="0012613A" w:rsidRPr="000F73CF">
        <w:t xml:space="preserve"> </w:t>
      </w:r>
    </w:p>
    <w:p w14:paraId="3E286EB9" w14:textId="28734087" w:rsidR="0012613A" w:rsidRDefault="0012613A" w:rsidP="0012613A">
      <w:pPr>
        <w:ind w:left="720" w:firstLine="720"/>
      </w:pPr>
    </w:p>
    <w:p w14:paraId="50765E2C" w14:textId="3AE0F420" w:rsidR="0012613A" w:rsidRDefault="0070525A" w:rsidP="0012613A">
      <w:pPr>
        <w:ind w:left="1440"/>
        <w:rPr>
          <w:sz w:val="20"/>
          <w:szCs w:val="20"/>
        </w:rPr>
      </w:pPr>
      <w:r>
        <w:rPr>
          <w:sz w:val="20"/>
          <w:szCs w:val="20"/>
        </w:rPr>
        <w:t>“</w:t>
      </w:r>
      <w:r w:rsidR="0012613A">
        <w:rPr>
          <w:sz w:val="20"/>
          <w:szCs w:val="20"/>
        </w:rPr>
        <w:t xml:space="preserve">The Message Passing Interface (or MPI for short) standard is a programming interface: namely, an </w:t>
      </w:r>
      <w:r w:rsidR="0012613A" w:rsidRPr="0012613A">
        <w:rPr>
          <w:sz w:val="20"/>
          <w:szCs w:val="20"/>
        </w:rPr>
        <w:t xml:space="preserve">Application Programming Interface </w:t>
      </w:r>
      <w:r w:rsidR="0012613A">
        <w:rPr>
          <w:sz w:val="20"/>
          <w:szCs w:val="20"/>
        </w:rPr>
        <w:t>(</w:t>
      </w:r>
      <w:r w:rsidR="0012613A" w:rsidRPr="0012613A">
        <w:rPr>
          <w:sz w:val="20"/>
          <w:szCs w:val="20"/>
        </w:rPr>
        <w:t>API</w:t>
      </w:r>
      <w:r w:rsidR="0012613A">
        <w:rPr>
          <w:sz w:val="20"/>
          <w:szCs w:val="20"/>
        </w:rPr>
        <w:t xml:space="preserve">) that defines properly the syntax and full semantic of a software library that provides standardized basic routines to build complex programs thereof. </w:t>
      </w:r>
      <w:proofErr w:type="gramStart"/>
      <w:r w:rsidR="0012613A">
        <w:rPr>
          <w:sz w:val="20"/>
          <w:szCs w:val="20"/>
        </w:rPr>
        <w:t>Thus</w:t>
      </w:r>
      <w:proofErr w:type="gramEnd"/>
      <w:r w:rsidR="0012613A">
        <w:rPr>
          <w:sz w:val="20"/>
          <w:szCs w:val="20"/>
        </w:rPr>
        <w:t xml:space="preserve"> the MPI interface allows one to code parallel programs exchanging data by sending and receiving messages encapsulating those </w:t>
      </w:r>
      <w:r w:rsidR="007D6B4F">
        <w:rPr>
          <w:sz w:val="20"/>
          <w:szCs w:val="20"/>
        </w:rPr>
        <w:t>data</w:t>
      </w:r>
      <w:r w:rsidR="00037C2D">
        <w:rPr>
          <w:sz w:val="20"/>
          <w:szCs w:val="20"/>
        </w:rPr>
        <w:t>.” (</w:t>
      </w:r>
      <w:r w:rsidR="00F44968">
        <w:rPr>
          <w:sz w:val="20"/>
          <w:szCs w:val="20"/>
        </w:rPr>
        <w:t>Nielsen, F., 2016, p.22)</w:t>
      </w:r>
    </w:p>
    <w:p w14:paraId="20DDB08E" w14:textId="73CAF33A" w:rsidR="00A12D64" w:rsidRDefault="00A12D64" w:rsidP="0012613A">
      <w:pPr>
        <w:ind w:left="1440"/>
        <w:rPr>
          <w:sz w:val="20"/>
          <w:szCs w:val="20"/>
        </w:rPr>
      </w:pPr>
    </w:p>
    <w:p w14:paraId="4BE1E863" w14:textId="2E686826" w:rsidR="00A12D64" w:rsidRDefault="00A12D64" w:rsidP="00A12D64">
      <w:pPr>
        <w:ind w:left="720"/>
      </w:pPr>
      <w:r w:rsidRPr="00A12D64">
        <w:t>Its basic operation is in the form of sending and receiving messages between processors with discrete address spaces.</w:t>
      </w:r>
      <w:r w:rsidR="00B3110F">
        <w:t xml:space="preserve"> </w:t>
      </w:r>
      <w:r w:rsidR="005621F5" w:rsidRPr="005621F5">
        <w:t>An environment is created with the</w:t>
      </w:r>
      <w:r w:rsidR="005621F5">
        <w:t xml:space="preserve"> </w:t>
      </w:r>
      <w:r w:rsidR="005621F5" w:rsidRPr="005621F5">
        <w:t>MPI_COMM_WORLD command to enable communication between processors.</w:t>
      </w:r>
      <w:r w:rsidR="00281CB2" w:rsidRPr="00281CB2">
        <w:t xml:space="preserve"> </w:t>
      </w:r>
      <w:proofErr w:type="spellStart"/>
      <w:r w:rsidR="00281CB2" w:rsidRPr="00281CB2">
        <w:t>MPI_</w:t>
      </w:r>
      <w:proofErr w:type="gramStart"/>
      <w:r w:rsidR="00281CB2" w:rsidRPr="00281CB2">
        <w:t>Init,MPI</w:t>
      </w:r>
      <w:proofErr w:type="gramEnd"/>
      <w:r w:rsidR="00281CB2" w:rsidRPr="00281CB2">
        <w:t>_Finalize</w:t>
      </w:r>
      <w:proofErr w:type="spellEnd"/>
      <w:r w:rsidR="00281CB2" w:rsidRPr="00281CB2">
        <w:t>,</w:t>
      </w:r>
      <w:r w:rsidR="00281CB2">
        <w:t xml:space="preserve"> </w:t>
      </w:r>
      <w:proofErr w:type="spellStart"/>
      <w:r w:rsidR="00281CB2" w:rsidRPr="00281CB2">
        <w:t>MPI_Comm_Size</w:t>
      </w:r>
      <w:proofErr w:type="spellEnd"/>
      <w:r w:rsidR="00281CB2" w:rsidRPr="00281CB2">
        <w:t>,</w:t>
      </w:r>
      <w:r w:rsidR="00281CB2">
        <w:t xml:space="preserve"> </w:t>
      </w:r>
      <w:proofErr w:type="spellStart"/>
      <w:r w:rsidR="00281CB2" w:rsidRPr="00281CB2">
        <w:t>MPI_Comm_Rank</w:t>
      </w:r>
      <w:proofErr w:type="spellEnd"/>
      <w:r w:rsidR="00281CB2" w:rsidRPr="00281CB2">
        <w:t>,</w:t>
      </w:r>
      <w:r w:rsidR="00281CB2">
        <w:t xml:space="preserve"> </w:t>
      </w:r>
      <w:proofErr w:type="spellStart"/>
      <w:r w:rsidR="00281CB2" w:rsidRPr="00281CB2">
        <w:t>MPI_Send</w:t>
      </w:r>
      <w:proofErr w:type="spellEnd"/>
      <w:r w:rsidR="00281CB2">
        <w:t xml:space="preserve"> and </w:t>
      </w:r>
      <w:proofErr w:type="spellStart"/>
      <w:r w:rsidR="00281CB2" w:rsidRPr="00281CB2">
        <w:t>MPI_Receive</w:t>
      </w:r>
      <w:proofErr w:type="spellEnd"/>
      <w:r w:rsidR="00281CB2" w:rsidRPr="00281CB2">
        <w:t xml:space="preserve"> are the most commonly used MPI commands.</w:t>
      </w:r>
    </w:p>
    <w:p w14:paraId="767048DA" w14:textId="4CA7C53C" w:rsidR="0069722B" w:rsidRDefault="0069722B" w:rsidP="00A12D64">
      <w:pPr>
        <w:ind w:left="720"/>
      </w:pPr>
    </w:p>
    <w:p w14:paraId="670B7FAB" w14:textId="77777777" w:rsidR="008F76AF" w:rsidRDefault="008F76AF" w:rsidP="00782583">
      <w:pPr>
        <w:pStyle w:val="Heading2"/>
        <w:jc w:val="center"/>
        <w:rPr>
          <w:rFonts w:ascii="Times New Roman" w:hAnsi="Times New Roman" w:cs="Times New Roman"/>
        </w:rPr>
      </w:pPr>
    </w:p>
    <w:p w14:paraId="57FECC18" w14:textId="77777777" w:rsidR="008F76AF" w:rsidRDefault="008F76AF" w:rsidP="00782583">
      <w:pPr>
        <w:pStyle w:val="Heading2"/>
        <w:jc w:val="center"/>
        <w:rPr>
          <w:rFonts w:ascii="Times New Roman" w:hAnsi="Times New Roman" w:cs="Times New Roman"/>
        </w:rPr>
      </w:pPr>
    </w:p>
    <w:p w14:paraId="5B467A51" w14:textId="3F2DB829" w:rsidR="0069722B" w:rsidRDefault="00782583" w:rsidP="00782583">
      <w:pPr>
        <w:pStyle w:val="Heading2"/>
        <w:jc w:val="center"/>
        <w:rPr>
          <w:rFonts w:ascii="Times New Roman" w:hAnsi="Times New Roman" w:cs="Times New Roman"/>
        </w:rPr>
      </w:pPr>
      <w:bookmarkStart w:id="8" w:name="_Toc89290790"/>
      <w:r w:rsidRPr="00782583">
        <w:rPr>
          <w:rFonts w:ascii="Times New Roman" w:hAnsi="Times New Roman" w:cs="Times New Roman"/>
        </w:rPr>
        <w:t>2.3 HPC on Cloud</w:t>
      </w:r>
      <w:r w:rsidR="0036124D">
        <w:rPr>
          <w:rFonts w:ascii="Times New Roman" w:hAnsi="Times New Roman" w:cs="Times New Roman"/>
        </w:rPr>
        <w:t xml:space="preserve"> and com</w:t>
      </w:r>
      <w:r w:rsidR="00515886">
        <w:rPr>
          <w:rFonts w:ascii="Times New Roman" w:hAnsi="Times New Roman" w:cs="Times New Roman"/>
        </w:rPr>
        <w:t>p</w:t>
      </w:r>
      <w:r w:rsidR="0036124D">
        <w:rPr>
          <w:rFonts w:ascii="Times New Roman" w:hAnsi="Times New Roman" w:cs="Times New Roman"/>
        </w:rPr>
        <w:t>aring to on premise HPC</w:t>
      </w:r>
      <w:bookmarkEnd w:id="8"/>
    </w:p>
    <w:p w14:paraId="06EF5707" w14:textId="77777777" w:rsidR="00782583" w:rsidRPr="00782583" w:rsidRDefault="00782583" w:rsidP="00782583"/>
    <w:p w14:paraId="27134FEA" w14:textId="61D96CA9" w:rsidR="00B236F5" w:rsidRDefault="00966DF3" w:rsidP="009A6218">
      <w:pPr>
        <w:ind w:left="720" w:firstLine="720"/>
      </w:pPr>
      <w:r>
        <w:t>High Performance Computing (HPC)</w:t>
      </w:r>
      <w:r w:rsidRPr="00966DF3">
        <w:t xml:space="preserve"> uses </w:t>
      </w:r>
      <w:proofErr w:type="gramStart"/>
      <w:r w:rsidRPr="00966DF3">
        <w:t>a large number of</w:t>
      </w:r>
      <w:proofErr w:type="gramEnd"/>
      <w:r w:rsidRPr="00966DF3">
        <w:t xml:space="preserve"> CPU or GPU to solve complex mathematical tasks</w:t>
      </w:r>
      <w:r>
        <w:t xml:space="preserve">. </w:t>
      </w:r>
      <w:r w:rsidRPr="00966DF3">
        <w:t>Today, these features are also available in the cloud environment</w:t>
      </w:r>
      <w:r>
        <w:t>.</w:t>
      </w:r>
      <w:r w:rsidRPr="00782583">
        <w:t xml:space="preserve"> Although</w:t>
      </w:r>
      <w:r w:rsidR="00782583" w:rsidRPr="00782583">
        <w:t xml:space="preserve"> HPC is new to the cloud environment, it is rapidly evolving. Amazon Web Services, Google Cloud Platform, Microsoft Azur</w:t>
      </w:r>
      <w:r w:rsidR="0016102D">
        <w:t>e</w:t>
      </w:r>
      <w:r w:rsidR="00782583" w:rsidRPr="00782583">
        <w:t>, IBM Spectrum Computing, Penguin Computing on Deman</w:t>
      </w:r>
      <w:r w:rsidR="009659BE">
        <w:t>d</w:t>
      </w:r>
      <w:r w:rsidR="00782583" w:rsidRPr="00782583">
        <w:t xml:space="preserve"> (POD) appear as companies that provide HPC support on "cloud".</w:t>
      </w:r>
      <w:r w:rsidR="009659BE">
        <w:t xml:space="preserve"> </w:t>
      </w:r>
      <w:r w:rsidRPr="00966DF3">
        <w:t>The main difference from on premises systems is that the resources can be decreased or increased according to the needs.</w:t>
      </w:r>
      <w:r w:rsidR="00BA5831">
        <w:t xml:space="preserve"> </w:t>
      </w:r>
      <w:r w:rsidR="00FF369E">
        <w:t>Thus, u</w:t>
      </w:r>
      <w:r w:rsidR="00FF369E" w:rsidRPr="00FF369E">
        <w:t xml:space="preserve">sers get rid of extra costs as they will pay for the resource they use. </w:t>
      </w:r>
      <w:r w:rsidR="000B0AA5" w:rsidRPr="000B0AA5">
        <w:t xml:space="preserve">One of </w:t>
      </w:r>
      <w:r w:rsidR="00FF369E" w:rsidRPr="000B0AA5">
        <w:t>other</w:t>
      </w:r>
      <w:r w:rsidR="00FF369E">
        <w:t xml:space="preserve"> </w:t>
      </w:r>
      <w:r w:rsidR="000B0AA5" w:rsidRPr="000B0AA5">
        <w:t>benefits of HPC on Cloud is not having to pay extra for ISV software.</w:t>
      </w:r>
      <w:r w:rsidR="000B0AA5">
        <w:t xml:space="preserve"> </w:t>
      </w:r>
      <w:r w:rsidR="00DC018C" w:rsidRPr="00DC018C">
        <w:t xml:space="preserve">Another important benefit is the absence of installation, </w:t>
      </w:r>
      <w:r w:rsidR="00FF369E" w:rsidRPr="00DC018C">
        <w:t>maintenance,</w:t>
      </w:r>
      <w:r w:rsidR="00DC018C" w:rsidRPr="00DC018C">
        <w:t xml:space="preserve"> and management costs.</w:t>
      </w:r>
      <w:r w:rsidR="00FF369E">
        <w:t xml:space="preserve"> </w:t>
      </w:r>
      <w:r w:rsidR="003579E8">
        <w:t>Also, s</w:t>
      </w:r>
      <w:r w:rsidR="00FF369E" w:rsidRPr="00FF369E">
        <w:t xml:space="preserve">ince the information is </w:t>
      </w:r>
      <w:r w:rsidR="00FF369E">
        <w:t>stored</w:t>
      </w:r>
      <w:r w:rsidR="00FF369E" w:rsidRPr="00FF369E">
        <w:t xml:space="preserve"> in the cloud environment, it can be easily shared with the </w:t>
      </w:r>
      <w:r w:rsidR="00FF369E">
        <w:t>authenticated</w:t>
      </w:r>
      <w:r w:rsidR="00FF369E" w:rsidRPr="00FF369E">
        <w:t xml:space="preserve"> users wherever they are in the world.</w:t>
      </w:r>
      <w:r w:rsidR="00FF369E">
        <w:t xml:space="preserve"> </w:t>
      </w:r>
      <w:r w:rsidR="00FF369E" w:rsidRPr="00FF369E">
        <w:t>In addition to all these benefits,</w:t>
      </w:r>
      <w:r w:rsidR="009C2D71">
        <w:t xml:space="preserve"> HPC on cloud is so beneficial for extremely parallel computations.</w:t>
      </w:r>
      <w:r w:rsidR="00B236F5">
        <w:t xml:space="preserve"> </w:t>
      </w:r>
      <w:r w:rsidR="00B236F5" w:rsidRPr="00540AB4">
        <w:t>Some studies show that the HPC on Cloud structure works better than the on</w:t>
      </w:r>
      <w:r w:rsidR="00B236F5">
        <w:t xml:space="preserve"> </w:t>
      </w:r>
      <w:r w:rsidR="00B236F5" w:rsidRPr="00540AB4">
        <w:t>premise one in applications with a lot of parallelism.</w:t>
      </w:r>
      <w:r w:rsidR="00B236F5">
        <w:t xml:space="preserve"> Research about the evaluation of HPC on cloud shows that </w:t>
      </w:r>
      <w:r w:rsidR="00FB4CED">
        <w:t>“Clouds</w:t>
      </w:r>
      <w:r w:rsidR="00B236F5">
        <w:t xml:space="preserve"> are more cost-effective for low communication-intensive applications such as embarrassingly parallel and tree-structured computations and HPC-optimized clusters are better for the rest.”</w:t>
      </w:r>
      <w:r w:rsidR="00FB4CED">
        <w:t xml:space="preserve"> (Gupta &amp; </w:t>
      </w:r>
      <w:proofErr w:type="spellStart"/>
      <w:r w:rsidR="00FB4CED">
        <w:t>Milojicic</w:t>
      </w:r>
      <w:proofErr w:type="spellEnd"/>
      <w:r w:rsidR="00FB4CED">
        <w:t>,</w:t>
      </w:r>
      <w:r w:rsidR="009A6218">
        <w:t xml:space="preserve"> </w:t>
      </w:r>
      <w:r w:rsidR="00FB4CED">
        <w:t xml:space="preserve">2011, p. 25) and </w:t>
      </w:r>
      <w:r w:rsidR="008F33F8">
        <w:t>another research about scientific and business applications on HPC Cloud showed similar results “</w:t>
      </w:r>
      <w:r w:rsidR="008F33F8" w:rsidRPr="008F33F8">
        <w:t>a strong support seemed to be present when talking about embarrassingly parallel applications, which showed good performance with current cloud resources.</w:t>
      </w:r>
      <w:r w:rsidR="008F33F8">
        <w:t>”</w:t>
      </w:r>
      <w:r w:rsidR="00790AD7">
        <w:t xml:space="preserve"> </w:t>
      </w:r>
      <w:r w:rsidR="00790AD7" w:rsidRPr="009A6218">
        <w:t>(</w:t>
      </w:r>
      <w:r w:rsidR="00790AD7" w:rsidRPr="00790AD7">
        <w:t>Netto et al., 2018</w:t>
      </w:r>
      <w:r w:rsidR="00790AD7" w:rsidRPr="009A6218">
        <w:t>).</w:t>
      </w:r>
      <w:r w:rsidR="00D328B3" w:rsidRPr="009A6218">
        <w:t xml:space="preserve"> </w:t>
      </w:r>
      <w:r w:rsidR="008F18B2" w:rsidRPr="009A6218">
        <w:t xml:space="preserve">Furthermore, </w:t>
      </w:r>
      <w:r w:rsidR="00BE675F" w:rsidRPr="009A6218">
        <w:t>on</w:t>
      </w:r>
      <w:r w:rsidR="00D328B3" w:rsidRPr="009A6218">
        <w:t xml:space="preserve"> premise HPC systems are generally too expensive for small and medium scale </w:t>
      </w:r>
      <w:r w:rsidR="00FA3B71" w:rsidRPr="009A6218">
        <w:t>companies</w:t>
      </w:r>
      <w:r w:rsidR="00FA3B71">
        <w:t>.</w:t>
      </w:r>
      <w:r w:rsidR="00FA3B71" w:rsidRPr="009A6218">
        <w:t xml:space="preserve"> Therefore, cloud may be the ideal solution to meet their HPC requirements. </w:t>
      </w:r>
      <w:r w:rsidR="008663FB" w:rsidRPr="009A6218">
        <w:t xml:space="preserve">According to new research </w:t>
      </w:r>
      <w:r w:rsidR="008663FB">
        <w:t>(Lynn et al., 2020, p. 135) concludes as follows:</w:t>
      </w:r>
    </w:p>
    <w:p w14:paraId="2FE4D789" w14:textId="77777777" w:rsidR="008663FB" w:rsidRDefault="008663FB" w:rsidP="00790AD7"/>
    <w:p w14:paraId="5E4B3D4B" w14:textId="5D87F141" w:rsidR="008663FB" w:rsidRDefault="0052526A" w:rsidP="006C7ABA">
      <w:pPr>
        <w:ind w:left="1440"/>
        <w:rPr>
          <w:sz w:val="20"/>
          <w:szCs w:val="20"/>
        </w:rPr>
      </w:pPr>
      <w:r>
        <w:rPr>
          <w:sz w:val="20"/>
          <w:szCs w:val="20"/>
        </w:rPr>
        <w:t>“</w:t>
      </w:r>
      <w:r w:rsidR="008663FB" w:rsidRPr="008663FB">
        <w:rPr>
          <w:sz w:val="20"/>
          <w:szCs w:val="20"/>
        </w:rPr>
        <w:t>HPC in the cloud allows organizations, particularly small-to medium enterprises, to access HPC infrastructure on a more cost-effective basis and as a result better compete by overcoming internal constraints to generate new capabilities, enter new markets, adopt new resources, and develop new products. This may enable an acceleration of innovation resulting in a positive impact for industry and society as a whole</w:t>
      </w:r>
      <w:r>
        <w:rPr>
          <w:sz w:val="20"/>
          <w:szCs w:val="20"/>
        </w:rPr>
        <w:t>”</w:t>
      </w:r>
      <w:r w:rsidR="007529E0" w:rsidRPr="007529E0">
        <w:rPr>
          <w:sz w:val="20"/>
          <w:szCs w:val="20"/>
        </w:rPr>
        <w:t xml:space="preserve"> </w:t>
      </w:r>
      <w:r w:rsidR="007529E0">
        <w:rPr>
          <w:sz w:val="20"/>
          <w:szCs w:val="20"/>
        </w:rPr>
        <w:t>(Lynn et al., 2020, p.135)</w:t>
      </w:r>
    </w:p>
    <w:p w14:paraId="5D1E6BDD" w14:textId="731CF5FE" w:rsidR="008663FB" w:rsidRDefault="008663FB" w:rsidP="008663FB">
      <w:pPr>
        <w:ind w:left="720"/>
        <w:rPr>
          <w:sz w:val="20"/>
          <w:szCs w:val="20"/>
        </w:rPr>
      </w:pPr>
    </w:p>
    <w:p w14:paraId="3C054282" w14:textId="3C510BEA" w:rsidR="008663FB" w:rsidRDefault="00640A19" w:rsidP="008C7B25">
      <w:pPr>
        <w:ind w:left="720" w:firstLine="720"/>
      </w:pPr>
      <w:r w:rsidRPr="00640A19">
        <w:t xml:space="preserve">But on the other hand, the negative result for cloud from </w:t>
      </w:r>
      <w:r>
        <w:rPr>
          <w:color w:val="000000"/>
        </w:rPr>
        <w:t>(</w:t>
      </w:r>
      <w:r w:rsidRPr="00790AD7">
        <w:t>Netto et al., 2018</w:t>
      </w:r>
      <w:r>
        <w:t xml:space="preserve">) </w:t>
      </w:r>
      <w:r w:rsidRPr="00640A19">
        <w:t>research is as follows</w:t>
      </w:r>
      <w:r>
        <w:t xml:space="preserve">: </w:t>
      </w:r>
    </w:p>
    <w:p w14:paraId="0C42EF8B" w14:textId="7EEC71AC" w:rsidR="00640A19" w:rsidRDefault="00640A19" w:rsidP="006C7ABA">
      <w:pPr>
        <w:ind w:left="720"/>
      </w:pPr>
    </w:p>
    <w:p w14:paraId="4FD1CCF1" w14:textId="79802050" w:rsidR="00640A19" w:rsidRPr="00640A19" w:rsidRDefault="0052526A" w:rsidP="006C7ABA">
      <w:pPr>
        <w:ind w:left="1440"/>
        <w:rPr>
          <w:sz w:val="20"/>
          <w:szCs w:val="20"/>
        </w:rPr>
      </w:pPr>
      <w:r>
        <w:rPr>
          <w:sz w:val="20"/>
          <w:szCs w:val="20"/>
        </w:rPr>
        <w:t>“</w:t>
      </w:r>
      <w:r w:rsidR="00640A19" w:rsidRPr="00640A19">
        <w:rPr>
          <w:sz w:val="20"/>
          <w:szCs w:val="20"/>
        </w:rPr>
        <w:t xml:space="preserve">The attempts of moving applications with heavy CPU and memory requirements to the cloud started by verifying the cost benefit of running those applications in the cloud against running them on already owned </w:t>
      </w:r>
      <w:proofErr w:type="gramStart"/>
      <w:r w:rsidR="00640A19" w:rsidRPr="00640A19">
        <w:rPr>
          <w:sz w:val="20"/>
          <w:szCs w:val="20"/>
        </w:rPr>
        <w:t>on-premise</w:t>
      </w:r>
      <w:proofErr w:type="gramEnd"/>
      <w:r w:rsidR="00640A19" w:rsidRPr="00640A19">
        <w:rPr>
          <w:sz w:val="20"/>
          <w:szCs w:val="20"/>
        </w:rPr>
        <w:t xml:space="preserve"> clusters. Various researchers used well-known HPC benchmarks and a few applications also common in the area. The goal was to understand not only performance but also monetary costs and how sustainable it would be to decommission their own clusters and move everything to the cloud. The main conclusion was that applications that were compute intensive and with high </w:t>
      </w:r>
      <w:proofErr w:type="spellStart"/>
      <w:r w:rsidR="00640A19" w:rsidRPr="00640A19">
        <w:rPr>
          <w:sz w:val="20"/>
          <w:szCs w:val="20"/>
        </w:rPr>
        <w:t>interprocessor</w:t>
      </w:r>
      <w:proofErr w:type="spellEnd"/>
      <w:r w:rsidR="00640A19" w:rsidRPr="00640A19">
        <w:rPr>
          <w:sz w:val="20"/>
          <w:szCs w:val="20"/>
        </w:rPr>
        <w:t xml:space="preserve"> communication could not scale well in the cloud, especially due to the lack of low-latency networks such as InfiniBand.</w:t>
      </w:r>
      <w:r w:rsidR="00AF25E0">
        <w:rPr>
          <w:sz w:val="20"/>
          <w:szCs w:val="20"/>
        </w:rPr>
        <w:t>”</w:t>
      </w:r>
      <w:r w:rsidR="00F44968" w:rsidRPr="00F44968">
        <w:rPr>
          <w:sz w:val="20"/>
          <w:szCs w:val="20"/>
        </w:rPr>
        <w:t xml:space="preserve"> </w:t>
      </w:r>
      <w:r w:rsidR="00F44968">
        <w:rPr>
          <w:sz w:val="20"/>
          <w:szCs w:val="20"/>
        </w:rPr>
        <w:t xml:space="preserve">(Netto </w:t>
      </w:r>
      <w:r w:rsidR="00590D7E">
        <w:rPr>
          <w:sz w:val="20"/>
          <w:szCs w:val="20"/>
        </w:rPr>
        <w:t>et al.</w:t>
      </w:r>
      <w:r w:rsidR="00F44968">
        <w:rPr>
          <w:sz w:val="20"/>
          <w:szCs w:val="20"/>
        </w:rPr>
        <w:t>, 201</w:t>
      </w:r>
      <w:r w:rsidR="00590D7E">
        <w:rPr>
          <w:sz w:val="20"/>
          <w:szCs w:val="20"/>
        </w:rPr>
        <w:t>8</w:t>
      </w:r>
      <w:r w:rsidR="00F44968">
        <w:rPr>
          <w:sz w:val="20"/>
          <w:szCs w:val="20"/>
        </w:rPr>
        <w:t>)</w:t>
      </w:r>
    </w:p>
    <w:p w14:paraId="41C5A9DC" w14:textId="142CBD13" w:rsidR="008663FB" w:rsidRDefault="008663FB" w:rsidP="006C7ABA">
      <w:pPr>
        <w:ind w:left="720"/>
      </w:pPr>
    </w:p>
    <w:p w14:paraId="135E3FCC" w14:textId="53D8C549" w:rsidR="0066445F" w:rsidRPr="006C7ABA" w:rsidRDefault="00EE2F42" w:rsidP="008C7B25">
      <w:pPr>
        <w:ind w:left="720" w:firstLine="720"/>
      </w:pPr>
      <w:r>
        <w:t>But</w:t>
      </w:r>
      <w:r w:rsidR="005B100E">
        <w:t xml:space="preserve"> some </w:t>
      </w:r>
      <w:r w:rsidR="000B6256">
        <w:t xml:space="preserve">cloud providers like Azure </w:t>
      </w:r>
      <w:r w:rsidR="00312037">
        <w:t xml:space="preserve">even </w:t>
      </w:r>
      <w:r w:rsidR="000B6256">
        <w:t>solved that problem</w:t>
      </w:r>
      <w:r w:rsidR="00885622">
        <w:t xml:space="preserve">. </w:t>
      </w:r>
      <w:r w:rsidR="00BB0B7F" w:rsidRPr="006C7ABA">
        <w:t xml:space="preserve">According to research from </w:t>
      </w:r>
      <w:r w:rsidR="00710DE2" w:rsidRPr="006C7ABA">
        <w:t>Microsoft</w:t>
      </w:r>
      <w:r w:rsidR="00BB0B7F" w:rsidRPr="006C7ABA">
        <w:t> (Burness, 2018</w:t>
      </w:r>
      <w:r w:rsidR="0090642D" w:rsidRPr="006C7ABA">
        <w:t>) explains</w:t>
      </w:r>
      <w:r w:rsidR="00260220" w:rsidRPr="006C7ABA">
        <w:t xml:space="preserve"> the </w:t>
      </w:r>
      <w:r w:rsidR="003268D2" w:rsidRPr="006C7ABA">
        <w:t xml:space="preserve">HB </w:t>
      </w:r>
      <w:r w:rsidR="00764493" w:rsidRPr="006C7ABA">
        <w:t>and HC performance:</w:t>
      </w:r>
    </w:p>
    <w:p w14:paraId="6EBB14D1" w14:textId="1A1A7C48" w:rsidR="00764493" w:rsidRDefault="00764493" w:rsidP="006C7ABA">
      <w:pPr>
        <w:ind w:left="720"/>
        <w:rPr>
          <w:color w:val="202F66"/>
          <w:shd w:val="clear" w:color="auto" w:fill="FFFFFF"/>
        </w:rPr>
      </w:pPr>
    </w:p>
    <w:p w14:paraId="051E8E6E" w14:textId="70C736A9" w:rsidR="00764493" w:rsidRPr="00BF12C0" w:rsidRDefault="006C7ABA" w:rsidP="006C7ABA">
      <w:pPr>
        <w:ind w:left="1440"/>
        <w:rPr>
          <w:sz w:val="20"/>
          <w:szCs w:val="20"/>
        </w:rPr>
      </w:pPr>
      <w:r>
        <w:rPr>
          <w:sz w:val="20"/>
          <w:szCs w:val="20"/>
        </w:rPr>
        <w:t>“</w:t>
      </w:r>
      <w:r w:rsidR="00BF12C0" w:rsidRPr="00BF12C0">
        <w:rPr>
          <w:sz w:val="20"/>
          <w:szCs w:val="20"/>
        </w:rPr>
        <w:t>Both new H-series VM sizes feature 100 Gb/sec EDR InfiniBand from our technology partners at Mellanox. This is the same HPC interconnect technology featured in the world’s most powerful supercomputer, and now Azure is bringing it to the public cloud for the first time.</w:t>
      </w:r>
      <w:r w:rsidR="000156D2">
        <w:rPr>
          <w:sz w:val="20"/>
          <w:szCs w:val="20"/>
        </w:rPr>
        <w:t>” (</w:t>
      </w:r>
      <w:proofErr w:type="spellStart"/>
      <w:r w:rsidR="000156D2">
        <w:rPr>
          <w:sz w:val="20"/>
          <w:szCs w:val="20"/>
        </w:rPr>
        <w:t>Burness</w:t>
      </w:r>
      <w:proofErr w:type="spellEnd"/>
      <w:r w:rsidR="000156D2">
        <w:rPr>
          <w:sz w:val="20"/>
          <w:szCs w:val="20"/>
        </w:rPr>
        <w:t>, 2018)</w:t>
      </w:r>
    </w:p>
    <w:p w14:paraId="048BDAA3" w14:textId="77777777" w:rsidR="0066445F" w:rsidRDefault="0066445F" w:rsidP="00790AD7"/>
    <w:p w14:paraId="07F86868" w14:textId="21A3B054" w:rsidR="000920D0" w:rsidRDefault="00DC7D56" w:rsidP="0069674C">
      <w:pPr>
        <w:ind w:left="720" w:firstLine="720"/>
        <w:rPr>
          <w:lang w:val="tr-TR"/>
        </w:rPr>
      </w:pPr>
      <w:r w:rsidRPr="00DC7D56">
        <w:rPr>
          <w:lang w:val="tr-TR"/>
        </w:rPr>
        <w:t>Azure almost completely solves the performance problems of the users with its new services.</w:t>
      </w:r>
    </w:p>
    <w:p w14:paraId="661BE19D" w14:textId="379E6769" w:rsidR="000920D0" w:rsidRPr="00F508E1" w:rsidRDefault="00F508E1" w:rsidP="008C7B25">
      <w:pPr>
        <w:ind w:left="720" w:firstLine="720"/>
      </w:pPr>
      <w:r w:rsidRPr="008B0BF3">
        <w:t xml:space="preserve">The most important disadvantage for some research centres or companies might be cost analysis depends on the </w:t>
      </w:r>
      <w:r>
        <w:t>application that run on system</w:t>
      </w:r>
      <w:r w:rsidRPr="008B0BF3">
        <w:t xml:space="preserve"> and payment plan from cloud provider </w:t>
      </w:r>
      <w:r w:rsidR="00F14356">
        <w:t>which</w:t>
      </w:r>
      <w:r w:rsidRPr="008B0BF3">
        <w:t xml:space="preserve"> will be detailed </w:t>
      </w:r>
      <w:r>
        <w:t>in</w:t>
      </w:r>
      <w:r w:rsidRPr="008B0BF3">
        <w:t xml:space="preserve"> cost analysis part.</w:t>
      </w:r>
    </w:p>
    <w:p w14:paraId="0922E432" w14:textId="1A9901AC" w:rsidR="000920D0" w:rsidRDefault="000920D0" w:rsidP="00312037">
      <w:pPr>
        <w:rPr>
          <w:lang w:val="tr-TR"/>
        </w:rPr>
      </w:pPr>
    </w:p>
    <w:p w14:paraId="7AE1DD1A" w14:textId="77777777" w:rsidR="000920D0" w:rsidRPr="00FF1CC1" w:rsidRDefault="000920D0" w:rsidP="00312037">
      <w:pPr>
        <w:rPr>
          <w:lang w:val="tr-TR"/>
        </w:rPr>
      </w:pPr>
    </w:p>
    <w:tbl>
      <w:tblPr>
        <w:tblW w:w="5000" w:type="pct"/>
        <w:tblBorders>
          <w:top w:val="single" w:sz="12" w:space="0" w:color="A8A8AB"/>
          <w:left w:val="outset" w:sz="6" w:space="0" w:color="A8A8AB"/>
          <w:bottom w:val="outset" w:sz="6" w:space="0" w:color="A8A8AB"/>
          <w:right w:val="outset" w:sz="6" w:space="0" w:color="A8A8AB"/>
        </w:tblBorders>
        <w:shd w:val="clear" w:color="auto" w:fill="FFFFFF"/>
        <w:tblCellMar>
          <w:left w:w="0" w:type="dxa"/>
          <w:right w:w="0" w:type="dxa"/>
        </w:tblCellMar>
        <w:tblLook w:val="04A0" w:firstRow="1" w:lastRow="0" w:firstColumn="1" w:lastColumn="0" w:noHBand="0" w:noVBand="1"/>
      </w:tblPr>
      <w:tblGrid>
        <w:gridCol w:w="1572"/>
        <w:gridCol w:w="879"/>
        <w:gridCol w:w="1038"/>
        <w:gridCol w:w="1895"/>
        <w:gridCol w:w="1151"/>
        <w:gridCol w:w="1277"/>
        <w:gridCol w:w="1198"/>
      </w:tblGrid>
      <w:tr w:rsidR="00312037" w:rsidRPr="00312037" w14:paraId="315C0DAC" w14:textId="77777777" w:rsidTr="00EC2D10">
        <w:tc>
          <w:tcPr>
            <w:tcW w:w="724"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70046AC7"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b/>
                <w:bCs/>
                <w:color w:val="4C4C51"/>
                <w:sz w:val="16"/>
                <w:szCs w:val="16"/>
              </w:rPr>
              <w:t>Size</w:t>
            </w:r>
          </w:p>
        </w:tc>
        <w:tc>
          <w:tcPr>
            <w:tcW w:w="51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748151F2"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b/>
                <w:bCs/>
                <w:color w:val="4C4C51"/>
                <w:sz w:val="16"/>
                <w:szCs w:val="16"/>
              </w:rPr>
              <w:t>CPU cores</w:t>
            </w:r>
          </w:p>
        </w:tc>
        <w:tc>
          <w:tcPr>
            <w:tcW w:w="598"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2031A248"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b/>
                <w:bCs/>
                <w:color w:val="4C4C51"/>
                <w:sz w:val="16"/>
                <w:szCs w:val="16"/>
              </w:rPr>
              <w:t>Memory: GB</w:t>
            </w:r>
          </w:p>
        </w:tc>
        <w:tc>
          <w:tcPr>
            <w:tcW w:w="1079"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2B2B7741"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b/>
                <w:bCs/>
                <w:color w:val="4C4C51"/>
                <w:sz w:val="16"/>
                <w:szCs w:val="16"/>
              </w:rPr>
              <w:t>Memory per CPU Core: GB</w:t>
            </w:r>
          </w:p>
        </w:tc>
        <w:tc>
          <w:tcPr>
            <w:tcW w:w="66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3D8ABCF3"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b/>
                <w:bCs/>
                <w:color w:val="4C4C51"/>
                <w:sz w:val="16"/>
                <w:szCs w:val="16"/>
              </w:rPr>
              <w:t>Local SSD: GiB</w:t>
            </w:r>
          </w:p>
        </w:tc>
        <w:tc>
          <w:tcPr>
            <w:tcW w:w="73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0E7F82EF"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b/>
                <w:bCs/>
                <w:color w:val="4C4C51"/>
                <w:sz w:val="16"/>
                <w:szCs w:val="16"/>
              </w:rPr>
              <w:t>RDMA Network:</w:t>
            </w:r>
          </w:p>
        </w:tc>
        <w:tc>
          <w:tcPr>
            <w:tcW w:w="689"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4CCEB755"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b/>
                <w:bCs/>
                <w:color w:val="4C4C51"/>
                <w:sz w:val="16"/>
                <w:szCs w:val="16"/>
              </w:rPr>
              <w:t>Azure Network</w:t>
            </w:r>
          </w:p>
        </w:tc>
      </w:tr>
      <w:tr w:rsidR="00312037" w:rsidRPr="00312037" w14:paraId="7544B00F" w14:textId="77777777" w:rsidTr="00EC2D10">
        <w:tc>
          <w:tcPr>
            <w:tcW w:w="724"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33855880"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Standard_HB60rs</w:t>
            </w:r>
          </w:p>
        </w:tc>
        <w:tc>
          <w:tcPr>
            <w:tcW w:w="51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1DA0F840"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60</w:t>
            </w:r>
          </w:p>
        </w:tc>
        <w:tc>
          <w:tcPr>
            <w:tcW w:w="598"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4360693F"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240</w:t>
            </w:r>
          </w:p>
        </w:tc>
        <w:tc>
          <w:tcPr>
            <w:tcW w:w="1079"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64B25FFD"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4</w:t>
            </w:r>
          </w:p>
        </w:tc>
        <w:tc>
          <w:tcPr>
            <w:tcW w:w="66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2A195F67"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700</w:t>
            </w:r>
          </w:p>
        </w:tc>
        <w:tc>
          <w:tcPr>
            <w:tcW w:w="73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2A6DBAE0"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100 Gbps</w:t>
            </w:r>
          </w:p>
        </w:tc>
        <w:tc>
          <w:tcPr>
            <w:tcW w:w="689"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4EA6EFA7"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40 Gbps</w:t>
            </w:r>
          </w:p>
        </w:tc>
      </w:tr>
      <w:tr w:rsidR="00312037" w:rsidRPr="00312037" w14:paraId="6B360E7B" w14:textId="77777777" w:rsidTr="00EC2D10">
        <w:tc>
          <w:tcPr>
            <w:tcW w:w="724"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672319D8"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Standard_HC44rs</w:t>
            </w:r>
          </w:p>
        </w:tc>
        <w:tc>
          <w:tcPr>
            <w:tcW w:w="51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48A370F9"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44</w:t>
            </w:r>
          </w:p>
        </w:tc>
        <w:tc>
          <w:tcPr>
            <w:tcW w:w="598"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4131E3D0"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352</w:t>
            </w:r>
          </w:p>
        </w:tc>
        <w:tc>
          <w:tcPr>
            <w:tcW w:w="1079"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31FD76DC"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8</w:t>
            </w:r>
          </w:p>
        </w:tc>
        <w:tc>
          <w:tcPr>
            <w:tcW w:w="66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63C596A8"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700</w:t>
            </w:r>
          </w:p>
        </w:tc>
        <w:tc>
          <w:tcPr>
            <w:tcW w:w="733"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2E31A8D6" w14:textId="77777777" w:rsidR="00312037" w:rsidRPr="00312037" w:rsidRDefault="00312037" w:rsidP="00312037">
            <w:pPr>
              <w:spacing w:before="180" w:after="180"/>
              <w:rPr>
                <w:rFonts w:ascii="Segoe UI" w:hAnsi="Segoe UI" w:cs="Segoe UI"/>
                <w:color w:val="4C4C51"/>
                <w:sz w:val="16"/>
                <w:szCs w:val="16"/>
              </w:rPr>
            </w:pPr>
            <w:r w:rsidRPr="00312037">
              <w:rPr>
                <w:rFonts w:ascii="Segoe UI" w:hAnsi="Segoe UI" w:cs="Segoe UI"/>
                <w:color w:val="4C4C51"/>
                <w:sz w:val="16"/>
                <w:szCs w:val="16"/>
              </w:rPr>
              <w:t>100 Gbps</w:t>
            </w:r>
          </w:p>
        </w:tc>
        <w:tc>
          <w:tcPr>
            <w:tcW w:w="689" w:type="pct"/>
            <w:tcBorders>
              <w:top w:val="outset" w:sz="6" w:space="0" w:color="auto"/>
              <w:left w:val="outset" w:sz="6" w:space="0" w:color="auto"/>
              <w:bottom w:val="outset" w:sz="6" w:space="0" w:color="auto"/>
              <w:right w:val="outset" w:sz="6" w:space="0" w:color="auto"/>
            </w:tcBorders>
            <w:shd w:val="clear" w:color="auto" w:fill="FFFFFF"/>
            <w:tcMar>
              <w:top w:w="180" w:type="dxa"/>
              <w:left w:w="180" w:type="dxa"/>
              <w:bottom w:w="180" w:type="dxa"/>
              <w:right w:w="180" w:type="dxa"/>
            </w:tcMar>
            <w:hideMark/>
          </w:tcPr>
          <w:p w14:paraId="4226F29B" w14:textId="77777777" w:rsidR="00312037" w:rsidRPr="00312037" w:rsidRDefault="00312037" w:rsidP="00F508E1">
            <w:pPr>
              <w:keepNext/>
              <w:spacing w:before="180" w:after="180"/>
              <w:rPr>
                <w:rFonts w:ascii="Segoe UI" w:hAnsi="Segoe UI" w:cs="Segoe UI"/>
                <w:color w:val="4C4C51"/>
                <w:sz w:val="16"/>
                <w:szCs w:val="16"/>
              </w:rPr>
            </w:pPr>
            <w:r w:rsidRPr="00312037">
              <w:rPr>
                <w:rFonts w:ascii="Segoe UI" w:hAnsi="Segoe UI" w:cs="Segoe UI"/>
                <w:color w:val="4C4C51"/>
                <w:sz w:val="16"/>
                <w:szCs w:val="16"/>
              </w:rPr>
              <w:t>40 Gbps</w:t>
            </w:r>
          </w:p>
        </w:tc>
      </w:tr>
    </w:tbl>
    <w:p w14:paraId="5C563F51" w14:textId="77777777" w:rsidR="00F508E1" w:rsidRDefault="00F508E1" w:rsidP="00F508E1">
      <w:pPr>
        <w:pStyle w:val="Caption"/>
      </w:pPr>
    </w:p>
    <w:p w14:paraId="16F30F8C" w14:textId="640BB614" w:rsidR="00D4172F" w:rsidRDefault="00F508E1" w:rsidP="003D42F5">
      <w:pPr>
        <w:pStyle w:val="Caption"/>
        <w:jc w:val="center"/>
      </w:pPr>
      <w:bookmarkStart w:id="9" w:name="_Toc89287182"/>
      <w:r>
        <w:t xml:space="preserve">Figure </w:t>
      </w:r>
      <w:fldSimple w:instr=" SEQ Figure \* ARABIC ">
        <w:r w:rsidR="007214EC">
          <w:rPr>
            <w:noProof/>
          </w:rPr>
          <w:t>1</w:t>
        </w:r>
      </w:fldSimple>
      <w:r>
        <w:t>:Standart_HB60RS&amp;</w:t>
      </w:r>
      <w:r w:rsidRPr="00FE38C6">
        <w:t>Standart_H</w:t>
      </w:r>
      <w:r>
        <w:t>C444RS performance comparison table (Burness, 2018)</w:t>
      </w:r>
      <w:bookmarkEnd w:id="9"/>
    </w:p>
    <w:p w14:paraId="7FC19E61" w14:textId="77777777" w:rsidR="003D42F5" w:rsidRPr="003D42F5" w:rsidRDefault="003D42F5" w:rsidP="003D42F5"/>
    <w:p w14:paraId="20A3146E" w14:textId="3A7E6C30" w:rsidR="00D4172F" w:rsidRPr="007B0584" w:rsidRDefault="00F150D2" w:rsidP="007B0584">
      <w:pPr>
        <w:pStyle w:val="Heading1"/>
        <w:jc w:val="center"/>
        <w:rPr>
          <w:rFonts w:ascii="Times New Roman" w:hAnsi="Times New Roman" w:cs="Times New Roman"/>
          <w:sz w:val="28"/>
          <w:szCs w:val="28"/>
        </w:rPr>
      </w:pPr>
      <w:bookmarkStart w:id="10" w:name="_Hlk89194624"/>
      <w:bookmarkStart w:id="11" w:name="_Toc89290791"/>
      <w:r w:rsidRPr="007B0584">
        <w:rPr>
          <w:rFonts w:ascii="Times New Roman" w:hAnsi="Times New Roman" w:cs="Times New Roman"/>
          <w:sz w:val="28"/>
          <w:szCs w:val="28"/>
        </w:rPr>
        <w:t>3</w:t>
      </w:r>
      <w:r w:rsidR="003317AB" w:rsidRPr="007B0584">
        <w:rPr>
          <w:rFonts w:ascii="Times New Roman" w:hAnsi="Times New Roman" w:cs="Times New Roman"/>
          <w:sz w:val="28"/>
          <w:szCs w:val="28"/>
        </w:rPr>
        <w:t>.</w:t>
      </w:r>
      <w:r w:rsidRPr="007B0584">
        <w:rPr>
          <w:rFonts w:ascii="Times New Roman" w:hAnsi="Times New Roman" w:cs="Times New Roman"/>
          <w:sz w:val="28"/>
          <w:szCs w:val="28"/>
        </w:rPr>
        <w:t xml:space="preserve"> Cost Analysis</w:t>
      </w:r>
      <w:bookmarkEnd w:id="11"/>
    </w:p>
    <w:bookmarkEnd w:id="10"/>
    <w:p w14:paraId="4907CCD6" w14:textId="77777777" w:rsidR="00A45B5B" w:rsidRPr="00A45B5B" w:rsidRDefault="00A45B5B" w:rsidP="006C7ABA">
      <w:pPr>
        <w:ind w:left="720"/>
      </w:pPr>
    </w:p>
    <w:p w14:paraId="65C2A618" w14:textId="71E03D1A" w:rsidR="004E6AF8" w:rsidRDefault="00A45B5B" w:rsidP="006C7ABA">
      <w:pPr>
        <w:ind w:left="720" w:firstLine="720"/>
        <w:rPr>
          <w:color w:val="000000"/>
        </w:rPr>
      </w:pPr>
      <w:r w:rsidRPr="00A45B5B">
        <w:t xml:space="preserve">Cloud's benefits and potential and possible disadvantages were mentioned. In this section, a cost analysis will be made by comparing the </w:t>
      </w:r>
      <w:proofErr w:type="gramStart"/>
      <w:r w:rsidR="009C1EA8">
        <w:t>on-premise</w:t>
      </w:r>
      <w:proofErr w:type="gramEnd"/>
      <w:r w:rsidRPr="00A45B5B">
        <w:t xml:space="preserve"> structures with other cloud providers.</w:t>
      </w:r>
      <w:r w:rsidR="004273CB">
        <w:t xml:space="preserve"> </w:t>
      </w:r>
      <w:r w:rsidR="007E5076">
        <w:t xml:space="preserve">Scientific research for small application with low utilization showed </w:t>
      </w:r>
      <w:r w:rsidR="00AE4E9A">
        <w:t xml:space="preserve">that </w:t>
      </w:r>
      <w:r w:rsidR="00962AA8">
        <w:t xml:space="preserve">“Related to financially related decisions. When compared to low-utilization clusters and when running small applications, cloud environments can be preferred over </w:t>
      </w:r>
      <w:proofErr w:type="gramStart"/>
      <w:r w:rsidR="00962AA8">
        <w:t>on-premise</w:t>
      </w:r>
      <w:proofErr w:type="gramEnd"/>
      <w:r w:rsidR="00962AA8">
        <w:t xml:space="preserve"> clusters.”</w:t>
      </w:r>
      <w:r w:rsidR="00962AA8" w:rsidRPr="00962AA8">
        <w:rPr>
          <w:color w:val="000000"/>
        </w:rPr>
        <w:t xml:space="preserve"> </w:t>
      </w:r>
      <w:r w:rsidR="00962AA8">
        <w:rPr>
          <w:color w:val="000000"/>
        </w:rPr>
        <w:t>(</w:t>
      </w:r>
      <w:r w:rsidR="00962AA8" w:rsidRPr="00790AD7">
        <w:t>Netto et al., 2018</w:t>
      </w:r>
      <w:r w:rsidR="00962AA8">
        <w:rPr>
          <w:color w:val="000000"/>
        </w:rPr>
        <w:t xml:space="preserve">). </w:t>
      </w:r>
      <w:r w:rsidR="00B6144D" w:rsidRPr="00B6144D">
        <w:rPr>
          <w:color w:val="000000"/>
        </w:rPr>
        <w:t xml:space="preserve">In other words, for large-scale applications with </w:t>
      </w:r>
      <w:r w:rsidR="0099715E" w:rsidRPr="00B6144D">
        <w:rPr>
          <w:color w:val="000000"/>
        </w:rPr>
        <w:t>hig</w:t>
      </w:r>
      <w:r w:rsidR="0099715E">
        <w:rPr>
          <w:color w:val="000000"/>
        </w:rPr>
        <w:t>h utilization</w:t>
      </w:r>
      <w:r w:rsidR="00B6144D" w:rsidRPr="00B6144D">
        <w:rPr>
          <w:color w:val="000000"/>
        </w:rPr>
        <w:t xml:space="preserve">, </w:t>
      </w:r>
      <w:proofErr w:type="gramStart"/>
      <w:r w:rsidR="00B6144D">
        <w:rPr>
          <w:color w:val="000000"/>
        </w:rPr>
        <w:t>on</w:t>
      </w:r>
      <w:r w:rsidR="00B6144D" w:rsidRPr="00B6144D">
        <w:rPr>
          <w:color w:val="000000"/>
        </w:rPr>
        <w:t>-premise</w:t>
      </w:r>
      <w:proofErr w:type="gramEnd"/>
      <w:r w:rsidR="00B6144D" w:rsidRPr="00B6144D">
        <w:rPr>
          <w:color w:val="000000"/>
        </w:rPr>
        <w:t xml:space="preserve"> HPC is more cost-effective.</w:t>
      </w:r>
      <w:r w:rsidR="00214FE7">
        <w:rPr>
          <w:color w:val="000000"/>
        </w:rPr>
        <w:t xml:space="preserve"> According to research</w:t>
      </w:r>
      <w:r w:rsidR="00E23AAE">
        <w:rPr>
          <w:color w:val="000000"/>
        </w:rPr>
        <w:t xml:space="preserve"> result</w:t>
      </w:r>
      <w:r w:rsidR="00A31A48">
        <w:rPr>
          <w:color w:val="000000"/>
        </w:rPr>
        <w:t xml:space="preserve"> from </w:t>
      </w:r>
      <w:r w:rsidR="00A31A48">
        <w:t>(Smith et al., 2019) in Purdue University. Rese</w:t>
      </w:r>
      <w:r w:rsidR="0091731F">
        <w:t>archers compared the cost of 6 super computers in 6 different campuses with cloud costs.</w:t>
      </w:r>
      <w:r w:rsidR="00A31A48">
        <w:t xml:space="preserve"> </w:t>
      </w:r>
    </w:p>
    <w:p w14:paraId="188D62AB" w14:textId="030EEAE7" w:rsidR="007E5076" w:rsidRDefault="007E5076" w:rsidP="00DE320B"/>
    <w:p w14:paraId="6DF827E6" w14:textId="77777777" w:rsidR="00E25A9E" w:rsidRDefault="001A3C16" w:rsidP="00E25A9E">
      <w:pPr>
        <w:keepNext/>
        <w:ind w:firstLine="720"/>
      </w:pPr>
      <w:r>
        <w:rPr>
          <w:noProof/>
        </w:rPr>
        <w:lastRenderedPageBreak/>
        <w:drawing>
          <wp:inline distT="0" distB="0" distL="0" distR="0" wp14:anchorId="0B8697A9" wp14:editId="66794BBA">
            <wp:extent cx="4418087" cy="1736725"/>
            <wp:effectExtent l="0" t="0" r="190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438387" cy="1744705"/>
                    </a:xfrm>
                    <a:prstGeom prst="rect">
                      <a:avLst/>
                    </a:prstGeom>
                  </pic:spPr>
                </pic:pic>
              </a:graphicData>
            </a:graphic>
          </wp:inline>
        </w:drawing>
      </w:r>
    </w:p>
    <w:p w14:paraId="63179A8F" w14:textId="07FB868F" w:rsidR="004614C0" w:rsidRDefault="00E25A9E" w:rsidP="00E25A9E">
      <w:pPr>
        <w:pStyle w:val="Caption"/>
        <w:jc w:val="center"/>
      </w:pPr>
      <w:bookmarkStart w:id="12" w:name="_Toc89287183"/>
      <w:r>
        <w:t xml:space="preserve">Figure </w:t>
      </w:r>
      <w:fldSimple w:instr=" SEQ Figure \* ARABIC ">
        <w:r w:rsidR="007214EC">
          <w:rPr>
            <w:noProof/>
          </w:rPr>
          <w:t>2</w:t>
        </w:r>
      </w:fldSimple>
      <w:r>
        <w:t>: Purdue university on sites HPC costs for 6 different campuses (Smith et al., 2019)</w:t>
      </w:r>
      <w:bookmarkEnd w:id="12"/>
    </w:p>
    <w:p w14:paraId="37CF3E46" w14:textId="4FD16222" w:rsidR="004071A4" w:rsidRPr="004614C0" w:rsidRDefault="008815CE" w:rsidP="004071A4">
      <w:pPr>
        <w:rPr>
          <w:sz w:val="20"/>
          <w:szCs w:val="20"/>
        </w:rPr>
      </w:pPr>
      <w:bookmarkStart w:id="13" w:name="_Hlk89193930"/>
      <w:r w:rsidRPr="004614C0">
        <w:rPr>
          <w:sz w:val="20"/>
          <w:szCs w:val="20"/>
        </w:rPr>
        <w:t xml:space="preserve">Note. Adapted from “Community Clusters or the Cloud. Proceedings of the Practice and Experience in Advanced Research Computing on Rise of the Machines (Learning),” Smith, P., Harrell, S. L., Younts, A., &amp; Zhu, X. (2019), p. 2 Published. </w:t>
      </w:r>
      <w:hyperlink r:id="rId10" w:history="1">
        <w:r w:rsidRPr="004614C0">
          <w:rPr>
            <w:sz w:val="20"/>
            <w:szCs w:val="20"/>
          </w:rPr>
          <w:t>https://doi.org/10.1145/3332186.3333155</w:t>
        </w:r>
      </w:hyperlink>
    </w:p>
    <w:bookmarkEnd w:id="13"/>
    <w:p w14:paraId="2EAE83A6" w14:textId="3414408A" w:rsidR="00D766CF" w:rsidRDefault="00D766CF" w:rsidP="004071A4">
      <w:pPr>
        <w:rPr>
          <w:sz w:val="20"/>
          <w:szCs w:val="20"/>
        </w:rPr>
      </w:pPr>
    </w:p>
    <w:p w14:paraId="4A6368D8" w14:textId="4AB614E6" w:rsidR="00D766CF" w:rsidRDefault="00F0661D" w:rsidP="004071A4">
      <w:r w:rsidRPr="00F0661D">
        <w:t>The researchers made an annual cost analysis of the supercomputers on campuses and the 3 most important cloud providers.</w:t>
      </w:r>
      <w:r w:rsidR="00C61CBD">
        <w:t xml:space="preserve"> </w:t>
      </w:r>
      <w:r w:rsidR="00A4549D">
        <w:t xml:space="preserve">According to same research </w:t>
      </w:r>
      <w:r w:rsidR="00EB223B">
        <w:rPr>
          <w:color w:val="000000"/>
        </w:rPr>
        <w:t xml:space="preserve">from </w:t>
      </w:r>
      <w:r w:rsidR="00EB223B">
        <w:t>(Smith et al., 2019)</w:t>
      </w:r>
      <w:r w:rsidR="00007E75">
        <w:t xml:space="preserve">, Annual costs are more expensive in </w:t>
      </w:r>
      <w:r w:rsidR="00893F27">
        <w:t>cloud,</w:t>
      </w:r>
      <w:r w:rsidR="00007E75">
        <w:t xml:space="preserve"> but it also changes which provider is used.</w:t>
      </w:r>
      <w:r w:rsidR="004614C0">
        <w:t xml:space="preserve"> </w:t>
      </w:r>
      <w:r w:rsidR="004614C0" w:rsidRPr="004614C0">
        <w:t>The next chart shows the prices and ROI values of these different cloud providers in detail.</w:t>
      </w:r>
    </w:p>
    <w:p w14:paraId="4DB03F70" w14:textId="464CA700" w:rsidR="004614C0" w:rsidRDefault="004614C0" w:rsidP="004071A4"/>
    <w:p w14:paraId="05AF96FA" w14:textId="77777777" w:rsidR="00C61CBD" w:rsidRPr="00D766CF" w:rsidRDefault="00C61CBD" w:rsidP="004071A4"/>
    <w:p w14:paraId="1C520433" w14:textId="77777777" w:rsidR="00E25A9E" w:rsidRDefault="001928FB" w:rsidP="00E25A9E">
      <w:pPr>
        <w:keepNext/>
        <w:jc w:val="center"/>
      </w:pPr>
      <w:r>
        <w:rPr>
          <w:noProof/>
        </w:rPr>
        <w:drawing>
          <wp:inline distT="0" distB="0" distL="0" distR="0" wp14:anchorId="2C26D4C3" wp14:editId="68BD02F8">
            <wp:extent cx="3228975" cy="1152525"/>
            <wp:effectExtent l="0" t="0" r="9525" b="9525"/>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11"/>
                    <a:stretch>
                      <a:fillRect/>
                    </a:stretch>
                  </pic:blipFill>
                  <pic:spPr>
                    <a:xfrm>
                      <a:off x="0" y="0"/>
                      <a:ext cx="3228975" cy="1152525"/>
                    </a:xfrm>
                    <a:prstGeom prst="rect">
                      <a:avLst/>
                    </a:prstGeom>
                  </pic:spPr>
                </pic:pic>
              </a:graphicData>
            </a:graphic>
          </wp:inline>
        </w:drawing>
      </w:r>
    </w:p>
    <w:p w14:paraId="13D31213" w14:textId="0D199613" w:rsidR="00D766CF" w:rsidRDefault="00E25A9E" w:rsidP="00E25A9E">
      <w:pPr>
        <w:pStyle w:val="Caption"/>
        <w:jc w:val="center"/>
      </w:pPr>
      <w:bookmarkStart w:id="14" w:name="_Toc89287184"/>
      <w:r>
        <w:t xml:space="preserve">Figure </w:t>
      </w:r>
      <w:fldSimple w:instr=" SEQ Figure \* ARABIC ">
        <w:r w:rsidR="007214EC">
          <w:rPr>
            <w:noProof/>
          </w:rPr>
          <w:t>3</w:t>
        </w:r>
      </w:fldSimple>
      <w:r>
        <w:t>: Cloud costs vs on premise costs &amp; ROI values (Smith et al., 2019)</w:t>
      </w:r>
      <w:bookmarkEnd w:id="14"/>
    </w:p>
    <w:p w14:paraId="48DA82CA" w14:textId="77777777" w:rsidR="004614C0" w:rsidRPr="004071A4" w:rsidRDefault="004614C0" w:rsidP="004614C0">
      <w:pPr>
        <w:jc w:val="center"/>
      </w:pPr>
    </w:p>
    <w:p w14:paraId="3CF35E66" w14:textId="5F3FA5AC" w:rsidR="004614C0" w:rsidRDefault="004614C0" w:rsidP="004614C0">
      <w:pPr>
        <w:rPr>
          <w:sz w:val="20"/>
          <w:szCs w:val="20"/>
        </w:rPr>
      </w:pPr>
      <w:r w:rsidRPr="00D766CF">
        <w:rPr>
          <w:sz w:val="20"/>
          <w:szCs w:val="20"/>
        </w:rPr>
        <w:t xml:space="preserve">Note. Adapted from “Community Clusters or the Cloud. Proceedings of the Practice and Experience in Advanced Research Computing on Rise of the Machines (Learning),” Smith, P., Harrell, S. L., Younts, A., &amp; Zhu, X. (2019), p. </w:t>
      </w:r>
      <w:r w:rsidR="009C1EA8">
        <w:rPr>
          <w:sz w:val="20"/>
          <w:szCs w:val="20"/>
        </w:rPr>
        <w:t>4</w:t>
      </w:r>
      <w:r w:rsidRPr="00D766CF">
        <w:rPr>
          <w:sz w:val="20"/>
          <w:szCs w:val="20"/>
        </w:rPr>
        <w:t xml:space="preserve"> Published. </w:t>
      </w:r>
      <w:hyperlink r:id="rId12" w:history="1">
        <w:r w:rsidRPr="00D766CF">
          <w:rPr>
            <w:sz w:val="20"/>
            <w:szCs w:val="20"/>
          </w:rPr>
          <w:t>https://doi.org/10.1145/3332186.3333155</w:t>
        </w:r>
      </w:hyperlink>
    </w:p>
    <w:p w14:paraId="27C3A781" w14:textId="17FDC88C" w:rsidR="00947522" w:rsidRDefault="00947522" w:rsidP="004614C0">
      <w:pPr>
        <w:rPr>
          <w:sz w:val="20"/>
          <w:szCs w:val="20"/>
        </w:rPr>
      </w:pPr>
    </w:p>
    <w:p w14:paraId="3CA887AC" w14:textId="23E9B953" w:rsidR="00F150D2" w:rsidRDefault="009B3F76" w:rsidP="00F150D2">
      <w:r w:rsidRPr="009B3F76">
        <w:t>These results show that running high performance computing on the cloud seems expensive in terms of cost. In this experiment, it is observed that cloud services are not yet close to premise HPC in terms of cost, especially in long-term use. This result can be easily deduced from the ROI values.</w:t>
      </w:r>
      <w:r w:rsidR="00FA7A92" w:rsidRPr="00FA7A92">
        <w:t xml:space="preserve"> Since the cost of the 3 most common cloud providers in the market was analysed in this experiment, these values were used to reach a conclusion.</w:t>
      </w:r>
    </w:p>
    <w:p w14:paraId="5877642A" w14:textId="774A963E" w:rsidR="00547155" w:rsidRDefault="00547155" w:rsidP="00F150D2"/>
    <w:p w14:paraId="0372B373" w14:textId="77777777" w:rsidR="00547155" w:rsidRPr="00F150D2" w:rsidRDefault="00547155" w:rsidP="00F150D2"/>
    <w:p w14:paraId="2CEA67F5" w14:textId="2C2C4C78" w:rsidR="00547155" w:rsidRPr="007B0584" w:rsidRDefault="00547155" w:rsidP="007B0584">
      <w:pPr>
        <w:pStyle w:val="Heading2"/>
        <w:jc w:val="center"/>
        <w:rPr>
          <w:rFonts w:ascii="Times New Roman" w:hAnsi="Times New Roman" w:cs="Times New Roman"/>
        </w:rPr>
      </w:pPr>
      <w:bookmarkStart w:id="15" w:name="_Toc89290792"/>
      <w:r w:rsidRPr="007B0584">
        <w:rPr>
          <w:rFonts w:ascii="Times New Roman" w:hAnsi="Times New Roman" w:cs="Times New Roman"/>
        </w:rPr>
        <w:t>3.</w:t>
      </w:r>
      <w:r w:rsidR="003317AB" w:rsidRPr="007B0584">
        <w:rPr>
          <w:rFonts w:ascii="Times New Roman" w:hAnsi="Times New Roman" w:cs="Times New Roman"/>
        </w:rPr>
        <w:t>1</w:t>
      </w:r>
      <w:r w:rsidRPr="007B0584">
        <w:rPr>
          <w:rFonts w:ascii="Times New Roman" w:hAnsi="Times New Roman" w:cs="Times New Roman"/>
        </w:rPr>
        <w:t xml:space="preserve"> </w:t>
      </w:r>
      <w:r w:rsidR="001E1580" w:rsidRPr="007B0584">
        <w:rPr>
          <w:rFonts w:ascii="Times New Roman" w:hAnsi="Times New Roman" w:cs="Times New Roman"/>
        </w:rPr>
        <w:t>My Recommendations</w:t>
      </w:r>
      <w:r w:rsidR="0031367C" w:rsidRPr="007B0584">
        <w:rPr>
          <w:rFonts w:ascii="Times New Roman" w:hAnsi="Times New Roman" w:cs="Times New Roman"/>
        </w:rPr>
        <w:t xml:space="preserve"> to our consultant company</w:t>
      </w:r>
      <w:bookmarkEnd w:id="15"/>
    </w:p>
    <w:p w14:paraId="1BB30475" w14:textId="3DBEB992" w:rsidR="00AF09D3" w:rsidRPr="007B0584" w:rsidRDefault="00AF09D3" w:rsidP="007B0584">
      <w:pPr>
        <w:pStyle w:val="Heading2"/>
        <w:jc w:val="center"/>
        <w:rPr>
          <w:rFonts w:ascii="Times New Roman" w:hAnsi="Times New Roman" w:cs="Times New Roman"/>
        </w:rPr>
      </w:pPr>
    </w:p>
    <w:p w14:paraId="58E1F14D" w14:textId="27A66BF4" w:rsidR="00AF09D3" w:rsidRPr="00BC46EB" w:rsidRDefault="00BC46EB" w:rsidP="009F2146">
      <w:r w:rsidRPr="00BC46EB">
        <w:t xml:space="preserve">Personally, my advice is that although cloud providers provide a lot of benefits to their users and constantly improve their services, it will be quite ineffective in terms of cost to use the services of completely cloud providers for the needs of our company, which has an average of 40,000 </w:t>
      </w:r>
      <w:r>
        <w:t>CPU</w:t>
      </w:r>
      <w:r w:rsidRPr="00BC46EB">
        <w:t xml:space="preserve"> hours per month.</w:t>
      </w:r>
      <w:r w:rsidR="0090631F" w:rsidRPr="0090631F">
        <w:t xml:space="preserve"> Since 40,000 CPU hours per month is a very serious amount of usage and our company is also a consulting firm, the option to use the cloud entirely will put </w:t>
      </w:r>
      <w:r w:rsidR="00576019">
        <w:t>our company</w:t>
      </w:r>
      <w:r w:rsidR="0090631F" w:rsidRPr="0090631F">
        <w:t xml:space="preserve"> in trouble financially.</w:t>
      </w:r>
      <w:r w:rsidR="008F79A4">
        <w:t xml:space="preserve"> </w:t>
      </w:r>
      <w:r w:rsidR="008F79A4" w:rsidRPr="008F79A4">
        <w:t xml:space="preserve">Since we are a consultancy firm and we know that there is a high variability in monthly usage amounts, it is a fact that only </w:t>
      </w:r>
      <w:proofErr w:type="gramStart"/>
      <w:r w:rsidR="00E54B02">
        <w:t>on-</w:t>
      </w:r>
      <w:r w:rsidR="008F79A4" w:rsidRPr="008F79A4">
        <w:t>premise</w:t>
      </w:r>
      <w:proofErr w:type="gramEnd"/>
      <w:r w:rsidR="008F79A4" w:rsidRPr="008F79A4">
        <w:t xml:space="preserve"> HPC </w:t>
      </w:r>
      <w:r w:rsidR="008F79A4" w:rsidRPr="008F79A4">
        <w:lastRenderedPageBreak/>
        <w:t>will limit us in high usage periods.</w:t>
      </w:r>
      <w:r w:rsidR="00824908">
        <w:t xml:space="preserve"> </w:t>
      </w:r>
      <w:r w:rsidR="00824908" w:rsidRPr="00824908">
        <w:t>I deduce from the figures that the most effective way for our company's needs in terms of cost and performance is a hybrid model.</w:t>
      </w:r>
      <w:r w:rsidR="00FA47EA" w:rsidRPr="00FA47EA">
        <w:t xml:space="preserve"> In the hybrid model, our company will use the </w:t>
      </w:r>
      <w:proofErr w:type="gramStart"/>
      <w:r w:rsidR="00FA47EA">
        <w:t>on</w:t>
      </w:r>
      <w:r w:rsidR="00FA47EA" w:rsidRPr="00FA47EA">
        <w:t>-premise</w:t>
      </w:r>
      <w:proofErr w:type="gramEnd"/>
      <w:r w:rsidR="00FA47EA" w:rsidRPr="00FA47EA">
        <w:t xml:space="preserve"> structure, as it is cost effective in periods of normal use and less than normal use. In periods when usage is at the highest level, excess load will be transferred over the cloud, thus providing a flexible service to customers as well as providing the most affordable service against the variable demands of customers in terms of cost.</w:t>
      </w:r>
      <w:r w:rsidR="00B86E0E">
        <w:t xml:space="preserve"> </w:t>
      </w:r>
      <w:r w:rsidR="00EE6DD2" w:rsidRPr="00EE6DD2">
        <w:t xml:space="preserve">In addition, when these cloud and </w:t>
      </w:r>
      <w:proofErr w:type="gramStart"/>
      <w:r w:rsidR="00EE6DD2" w:rsidRPr="00EE6DD2">
        <w:t>on-premise</w:t>
      </w:r>
      <w:proofErr w:type="gramEnd"/>
      <w:r w:rsidR="00EE6DD2" w:rsidRPr="00EE6DD2">
        <w:t xml:space="preserve"> systems are owned, the company will have knowledge about these two technologies.</w:t>
      </w:r>
      <w:r w:rsidR="00EF63E8">
        <w:t xml:space="preserve"> </w:t>
      </w:r>
      <w:r w:rsidR="00120AC1">
        <w:t>Furthermore</w:t>
      </w:r>
      <w:r w:rsidR="00120AC1" w:rsidRPr="00120AC1">
        <w:t xml:space="preserve">, when these cloud and </w:t>
      </w:r>
      <w:proofErr w:type="gramStart"/>
      <w:r w:rsidR="00120AC1" w:rsidRPr="00120AC1">
        <w:t>on-premise</w:t>
      </w:r>
      <w:proofErr w:type="gramEnd"/>
      <w:r w:rsidR="00120AC1" w:rsidRPr="00120AC1">
        <w:t xml:space="preserve"> systems are owned, the company will have knowledge about these two technologies.</w:t>
      </w:r>
      <w:r w:rsidR="00EF63E8" w:rsidRPr="00EF63E8">
        <w:t xml:space="preserve"> On a cost basis, I strongly recommend using a solid hybrid model for the reasons clearly stated above.</w:t>
      </w:r>
    </w:p>
    <w:p w14:paraId="7C7BB0A4" w14:textId="77777777" w:rsidR="00F51E67" w:rsidRPr="00BC46EB" w:rsidRDefault="00F51E67" w:rsidP="009F2146"/>
    <w:p w14:paraId="23D95141" w14:textId="630EDDB6" w:rsidR="009F2146" w:rsidRPr="00BC46EB" w:rsidRDefault="009F2146" w:rsidP="009F2146"/>
    <w:p w14:paraId="4C5C8AAC" w14:textId="1540D67B" w:rsidR="009F2146" w:rsidRDefault="009F2146" w:rsidP="009F2146">
      <w:pPr>
        <w:rPr>
          <w:sz w:val="20"/>
          <w:szCs w:val="20"/>
        </w:rPr>
      </w:pPr>
    </w:p>
    <w:p w14:paraId="27D060AC" w14:textId="77777777" w:rsidR="009B3628" w:rsidRDefault="009B3628" w:rsidP="007B0584">
      <w:pPr>
        <w:pStyle w:val="Heading2"/>
        <w:jc w:val="center"/>
        <w:rPr>
          <w:rFonts w:ascii="Times New Roman" w:hAnsi="Times New Roman" w:cs="Times New Roman"/>
        </w:rPr>
      </w:pPr>
    </w:p>
    <w:p w14:paraId="390EDB8C" w14:textId="0A09681F" w:rsidR="009F2146" w:rsidRDefault="009F2146" w:rsidP="009F2146">
      <w:pPr>
        <w:rPr>
          <w:sz w:val="20"/>
          <w:szCs w:val="20"/>
        </w:rPr>
      </w:pPr>
    </w:p>
    <w:p w14:paraId="25EC3412" w14:textId="3636E36A" w:rsidR="009F2146" w:rsidRDefault="009F2146" w:rsidP="009F2146">
      <w:pPr>
        <w:rPr>
          <w:sz w:val="20"/>
          <w:szCs w:val="20"/>
        </w:rPr>
      </w:pPr>
    </w:p>
    <w:p w14:paraId="315F8210" w14:textId="380D5BAE" w:rsidR="009F2146" w:rsidRDefault="009F2146" w:rsidP="009F2146">
      <w:pPr>
        <w:rPr>
          <w:sz w:val="20"/>
          <w:szCs w:val="20"/>
        </w:rPr>
      </w:pPr>
    </w:p>
    <w:p w14:paraId="73830111" w14:textId="03CCE7BC" w:rsidR="009F2146" w:rsidRDefault="009F2146" w:rsidP="009F2146">
      <w:pPr>
        <w:rPr>
          <w:sz w:val="20"/>
          <w:szCs w:val="20"/>
        </w:rPr>
      </w:pPr>
    </w:p>
    <w:p w14:paraId="66E2C2D4" w14:textId="24592D50" w:rsidR="009F2146" w:rsidRDefault="009F2146" w:rsidP="009F2146">
      <w:pPr>
        <w:rPr>
          <w:sz w:val="20"/>
          <w:szCs w:val="20"/>
        </w:rPr>
      </w:pPr>
    </w:p>
    <w:p w14:paraId="0C2C17EE" w14:textId="129EABFA" w:rsidR="009F2146" w:rsidRDefault="009F2146" w:rsidP="009F2146">
      <w:pPr>
        <w:rPr>
          <w:sz w:val="20"/>
          <w:szCs w:val="20"/>
        </w:rPr>
      </w:pPr>
    </w:p>
    <w:p w14:paraId="6C38573B" w14:textId="4877623A" w:rsidR="009F2146" w:rsidRDefault="009F2146" w:rsidP="009F2146">
      <w:pPr>
        <w:rPr>
          <w:sz w:val="20"/>
          <w:szCs w:val="20"/>
        </w:rPr>
      </w:pPr>
    </w:p>
    <w:p w14:paraId="27002536" w14:textId="4BA04FCC" w:rsidR="009F2146" w:rsidRDefault="009F2146" w:rsidP="009F2146">
      <w:pPr>
        <w:rPr>
          <w:sz w:val="20"/>
          <w:szCs w:val="20"/>
        </w:rPr>
      </w:pPr>
    </w:p>
    <w:p w14:paraId="60223460" w14:textId="1B403CF7" w:rsidR="009F2146" w:rsidRDefault="009F2146" w:rsidP="009F2146">
      <w:pPr>
        <w:rPr>
          <w:sz w:val="20"/>
          <w:szCs w:val="20"/>
        </w:rPr>
      </w:pPr>
    </w:p>
    <w:p w14:paraId="0A6F8D66" w14:textId="74904856" w:rsidR="009F2146" w:rsidRDefault="009F2146" w:rsidP="009F2146">
      <w:pPr>
        <w:rPr>
          <w:sz w:val="20"/>
          <w:szCs w:val="20"/>
        </w:rPr>
      </w:pPr>
    </w:p>
    <w:p w14:paraId="5E33F39E" w14:textId="0A15CF4A" w:rsidR="009F2146" w:rsidRDefault="009F2146" w:rsidP="009F2146">
      <w:pPr>
        <w:rPr>
          <w:sz w:val="20"/>
          <w:szCs w:val="20"/>
        </w:rPr>
      </w:pPr>
    </w:p>
    <w:p w14:paraId="01BE0A07" w14:textId="72934E3C" w:rsidR="009F2146" w:rsidRDefault="009F2146" w:rsidP="009F2146">
      <w:pPr>
        <w:rPr>
          <w:sz w:val="20"/>
          <w:szCs w:val="20"/>
        </w:rPr>
      </w:pPr>
    </w:p>
    <w:p w14:paraId="182D4DA3" w14:textId="1D0817BF" w:rsidR="009F2146" w:rsidRDefault="009F2146" w:rsidP="009F2146">
      <w:pPr>
        <w:rPr>
          <w:sz w:val="20"/>
          <w:szCs w:val="20"/>
        </w:rPr>
      </w:pPr>
    </w:p>
    <w:p w14:paraId="5A83B055" w14:textId="0910A4B1" w:rsidR="009F2146" w:rsidRDefault="009F2146" w:rsidP="009F2146">
      <w:pPr>
        <w:rPr>
          <w:sz w:val="20"/>
          <w:szCs w:val="20"/>
        </w:rPr>
      </w:pPr>
    </w:p>
    <w:p w14:paraId="5E8ADEC9" w14:textId="10919F9C" w:rsidR="009F2146" w:rsidRDefault="009F2146" w:rsidP="009F2146">
      <w:pPr>
        <w:rPr>
          <w:sz w:val="20"/>
          <w:szCs w:val="20"/>
        </w:rPr>
      </w:pPr>
    </w:p>
    <w:p w14:paraId="3DA4EE4D" w14:textId="7B56D683" w:rsidR="009F2146" w:rsidRDefault="009F2146" w:rsidP="009F2146">
      <w:pPr>
        <w:rPr>
          <w:sz w:val="20"/>
          <w:szCs w:val="20"/>
        </w:rPr>
      </w:pPr>
    </w:p>
    <w:p w14:paraId="4D7057ED" w14:textId="69E9EE25" w:rsidR="009F2146" w:rsidRDefault="009F2146" w:rsidP="009F2146">
      <w:pPr>
        <w:rPr>
          <w:sz w:val="20"/>
          <w:szCs w:val="20"/>
        </w:rPr>
      </w:pPr>
    </w:p>
    <w:p w14:paraId="4E61F37B" w14:textId="1EC6A10F" w:rsidR="009F2146" w:rsidRDefault="009F2146" w:rsidP="009F2146">
      <w:pPr>
        <w:rPr>
          <w:sz w:val="20"/>
          <w:szCs w:val="20"/>
        </w:rPr>
      </w:pPr>
    </w:p>
    <w:p w14:paraId="451D7B17" w14:textId="1707F581" w:rsidR="009F2146" w:rsidRDefault="009F2146" w:rsidP="009F2146">
      <w:pPr>
        <w:rPr>
          <w:sz w:val="20"/>
          <w:szCs w:val="20"/>
        </w:rPr>
      </w:pPr>
    </w:p>
    <w:p w14:paraId="276208AB" w14:textId="76F34170" w:rsidR="009F2146" w:rsidRDefault="009F2146" w:rsidP="009F2146">
      <w:pPr>
        <w:rPr>
          <w:sz w:val="20"/>
          <w:szCs w:val="20"/>
        </w:rPr>
      </w:pPr>
    </w:p>
    <w:p w14:paraId="6D22642A" w14:textId="5B699079" w:rsidR="009F2146" w:rsidRDefault="009F2146" w:rsidP="009F2146">
      <w:pPr>
        <w:rPr>
          <w:sz w:val="20"/>
          <w:szCs w:val="20"/>
        </w:rPr>
      </w:pPr>
    </w:p>
    <w:p w14:paraId="7BD85D7A" w14:textId="31B26394" w:rsidR="009F2146" w:rsidRDefault="009F2146" w:rsidP="001928FB">
      <w:pPr>
        <w:jc w:val="center"/>
        <w:rPr>
          <w:sz w:val="20"/>
          <w:szCs w:val="20"/>
        </w:rPr>
      </w:pPr>
    </w:p>
    <w:p w14:paraId="74BB4A64" w14:textId="5021C62E" w:rsidR="009F2146" w:rsidRDefault="009F2146" w:rsidP="009F2146">
      <w:pPr>
        <w:rPr>
          <w:sz w:val="20"/>
          <w:szCs w:val="20"/>
        </w:rPr>
      </w:pPr>
    </w:p>
    <w:p w14:paraId="5F77676E" w14:textId="77777777" w:rsidR="009B3628" w:rsidRDefault="009B3628" w:rsidP="009B3628">
      <w:pPr>
        <w:pStyle w:val="Heading2"/>
        <w:jc w:val="center"/>
        <w:rPr>
          <w:rFonts w:ascii="Times New Roman" w:hAnsi="Times New Roman" w:cs="Times New Roman"/>
        </w:rPr>
      </w:pPr>
    </w:p>
    <w:p w14:paraId="4450693D" w14:textId="77777777" w:rsidR="009B3628" w:rsidRDefault="009B3628" w:rsidP="009B3628">
      <w:pPr>
        <w:pStyle w:val="Heading2"/>
        <w:jc w:val="center"/>
        <w:rPr>
          <w:rFonts w:ascii="Times New Roman" w:hAnsi="Times New Roman" w:cs="Times New Roman"/>
        </w:rPr>
      </w:pPr>
    </w:p>
    <w:p w14:paraId="0EC17008" w14:textId="77777777" w:rsidR="009B3628" w:rsidRDefault="009B3628" w:rsidP="009B3628">
      <w:pPr>
        <w:pStyle w:val="Heading2"/>
        <w:jc w:val="center"/>
        <w:rPr>
          <w:rFonts w:ascii="Times New Roman" w:hAnsi="Times New Roman" w:cs="Times New Roman"/>
        </w:rPr>
      </w:pPr>
    </w:p>
    <w:p w14:paraId="7372CF91" w14:textId="77777777" w:rsidR="009B3628" w:rsidRDefault="009B3628" w:rsidP="009B3628">
      <w:pPr>
        <w:pStyle w:val="Heading2"/>
        <w:jc w:val="center"/>
        <w:rPr>
          <w:rFonts w:ascii="Times New Roman" w:hAnsi="Times New Roman" w:cs="Times New Roman"/>
        </w:rPr>
      </w:pPr>
    </w:p>
    <w:p w14:paraId="74A2420A" w14:textId="77777777" w:rsidR="009B3628" w:rsidRDefault="009B3628" w:rsidP="009B3628">
      <w:pPr>
        <w:pStyle w:val="Heading2"/>
        <w:jc w:val="center"/>
        <w:rPr>
          <w:rFonts w:ascii="Times New Roman" w:hAnsi="Times New Roman" w:cs="Times New Roman"/>
        </w:rPr>
      </w:pPr>
    </w:p>
    <w:p w14:paraId="2EDBA190" w14:textId="77777777" w:rsidR="009B3628" w:rsidRDefault="009B3628" w:rsidP="009B3628">
      <w:pPr>
        <w:pStyle w:val="Heading2"/>
        <w:jc w:val="center"/>
        <w:rPr>
          <w:rFonts w:ascii="Times New Roman" w:hAnsi="Times New Roman" w:cs="Times New Roman"/>
        </w:rPr>
      </w:pPr>
    </w:p>
    <w:p w14:paraId="1ECA5049" w14:textId="77777777" w:rsidR="009B3628" w:rsidRDefault="009B3628" w:rsidP="009B3628">
      <w:pPr>
        <w:pStyle w:val="Heading2"/>
        <w:jc w:val="center"/>
        <w:rPr>
          <w:rFonts w:ascii="Times New Roman" w:hAnsi="Times New Roman" w:cs="Times New Roman"/>
        </w:rPr>
      </w:pPr>
    </w:p>
    <w:p w14:paraId="3336BD85" w14:textId="77777777" w:rsidR="009B3628" w:rsidRDefault="009B3628" w:rsidP="009B3628">
      <w:pPr>
        <w:pStyle w:val="Heading2"/>
        <w:jc w:val="center"/>
        <w:rPr>
          <w:rFonts w:ascii="Times New Roman" w:hAnsi="Times New Roman" w:cs="Times New Roman"/>
        </w:rPr>
      </w:pPr>
    </w:p>
    <w:p w14:paraId="740F95A5" w14:textId="77777777" w:rsidR="009B3628" w:rsidRDefault="009B3628" w:rsidP="009B3628">
      <w:pPr>
        <w:pStyle w:val="Heading2"/>
        <w:jc w:val="center"/>
        <w:rPr>
          <w:rFonts w:ascii="Times New Roman" w:hAnsi="Times New Roman" w:cs="Times New Roman"/>
        </w:rPr>
      </w:pPr>
    </w:p>
    <w:p w14:paraId="598C7B0F" w14:textId="77777777" w:rsidR="009B3628" w:rsidRDefault="009B3628" w:rsidP="009B3628">
      <w:pPr>
        <w:pStyle w:val="Heading2"/>
        <w:jc w:val="center"/>
        <w:rPr>
          <w:rFonts w:ascii="Times New Roman" w:hAnsi="Times New Roman" w:cs="Times New Roman"/>
        </w:rPr>
      </w:pPr>
    </w:p>
    <w:p w14:paraId="784BB1B7" w14:textId="77777777" w:rsidR="009B3628" w:rsidRDefault="009B3628" w:rsidP="009B3628">
      <w:pPr>
        <w:pStyle w:val="Heading2"/>
        <w:jc w:val="center"/>
        <w:rPr>
          <w:rFonts w:ascii="Times New Roman" w:hAnsi="Times New Roman" w:cs="Times New Roman"/>
        </w:rPr>
      </w:pPr>
    </w:p>
    <w:p w14:paraId="2AD71973" w14:textId="6A01E546" w:rsidR="009B3628" w:rsidRDefault="009B3628" w:rsidP="00177844">
      <w:pPr>
        <w:pStyle w:val="Heading2"/>
        <w:rPr>
          <w:rFonts w:ascii="Times New Roman" w:hAnsi="Times New Roman" w:cs="Times New Roman"/>
        </w:rPr>
      </w:pPr>
    </w:p>
    <w:p w14:paraId="65C5A065" w14:textId="0D39B4AE" w:rsidR="00177844" w:rsidRDefault="00177844" w:rsidP="00177844"/>
    <w:p w14:paraId="79D53B18" w14:textId="0448F74A" w:rsidR="00C243AA" w:rsidRDefault="00C243AA" w:rsidP="00177844"/>
    <w:p w14:paraId="7E439730" w14:textId="77777777" w:rsidR="00C243AA" w:rsidRPr="00177844" w:rsidRDefault="00C243AA" w:rsidP="00177844"/>
    <w:p w14:paraId="01967773" w14:textId="77777777" w:rsidR="009B3628" w:rsidRDefault="009B3628" w:rsidP="009B3628">
      <w:pPr>
        <w:pStyle w:val="Heading2"/>
        <w:jc w:val="center"/>
        <w:rPr>
          <w:rFonts w:ascii="Times New Roman" w:hAnsi="Times New Roman" w:cs="Times New Roman"/>
        </w:rPr>
      </w:pPr>
    </w:p>
    <w:p w14:paraId="73D38FE5" w14:textId="4978AB06" w:rsidR="009B3628" w:rsidRDefault="009B3628" w:rsidP="009B3628">
      <w:pPr>
        <w:pStyle w:val="Heading2"/>
        <w:jc w:val="center"/>
        <w:rPr>
          <w:rFonts w:ascii="Times New Roman" w:hAnsi="Times New Roman" w:cs="Times New Roman"/>
        </w:rPr>
      </w:pPr>
      <w:bookmarkStart w:id="16" w:name="_Toc89290793"/>
      <w:r w:rsidRPr="007B0584">
        <w:rPr>
          <w:rFonts w:ascii="Times New Roman" w:hAnsi="Times New Roman" w:cs="Times New Roman"/>
        </w:rPr>
        <w:t>3.2 References</w:t>
      </w:r>
      <w:bookmarkEnd w:id="16"/>
    </w:p>
    <w:p w14:paraId="2ADAA735" w14:textId="77777777" w:rsidR="00C243AA" w:rsidRDefault="00C243AA" w:rsidP="00C243AA">
      <w:pPr>
        <w:autoSpaceDE w:val="0"/>
        <w:autoSpaceDN w:val="0"/>
        <w:adjustRightInd w:val="0"/>
      </w:pPr>
    </w:p>
    <w:p w14:paraId="597546A8" w14:textId="3876AC93" w:rsidR="00C243AA" w:rsidRDefault="00C243AA" w:rsidP="00C243AA">
      <w:pPr>
        <w:autoSpaceDE w:val="0"/>
        <w:autoSpaceDN w:val="0"/>
        <w:adjustRightInd w:val="0"/>
      </w:pPr>
      <w:r w:rsidRPr="00E75A51">
        <w:t xml:space="preserve">Burness, E. (2018). Introducing the new HB and HC Azure VM sizes for HPC. Microsoft Azure. </w:t>
      </w:r>
      <w:hyperlink r:id="rId13" w:history="1">
        <w:r w:rsidRPr="00E75A51">
          <w:t>https://azure.microsoft.com/en-us/blog/introducing-the-new-hb-and-hc-azure-vm-sizes-for-hpc/</w:t>
        </w:r>
      </w:hyperlink>
    </w:p>
    <w:p w14:paraId="3BC752E7" w14:textId="68C4370A" w:rsidR="00C243AA" w:rsidRDefault="00C243AA" w:rsidP="00C243AA">
      <w:pPr>
        <w:autoSpaceDE w:val="0"/>
        <w:autoSpaceDN w:val="0"/>
        <w:adjustRightInd w:val="0"/>
      </w:pPr>
    </w:p>
    <w:p w14:paraId="3CE141D4" w14:textId="77777777" w:rsidR="00C243AA" w:rsidRDefault="00C243AA" w:rsidP="00C243AA">
      <w:pPr>
        <w:autoSpaceDE w:val="0"/>
        <w:autoSpaceDN w:val="0"/>
        <w:adjustRightInd w:val="0"/>
      </w:pPr>
      <w:r w:rsidRPr="00E75A51">
        <w:t>Gibson, J., Rondeau, R., Eveleigh, D. and Tan, Q., 2012, November. Benefits and challenges of three cloud computing service models. In 2012 Fourth International Conference on Computational Aspects of Social Networks (</w:t>
      </w:r>
      <w:proofErr w:type="spellStart"/>
      <w:r w:rsidRPr="00E75A51">
        <w:t>CASoN</w:t>
      </w:r>
      <w:proofErr w:type="spellEnd"/>
      <w:r w:rsidRPr="00E75A51">
        <w:t>) (pp. 198-205). IEEE.</w:t>
      </w:r>
    </w:p>
    <w:p w14:paraId="4A8073A4" w14:textId="5D9DBE1A" w:rsidR="00C243AA" w:rsidRDefault="00C243AA" w:rsidP="00C243AA">
      <w:pPr>
        <w:autoSpaceDE w:val="0"/>
        <w:autoSpaceDN w:val="0"/>
        <w:adjustRightInd w:val="0"/>
      </w:pPr>
    </w:p>
    <w:p w14:paraId="27873216" w14:textId="774708CE" w:rsidR="00C243AA" w:rsidRDefault="00C243AA" w:rsidP="00C243AA">
      <w:pPr>
        <w:autoSpaceDE w:val="0"/>
        <w:autoSpaceDN w:val="0"/>
        <w:adjustRightInd w:val="0"/>
      </w:pPr>
      <w:r w:rsidRPr="00E75A51">
        <w:t xml:space="preserve">Gupta, A. and </w:t>
      </w:r>
      <w:proofErr w:type="spellStart"/>
      <w:r w:rsidRPr="00E75A51">
        <w:t>Milojicic</w:t>
      </w:r>
      <w:proofErr w:type="spellEnd"/>
      <w:r w:rsidRPr="00E75A51">
        <w:t xml:space="preserve">, D., 2011, October. Evaluation of </w:t>
      </w:r>
      <w:proofErr w:type="spellStart"/>
      <w:r w:rsidRPr="00E75A51">
        <w:t>hpc</w:t>
      </w:r>
      <w:proofErr w:type="spellEnd"/>
      <w:r w:rsidRPr="00E75A51">
        <w:t xml:space="preserve"> applications on cloud. In 2011 Sixth Open Cirrus Summit (pp. 22-26). IEEE.</w:t>
      </w:r>
    </w:p>
    <w:p w14:paraId="7B29CE74" w14:textId="0DE22FA8" w:rsidR="00C243AA" w:rsidRDefault="00C243AA" w:rsidP="00C243AA">
      <w:pPr>
        <w:autoSpaceDE w:val="0"/>
        <w:autoSpaceDN w:val="0"/>
        <w:adjustRightInd w:val="0"/>
      </w:pPr>
    </w:p>
    <w:p w14:paraId="09CEA686" w14:textId="77777777" w:rsidR="00C243AA" w:rsidRPr="00E75A51" w:rsidRDefault="00C243AA" w:rsidP="00C243AA">
      <w:r w:rsidRPr="00E75A51">
        <w:t xml:space="preserve">Lynn, T., Fox, G., </w:t>
      </w:r>
      <w:proofErr w:type="spellStart"/>
      <w:r w:rsidRPr="00E75A51">
        <w:t>Gourinovitch</w:t>
      </w:r>
      <w:proofErr w:type="spellEnd"/>
      <w:r w:rsidRPr="00E75A51">
        <w:t xml:space="preserve">, A., &amp; Rosati, P. (2020). Understanding the Determinants and Future Challenges of Cloud Computing Adoption for High Performance Computing. Future Internet, 12(8), 135. </w:t>
      </w:r>
      <w:hyperlink r:id="rId14" w:history="1">
        <w:r w:rsidRPr="00E75A51">
          <w:t>https://doi.org/10.3390/fi12080135</w:t>
        </w:r>
      </w:hyperlink>
    </w:p>
    <w:p w14:paraId="6923A3C9" w14:textId="174F399A" w:rsidR="00C243AA" w:rsidRDefault="00C243AA" w:rsidP="00C243AA">
      <w:pPr>
        <w:autoSpaceDE w:val="0"/>
        <w:autoSpaceDN w:val="0"/>
        <w:adjustRightInd w:val="0"/>
      </w:pPr>
    </w:p>
    <w:p w14:paraId="55618BC8" w14:textId="501CA168" w:rsidR="00C243AA" w:rsidRDefault="00C243AA" w:rsidP="00C243AA">
      <w:pPr>
        <w:autoSpaceDE w:val="0"/>
        <w:autoSpaceDN w:val="0"/>
        <w:adjustRightInd w:val="0"/>
      </w:pPr>
      <w:r w:rsidRPr="00A97BAD">
        <w:t>Mell, P. and Grance, T. (2011), The NIST Definition of Cloud Computing, Special Publication (NIST SP), National Institute of Standards and Technology, Gaithersburg, MD, [online], https://doi.org/10.6028/NIST.SP.800-145 (Accessed November 29, 2021)</w:t>
      </w:r>
    </w:p>
    <w:p w14:paraId="2367A017" w14:textId="77777777" w:rsidR="00C243AA" w:rsidRPr="00A958F9" w:rsidRDefault="00C243AA" w:rsidP="00A958F9"/>
    <w:p w14:paraId="5520ED1B" w14:textId="2CC46CFF" w:rsidR="009B3628" w:rsidRDefault="009B3628" w:rsidP="009B3628">
      <w:pPr>
        <w:autoSpaceDE w:val="0"/>
        <w:autoSpaceDN w:val="0"/>
        <w:adjustRightInd w:val="0"/>
      </w:pPr>
      <w:r w:rsidRPr="008F33F8">
        <w:t xml:space="preserve">Netto, M. A. S., Calheiros, R. N., Rodrigues, E. R., Cunha, R. L. F., &amp; </w:t>
      </w:r>
      <w:proofErr w:type="spellStart"/>
      <w:r w:rsidRPr="008F33F8">
        <w:t>Buyya</w:t>
      </w:r>
      <w:proofErr w:type="spellEnd"/>
      <w:r w:rsidRPr="008F33F8">
        <w:t xml:space="preserve">, R. (2018). HPC Cloud for Scientific and Business Applications. ACM Computing Surveys, 51(1), 22–23. </w:t>
      </w:r>
      <w:hyperlink r:id="rId15" w:history="1">
        <w:r w:rsidRPr="00980A47">
          <w:rPr>
            <w:rStyle w:val="Hyperlink"/>
          </w:rPr>
          <w:t>https://doi.org/10.1145/3150224</w:t>
        </w:r>
      </w:hyperlink>
    </w:p>
    <w:p w14:paraId="73037015" w14:textId="19EB093E" w:rsidR="009B3628" w:rsidRPr="00E75A51" w:rsidRDefault="009B3628" w:rsidP="00C243AA">
      <w:pPr>
        <w:pStyle w:val="NormalWeb"/>
        <w:ind w:left="567" w:hanging="567"/>
      </w:pPr>
      <w:r w:rsidRPr="00E75A51">
        <w:t>Nielsen, F. (2016). In Introduction to HPC with MPI for data science (pp. 3–3). essay, Springer International Publishing. </w:t>
      </w:r>
    </w:p>
    <w:p w14:paraId="65EFCCFD" w14:textId="77777777" w:rsidR="009B3628" w:rsidRDefault="009B3628" w:rsidP="009B3628">
      <w:pPr>
        <w:autoSpaceDE w:val="0"/>
        <w:autoSpaceDN w:val="0"/>
        <w:adjustRightInd w:val="0"/>
      </w:pPr>
      <w:r w:rsidRPr="00E75A51">
        <w:t xml:space="preserve">Smith, P., Harrell, S. L., Younts, A., &amp; Zhu, X. (2019). Community Clusters or the Cloud. Proceedings of the Practice and Experience in Advanced Research Computing on Rise of the Machines (Learning). Published. </w:t>
      </w:r>
      <w:hyperlink r:id="rId16" w:history="1">
        <w:r w:rsidRPr="00E75A51">
          <w:t>https://doi.org/10.1145/3332186.3333155</w:t>
        </w:r>
      </w:hyperlink>
    </w:p>
    <w:p w14:paraId="3B97ED63" w14:textId="77777777" w:rsidR="009B3628" w:rsidRDefault="009B3628" w:rsidP="009B3628">
      <w:pPr>
        <w:autoSpaceDE w:val="0"/>
        <w:autoSpaceDN w:val="0"/>
        <w:adjustRightInd w:val="0"/>
      </w:pPr>
    </w:p>
    <w:p w14:paraId="4E7AC2E2" w14:textId="77777777" w:rsidR="009B3628" w:rsidRDefault="009B3628" w:rsidP="009B3628">
      <w:pPr>
        <w:autoSpaceDE w:val="0"/>
        <w:autoSpaceDN w:val="0"/>
        <w:adjustRightInd w:val="0"/>
      </w:pPr>
    </w:p>
    <w:p w14:paraId="3ABCA342" w14:textId="71CFFEEE" w:rsidR="009F2146" w:rsidRDefault="009F2146" w:rsidP="009F2146">
      <w:pPr>
        <w:rPr>
          <w:sz w:val="20"/>
          <w:szCs w:val="20"/>
        </w:rPr>
      </w:pPr>
    </w:p>
    <w:p w14:paraId="5373D623" w14:textId="1DEAE94A" w:rsidR="009F2146" w:rsidRDefault="009F2146" w:rsidP="009F2146">
      <w:pPr>
        <w:rPr>
          <w:sz w:val="20"/>
          <w:szCs w:val="20"/>
        </w:rPr>
      </w:pPr>
    </w:p>
    <w:p w14:paraId="580476ED" w14:textId="3E534108" w:rsidR="009F2146" w:rsidRDefault="009F2146" w:rsidP="009F2146">
      <w:pPr>
        <w:rPr>
          <w:sz w:val="20"/>
          <w:szCs w:val="20"/>
        </w:rPr>
      </w:pPr>
    </w:p>
    <w:p w14:paraId="1AF2AF11" w14:textId="77777777" w:rsidR="009F2146" w:rsidRPr="0012613A" w:rsidRDefault="009F2146" w:rsidP="009F2146">
      <w:pPr>
        <w:rPr>
          <w:sz w:val="20"/>
          <w:szCs w:val="20"/>
        </w:rPr>
      </w:pPr>
    </w:p>
    <w:p w14:paraId="34C9831B" w14:textId="77777777" w:rsidR="0012613A" w:rsidRDefault="0012613A" w:rsidP="0012613A">
      <w:pPr>
        <w:ind w:left="720" w:firstLine="720"/>
      </w:pPr>
    </w:p>
    <w:p w14:paraId="5D4D6620" w14:textId="77777777" w:rsidR="00F6769B" w:rsidRPr="003A21DA" w:rsidRDefault="00F6769B" w:rsidP="00F6769B">
      <w:pPr>
        <w:ind w:left="720" w:firstLine="720"/>
      </w:pPr>
    </w:p>
    <w:p w14:paraId="31E5C6DB" w14:textId="570A9760" w:rsidR="007318EA" w:rsidRDefault="007318EA" w:rsidP="007318EA"/>
    <w:p w14:paraId="4C5E2A39" w14:textId="77777777" w:rsidR="007318EA" w:rsidRPr="009B42C0" w:rsidRDefault="007318EA" w:rsidP="007318EA"/>
    <w:p w14:paraId="5ACA8A21" w14:textId="2721ED14" w:rsidR="00087618" w:rsidRDefault="00087618" w:rsidP="00087618"/>
    <w:p w14:paraId="5B90F0FB" w14:textId="6279A96B" w:rsidR="00087618" w:rsidRPr="00087618" w:rsidRDefault="00087618" w:rsidP="00087618">
      <w:r>
        <w:tab/>
      </w:r>
    </w:p>
    <w:p w14:paraId="7A0BFB46" w14:textId="1B1092C0" w:rsidR="002F0309" w:rsidRDefault="002F0309" w:rsidP="002F0309"/>
    <w:p w14:paraId="65DA9ECC" w14:textId="77777777" w:rsidR="00087618" w:rsidRDefault="00087618" w:rsidP="00087618">
      <w:pPr>
        <w:pStyle w:val="Heading2"/>
      </w:pPr>
    </w:p>
    <w:p w14:paraId="43EF768D" w14:textId="7B3E2B50" w:rsidR="00087618" w:rsidRDefault="00087618" w:rsidP="00087618">
      <w:pPr>
        <w:pStyle w:val="Heading2"/>
      </w:pPr>
    </w:p>
    <w:p w14:paraId="2ACEF19E" w14:textId="60180EB1" w:rsidR="00E72404" w:rsidRDefault="00E72404" w:rsidP="008F33F8"/>
    <w:p w14:paraId="15F88368" w14:textId="77777777" w:rsidR="00E72404" w:rsidRPr="00C839FD" w:rsidRDefault="00E72404" w:rsidP="00C839FD">
      <w:pPr>
        <w:ind w:left="720"/>
      </w:pPr>
    </w:p>
    <w:p w14:paraId="56565335" w14:textId="3A86D918" w:rsidR="00485EE9" w:rsidRDefault="00485EE9" w:rsidP="000C7C71">
      <w:pPr>
        <w:ind w:left="720"/>
      </w:pPr>
    </w:p>
    <w:p w14:paraId="3440FEE2" w14:textId="77777777" w:rsidR="000C7C71" w:rsidRPr="000928EA" w:rsidRDefault="000C7C71" w:rsidP="008F33F8"/>
    <w:p w14:paraId="2EA90773" w14:textId="19006767" w:rsidR="00177844" w:rsidRDefault="00177844" w:rsidP="00177844">
      <w:pPr>
        <w:pStyle w:val="Heading2"/>
        <w:jc w:val="center"/>
        <w:rPr>
          <w:rFonts w:ascii="Times New Roman" w:hAnsi="Times New Roman" w:cs="Times New Roman"/>
        </w:rPr>
      </w:pPr>
      <w:bookmarkStart w:id="17" w:name="_Toc89290794"/>
      <w:r w:rsidRPr="007B0584">
        <w:rPr>
          <w:rFonts w:ascii="Times New Roman" w:hAnsi="Times New Roman" w:cs="Times New Roman"/>
        </w:rPr>
        <w:t>3.3 Bibliography</w:t>
      </w:r>
      <w:bookmarkEnd w:id="17"/>
    </w:p>
    <w:p w14:paraId="3F8B880D" w14:textId="77777777" w:rsidR="00A958F9" w:rsidRPr="00A958F9" w:rsidRDefault="00A958F9" w:rsidP="00A958F9"/>
    <w:p w14:paraId="1B58D166" w14:textId="518D9E1F" w:rsidR="00177844" w:rsidRDefault="00177844" w:rsidP="00177844">
      <w:r w:rsidRPr="00E675A1">
        <w:t>Aljamal, R., El-Mousa, A. and Jubair, F., 2020, April. Benchmarking Microsoft Azure Virtual Machines for the use of HPC applications. In 2020 11th International Conference on Information and Communication Systems (ICICS) (pp. 382-387). IEEE.</w:t>
      </w:r>
    </w:p>
    <w:p w14:paraId="40F7FA75" w14:textId="04502343" w:rsidR="00A958F9" w:rsidRDefault="00A958F9" w:rsidP="00177844"/>
    <w:p w14:paraId="7E644EE5" w14:textId="77777777" w:rsidR="00A958F9" w:rsidRDefault="00A958F9" w:rsidP="00A958F9">
      <w:pPr>
        <w:autoSpaceDE w:val="0"/>
        <w:autoSpaceDN w:val="0"/>
        <w:adjustRightInd w:val="0"/>
      </w:pPr>
      <w:r w:rsidRPr="001E3D55">
        <w:t xml:space="preserve">Ferretti, M. and Santangelo, L., 2020. Cloud vs </w:t>
      </w:r>
      <w:proofErr w:type="gramStart"/>
      <w:r w:rsidRPr="001E3D55">
        <w:t>On-Premise</w:t>
      </w:r>
      <w:proofErr w:type="gramEnd"/>
      <w:r w:rsidRPr="001E3D55">
        <w:t xml:space="preserve"> HPC: a model for comprehensive cost assessment. Parallel Computing: Technology Trends, 36, p.69.</w:t>
      </w:r>
    </w:p>
    <w:p w14:paraId="11658321" w14:textId="77777777" w:rsidR="00A958F9" w:rsidRPr="00E675A1" w:rsidRDefault="00A958F9" w:rsidP="00177844"/>
    <w:p w14:paraId="756C81C5" w14:textId="77777777" w:rsidR="00A958F9" w:rsidRPr="00D566BE" w:rsidRDefault="00A958F9" w:rsidP="00A958F9">
      <w:r w:rsidRPr="00D566BE">
        <w:t xml:space="preserve">Hassan, H.A., Mohamed, S.A. and </w:t>
      </w:r>
      <w:proofErr w:type="spellStart"/>
      <w:r w:rsidRPr="00D566BE">
        <w:t>Sheta</w:t>
      </w:r>
      <w:proofErr w:type="spellEnd"/>
      <w:r w:rsidRPr="00D566BE">
        <w:t>, W.M., 2016. Scalability and communication performance of HPC on Azure Cloud. Egyptian Informatics Journal, 17(2), pp.175-182.</w:t>
      </w:r>
    </w:p>
    <w:p w14:paraId="258FA21E" w14:textId="77777777" w:rsidR="00177844" w:rsidRPr="001D7A86" w:rsidRDefault="00177844" w:rsidP="00177844">
      <w:pPr>
        <w:autoSpaceDE w:val="0"/>
        <w:autoSpaceDN w:val="0"/>
        <w:adjustRightInd w:val="0"/>
      </w:pPr>
    </w:p>
    <w:p w14:paraId="124B1C7D" w14:textId="77777777" w:rsidR="00177844" w:rsidRDefault="00177844" w:rsidP="00177844">
      <w:pPr>
        <w:autoSpaceDE w:val="0"/>
        <w:autoSpaceDN w:val="0"/>
        <w:adjustRightInd w:val="0"/>
      </w:pPr>
      <w:r w:rsidRPr="003847C1">
        <w:t xml:space="preserve">Luis M. Vaquero, Luis Rodero-Merino, Juan Caceres, and Maik Lindner. 2009. A break in the clouds: towards a cloud definition. SIGCOMM </w:t>
      </w:r>
      <w:proofErr w:type="spellStart"/>
      <w:r w:rsidRPr="003847C1">
        <w:t>Comput</w:t>
      </w:r>
      <w:proofErr w:type="spellEnd"/>
      <w:r w:rsidRPr="003847C1">
        <w:t xml:space="preserve">. </w:t>
      </w:r>
      <w:proofErr w:type="spellStart"/>
      <w:r w:rsidRPr="003847C1">
        <w:t>Commun</w:t>
      </w:r>
      <w:proofErr w:type="spellEnd"/>
      <w:r w:rsidRPr="003847C1">
        <w:t xml:space="preserve">. Rev. 39, 1 (January 2009), 50–55. </w:t>
      </w:r>
      <w:proofErr w:type="spellStart"/>
      <w:proofErr w:type="gramStart"/>
      <w:r w:rsidRPr="003847C1">
        <w:t>DOI:https</w:t>
      </w:r>
      <w:proofErr w:type="spellEnd"/>
      <w:r w:rsidRPr="003847C1">
        <w:t>://doi.org/10.1145/1496091.1496100</w:t>
      </w:r>
      <w:proofErr w:type="gramEnd"/>
    </w:p>
    <w:p w14:paraId="669094BD" w14:textId="77777777" w:rsidR="00177844" w:rsidRDefault="00177844" w:rsidP="00177844">
      <w:pPr>
        <w:autoSpaceDE w:val="0"/>
        <w:autoSpaceDN w:val="0"/>
        <w:adjustRightInd w:val="0"/>
      </w:pPr>
    </w:p>
    <w:p w14:paraId="53A712BE" w14:textId="77777777" w:rsidR="00177844" w:rsidRPr="008F0A8E" w:rsidRDefault="00177844" w:rsidP="00177844">
      <w:pPr>
        <w:autoSpaceDE w:val="0"/>
        <w:autoSpaceDN w:val="0"/>
        <w:adjustRightInd w:val="0"/>
      </w:pPr>
      <w:r w:rsidRPr="008F0A8E">
        <w:t>Posey, B., 2016. Dynamic HPC clusters within amazon web services (</w:t>
      </w:r>
      <w:proofErr w:type="spellStart"/>
      <w:r w:rsidRPr="008F0A8E">
        <w:t>aws</w:t>
      </w:r>
      <w:proofErr w:type="spellEnd"/>
      <w:r w:rsidRPr="008F0A8E">
        <w:t>) (Doctoral dissertation, Clemson University).</w:t>
      </w:r>
    </w:p>
    <w:p w14:paraId="4B86D512" w14:textId="77777777" w:rsidR="00177844" w:rsidRDefault="00177844" w:rsidP="00177844">
      <w:pPr>
        <w:autoSpaceDE w:val="0"/>
        <w:autoSpaceDN w:val="0"/>
        <w:adjustRightInd w:val="0"/>
      </w:pPr>
    </w:p>
    <w:p w14:paraId="010F1AC5" w14:textId="77777777" w:rsidR="00177844" w:rsidRPr="008F33F8" w:rsidRDefault="00177844" w:rsidP="00177844">
      <w:pPr>
        <w:autoSpaceDE w:val="0"/>
        <w:autoSpaceDN w:val="0"/>
        <w:adjustRightInd w:val="0"/>
      </w:pPr>
    </w:p>
    <w:p w14:paraId="3B829ED4" w14:textId="77777777" w:rsidR="00177844" w:rsidRPr="00E75A51" w:rsidRDefault="00177844" w:rsidP="00177844"/>
    <w:p w14:paraId="251396CC" w14:textId="77777777" w:rsidR="00177844" w:rsidRDefault="00177844" w:rsidP="00177844">
      <w:pPr>
        <w:rPr>
          <w:sz w:val="20"/>
          <w:szCs w:val="20"/>
        </w:rPr>
      </w:pPr>
    </w:p>
    <w:p w14:paraId="7B8CE5F9" w14:textId="77777777" w:rsidR="00177844" w:rsidRDefault="00177844" w:rsidP="00177844">
      <w:pPr>
        <w:rPr>
          <w:sz w:val="20"/>
          <w:szCs w:val="20"/>
        </w:rPr>
      </w:pPr>
    </w:p>
    <w:p w14:paraId="5E139516" w14:textId="304B4329" w:rsidR="00D43C04" w:rsidRPr="0027186F" w:rsidRDefault="00D43C04" w:rsidP="005C37D3">
      <w:pPr>
        <w:ind w:left="720"/>
      </w:pPr>
    </w:p>
    <w:p w14:paraId="525C5163" w14:textId="3AAB2678" w:rsidR="00D43C04" w:rsidRDefault="00D43C04" w:rsidP="00D43C04">
      <w:pPr>
        <w:jc w:val="center"/>
        <w:rPr>
          <w:b/>
          <w:bCs/>
          <w:sz w:val="28"/>
          <w:szCs w:val="28"/>
        </w:rPr>
      </w:pPr>
    </w:p>
    <w:p w14:paraId="6D78BAC8" w14:textId="77777777" w:rsidR="00894452" w:rsidRDefault="00894452" w:rsidP="001D7A86">
      <w:pPr>
        <w:rPr>
          <w:rFonts w:ascii="Arial" w:hAnsi="Arial" w:cs="Arial"/>
          <w:color w:val="222222"/>
          <w:sz w:val="20"/>
          <w:szCs w:val="20"/>
          <w:shd w:val="clear" w:color="auto" w:fill="FFFFFF"/>
        </w:rPr>
      </w:pPr>
    </w:p>
    <w:p w14:paraId="4B4C235E" w14:textId="77777777" w:rsidR="001D7A86" w:rsidRDefault="001D7A86" w:rsidP="001D7A86">
      <w:pPr>
        <w:rPr>
          <w:rFonts w:ascii="Arial" w:hAnsi="Arial" w:cs="Arial"/>
          <w:color w:val="222222"/>
          <w:sz w:val="20"/>
          <w:szCs w:val="20"/>
          <w:shd w:val="clear" w:color="auto" w:fill="FFFFFF"/>
        </w:rPr>
      </w:pPr>
    </w:p>
    <w:p w14:paraId="6817D32B" w14:textId="77777777" w:rsidR="001D7A86" w:rsidRDefault="001D7A86" w:rsidP="001D7A86">
      <w:pPr>
        <w:rPr>
          <w:rFonts w:ascii="Arial" w:hAnsi="Arial" w:cs="Arial"/>
          <w:color w:val="222222"/>
          <w:sz w:val="20"/>
          <w:szCs w:val="20"/>
          <w:shd w:val="clear" w:color="auto" w:fill="FFFFFF"/>
        </w:rPr>
      </w:pPr>
    </w:p>
    <w:p w14:paraId="0DCF7E42" w14:textId="77777777" w:rsidR="001D7A86" w:rsidRPr="00E75A51" w:rsidRDefault="001D7A86" w:rsidP="00E75A51">
      <w:pPr>
        <w:autoSpaceDE w:val="0"/>
        <w:autoSpaceDN w:val="0"/>
        <w:adjustRightInd w:val="0"/>
      </w:pPr>
    </w:p>
    <w:p w14:paraId="5570CB0A" w14:textId="77777777" w:rsidR="001D7A86" w:rsidRDefault="001D7A86" w:rsidP="001D7A86">
      <w:pPr>
        <w:rPr>
          <w:rFonts w:ascii="Arial" w:hAnsi="Arial" w:cs="Arial"/>
          <w:color w:val="222222"/>
          <w:sz w:val="20"/>
          <w:szCs w:val="20"/>
          <w:shd w:val="clear" w:color="auto" w:fill="FFFFFF"/>
        </w:rPr>
      </w:pPr>
    </w:p>
    <w:p w14:paraId="5FDA388F" w14:textId="77777777" w:rsidR="001D7A86" w:rsidRDefault="001D7A86" w:rsidP="001D7A86">
      <w:pPr>
        <w:rPr>
          <w:rFonts w:ascii="Arial" w:hAnsi="Arial" w:cs="Arial"/>
          <w:color w:val="222222"/>
          <w:sz w:val="20"/>
          <w:szCs w:val="20"/>
          <w:shd w:val="clear" w:color="auto" w:fill="FFFFFF"/>
        </w:rPr>
      </w:pPr>
    </w:p>
    <w:p w14:paraId="112F483A" w14:textId="6653DD7A" w:rsidR="00EB0D53" w:rsidRDefault="00EB0D53" w:rsidP="00D43C04">
      <w:pPr>
        <w:jc w:val="center"/>
        <w:rPr>
          <w:b/>
          <w:bCs/>
          <w:sz w:val="28"/>
          <w:szCs w:val="28"/>
        </w:rPr>
      </w:pPr>
    </w:p>
    <w:p w14:paraId="0782952D" w14:textId="37A1870F" w:rsidR="00D325D8" w:rsidRDefault="00D325D8" w:rsidP="00894452">
      <w:pPr>
        <w:rPr>
          <w:rFonts w:ascii="Arial" w:hAnsi="Arial" w:cs="Arial"/>
          <w:color w:val="222222"/>
          <w:sz w:val="20"/>
          <w:szCs w:val="20"/>
          <w:shd w:val="clear" w:color="auto" w:fill="FFFFFF"/>
        </w:rPr>
      </w:pPr>
    </w:p>
    <w:p w14:paraId="4AC72EA1" w14:textId="5654AAB5" w:rsidR="00D325D8" w:rsidRDefault="00D325D8" w:rsidP="00894452">
      <w:pPr>
        <w:rPr>
          <w:rFonts w:ascii="Arial" w:hAnsi="Arial" w:cs="Arial"/>
          <w:color w:val="222222"/>
          <w:sz w:val="20"/>
          <w:szCs w:val="20"/>
          <w:shd w:val="clear" w:color="auto" w:fill="FFFFFF"/>
        </w:rPr>
      </w:pPr>
    </w:p>
    <w:p w14:paraId="5180B34F" w14:textId="516BC2C7" w:rsidR="00D966AD" w:rsidRDefault="00D966AD" w:rsidP="00894452">
      <w:pPr>
        <w:rPr>
          <w:rFonts w:ascii="Calibri" w:eastAsiaTheme="minorHAnsi" w:hAnsi="Calibri" w:cs="Calibri"/>
          <w:sz w:val="22"/>
          <w:szCs w:val="22"/>
          <w:lang w:val="en" w:eastAsia="en-US"/>
        </w:rPr>
      </w:pPr>
    </w:p>
    <w:p w14:paraId="38FA7044" w14:textId="7AB1B080" w:rsidR="00091EDB" w:rsidRDefault="00091EDB" w:rsidP="00894452">
      <w:pPr>
        <w:rPr>
          <w:rFonts w:ascii="Calibri" w:eastAsiaTheme="minorHAnsi" w:hAnsi="Calibri" w:cs="Calibri"/>
          <w:sz w:val="22"/>
          <w:szCs w:val="22"/>
          <w:lang w:val="en" w:eastAsia="en-US"/>
        </w:rPr>
      </w:pPr>
    </w:p>
    <w:sectPr w:rsidR="00091ED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C0778" w14:textId="77777777" w:rsidR="005C7FA1" w:rsidRDefault="005C7FA1" w:rsidP="0003125A">
      <w:r>
        <w:separator/>
      </w:r>
    </w:p>
  </w:endnote>
  <w:endnote w:type="continuationSeparator" w:id="0">
    <w:p w14:paraId="4EA6ED86" w14:textId="77777777" w:rsidR="005C7FA1" w:rsidRDefault="005C7FA1" w:rsidP="0003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736129"/>
      <w:docPartObj>
        <w:docPartGallery w:val="Page Numbers (Bottom of Page)"/>
        <w:docPartUnique/>
      </w:docPartObj>
    </w:sdtPr>
    <w:sdtEndPr/>
    <w:sdtContent>
      <w:sdt>
        <w:sdtPr>
          <w:id w:val="1728636285"/>
          <w:docPartObj>
            <w:docPartGallery w:val="Page Numbers (Top of Page)"/>
            <w:docPartUnique/>
          </w:docPartObj>
        </w:sdtPr>
        <w:sdtEndPr/>
        <w:sdtContent>
          <w:p w14:paraId="5EF91ADB" w14:textId="019E5D8B" w:rsidR="002B2D13" w:rsidRDefault="002B2D13">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588F206" w14:textId="52531A30" w:rsidR="005D6A6B" w:rsidRDefault="002B2D13" w:rsidP="004713B5">
    <w:pPr>
      <w:pStyle w:val="Footer"/>
      <w:tabs>
        <w:tab w:val="clear" w:pos="4513"/>
        <w:tab w:val="clear" w:pos="9026"/>
        <w:tab w:val="left" w:pos="6731"/>
      </w:tabs>
    </w:pPr>
    <w:r>
      <w:t>File Name:</w:t>
    </w:r>
    <w:r w:rsidR="004713B5">
      <w:t xml:space="preserve"> HPC </w:t>
    </w:r>
    <w:r w:rsidR="00F60B26">
      <w:t>on-premises</w:t>
    </w:r>
    <w:r w:rsidR="004713B5">
      <w:t xml:space="preserve"> &amp; cloud</w:t>
    </w:r>
    <w:r w:rsidR="004713B5">
      <w:tab/>
      <w:t>1 December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5220B" w14:textId="77777777" w:rsidR="005C7FA1" w:rsidRDefault="005C7FA1" w:rsidP="0003125A">
      <w:r>
        <w:separator/>
      </w:r>
    </w:p>
  </w:footnote>
  <w:footnote w:type="continuationSeparator" w:id="0">
    <w:p w14:paraId="008BD037" w14:textId="77777777" w:rsidR="005C7FA1" w:rsidRDefault="005C7FA1" w:rsidP="000312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7B977" w14:textId="12B6D199" w:rsidR="00960B5A" w:rsidRDefault="00960B5A">
    <w:pPr>
      <w:pStyle w:val="Header"/>
      <w:jc w:val="right"/>
      <w:rPr>
        <w:color w:val="7F7F7F" w:themeColor="text1" w:themeTint="80"/>
      </w:rPr>
    </w:pPr>
  </w:p>
  <w:p w14:paraId="4E0761B0" w14:textId="087601C9" w:rsidR="005D6A6B" w:rsidRDefault="005D6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66D7"/>
    <w:multiLevelType w:val="hybridMultilevel"/>
    <w:tmpl w:val="A05C5D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AB1BB1"/>
    <w:multiLevelType w:val="multilevel"/>
    <w:tmpl w:val="3CA020C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281769E"/>
    <w:multiLevelType w:val="hybridMultilevel"/>
    <w:tmpl w:val="AB42A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3B274C"/>
    <w:multiLevelType w:val="multilevel"/>
    <w:tmpl w:val="8182BCB4"/>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04"/>
    <w:rsid w:val="000002DF"/>
    <w:rsid w:val="000062F1"/>
    <w:rsid w:val="00007E75"/>
    <w:rsid w:val="000156D2"/>
    <w:rsid w:val="00015D8D"/>
    <w:rsid w:val="0002005A"/>
    <w:rsid w:val="000238B7"/>
    <w:rsid w:val="0003125A"/>
    <w:rsid w:val="00036FA8"/>
    <w:rsid w:val="00037C2D"/>
    <w:rsid w:val="00047ED7"/>
    <w:rsid w:val="00065A4C"/>
    <w:rsid w:val="00077FC2"/>
    <w:rsid w:val="00085B2E"/>
    <w:rsid w:val="00085FDE"/>
    <w:rsid w:val="00087618"/>
    <w:rsid w:val="000910FE"/>
    <w:rsid w:val="00091EDB"/>
    <w:rsid w:val="000920D0"/>
    <w:rsid w:val="000928EA"/>
    <w:rsid w:val="000B0AA5"/>
    <w:rsid w:val="000B6256"/>
    <w:rsid w:val="000C7C71"/>
    <w:rsid w:val="000D3F90"/>
    <w:rsid w:val="000D6E46"/>
    <w:rsid w:val="000F73CF"/>
    <w:rsid w:val="0010652A"/>
    <w:rsid w:val="00114443"/>
    <w:rsid w:val="00115D74"/>
    <w:rsid w:val="00120AC1"/>
    <w:rsid w:val="0012613A"/>
    <w:rsid w:val="00136A84"/>
    <w:rsid w:val="001608EB"/>
    <w:rsid w:val="0016102D"/>
    <w:rsid w:val="00173A02"/>
    <w:rsid w:val="00173B38"/>
    <w:rsid w:val="00177844"/>
    <w:rsid w:val="00185B01"/>
    <w:rsid w:val="00190693"/>
    <w:rsid w:val="001928FB"/>
    <w:rsid w:val="001A2D0A"/>
    <w:rsid w:val="001A3C16"/>
    <w:rsid w:val="001A4499"/>
    <w:rsid w:val="001D3966"/>
    <w:rsid w:val="001D6467"/>
    <w:rsid w:val="001D7A86"/>
    <w:rsid w:val="001E1580"/>
    <w:rsid w:val="001E3D55"/>
    <w:rsid w:val="001F51C7"/>
    <w:rsid w:val="00214FE7"/>
    <w:rsid w:val="00232305"/>
    <w:rsid w:val="00244BAC"/>
    <w:rsid w:val="00260220"/>
    <w:rsid w:val="0027186F"/>
    <w:rsid w:val="00281CB2"/>
    <w:rsid w:val="00291276"/>
    <w:rsid w:val="0029274D"/>
    <w:rsid w:val="00297B4C"/>
    <w:rsid w:val="002B2D13"/>
    <w:rsid w:val="002C485E"/>
    <w:rsid w:val="002F0309"/>
    <w:rsid w:val="002F0E68"/>
    <w:rsid w:val="003016A6"/>
    <w:rsid w:val="00306FA1"/>
    <w:rsid w:val="00312037"/>
    <w:rsid w:val="0031367C"/>
    <w:rsid w:val="00317E1E"/>
    <w:rsid w:val="003268D2"/>
    <w:rsid w:val="00327A56"/>
    <w:rsid w:val="003317AB"/>
    <w:rsid w:val="00342E8B"/>
    <w:rsid w:val="003579E8"/>
    <w:rsid w:val="0036124D"/>
    <w:rsid w:val="00365547"/>
    <w:rsid w:val="0036686A"/>
    <w:rsid w:val="0037772D"/>
    <w:rsid w:val="00380309"/>
    <w:rsid w:val="003847C1"/>
    <w:rsid w:val="0038523E"/>
    <w:rsid w:val="00392818"/>
    <w:rsid w:val="00393899"/>
    <w:rsid w:val="003A21DA"/>
    <w:rsid w:val="003B79DD"/>
    <w:rsid w:val="003B7B42"/>
    <w:rsid w:val="003C5682"/>
    <w:rsid w:val="003D42F5"/>
    <w:rsid w:val="003D4C28"/>
    <w:rsid w:val="003D68EF"/>
    <w:rsid w:val="003D792C"/>
    <w:rsid w:val="003E506D"/>
    <w:rsid w:val="003E7A69"/>
    <w:rsid w:val="003F1718"/>
    <w:rsid w:val="00402341"/>
    <w:rsid w:val="004071A4"/>
    <w:rsid w:val="004239D9"/>
    <w:rsid w:val="00423E2E"/>
    <w:rsid w:val="004273CB"/>
    <w:rsid w:val="004403E1"/>
    <w:rsid w:val="0045033C"/>
    <w:rsid w:val="004614C0"/>
    <w:rsid w:val="004713B5"/>
    <w:rsid w:val="004720AF"/>
    <w:rsid w:val="00485EE9"/>
    <w:rsid w:val="004B775C"/>
    <w:rsid w:val="004D6AF4"/>
    <w:rsid w:val="004E418F"/>
    <w:rsid w:val="004E6AF8"/>
    <w:rsid w:val="00503667"/>
    <w:rsid w:val="00504B1A"/>
    <w:rsid w:val="00511FBB"/>
    <w:rsid w:val="00515886"/>
    <w:rsid w:val="005178AC"/>
    <w:rsid w:val="0052526A"/>
    <w:rsid w:val="005360DF"/>
    <w:rsid w:val="00540AB4"/>
    <w:rsid w:val="00547155"/>
    <w:rsid w:val="005621F5"/>
    <w:rsid w:val="00576019"/>
    <w:rsid w:val="005828B5"/>
    <w:rsid w:val="00590D7E"/>
    <w:rsid w:val="005A3173"/>
    <w:rsid w:val="005B100E"/>
    <w:rsid w:val="005C0991"/>
    <w:rsid w:val="005C37D3"/>
    <w:rsid w:val="005C7FA1"/>
    <w:rsid w:val="005D6A6B"/>
    <w:rsid w:val="005F1D6D"/>
    <w:rsid w:val="00601904"/>
    <w:rsid w:val="00602302"/>
    <w:rsid w:val="00640A19"/>
    <w:rsid w:val="00644FE5"/>
    <w:rsid w:val="00650940"/>
    <w:rsid w:val="006635BB"/>
    <w:rsid w:val="0066445F"/>
    <w:rsid w:val="00686719"/>
    <w:rsid w:val="00686E90"/>
    <w:rsid w:val="00693C97"/>
    <w:rsid w:val="0069674C"/>
    <w:rsid w:val="0069722B"/>
    <w:rsid w:val="006975EB"/>
    <w:rsid w:val="006A19A4"/>
    <w:rsid w:val="006A44F9"/>
    <w:rsid w:val="006B1FBD"/>
    <w:rsid w:val="006C3856"/>
    <w:rsid w:val="006C4849"/>
    <w:rsid w:val="006C5D64"/>
    <w:rsid w:val="006C7ABA"/>
    <w:rsid w:val="0070525A"/>
    <w:rsid w:val="00710DE2"/>
    <w:rsid w:val="00712415"/>
    <w:rsid w:val="007214EC"/>
    <w:rsid w:val="00722F6B"/>
    <w:rsid w:val="007318EA"/>
    <w:rsid w:val="007529E0"/>
    <w:rsid w:val="00763FE3"/>
    <w:rsid w:val="00764493"/>
    <w:rsid w:val="00773E2B"/>
    <w:rsid w:val="00782583"/>
    <w:rsid w:val="00790AD7"/>
    <w:rsid w:val="00797539"/>
    <w:rsid w:val="007A0558"/>
    <w:rsid w:val="007B0584"/>
    <w:rsid w:val="007D6B4F"/>
    <w:rsid w:val="007E5076"/>
    <w:rsid w:val="007F720C"/>
    <w:rsid w:val="007F74E6"/>
    <w:rsid w:val="008028B7"/>
    <w:rsid w:val="00821D33"/>
    <w:rsid w:val="00824908"/>
    <w:rsid w:val="00836E31"/>
    <w:rsid w:val="00841337"/>
    <w:rsid w:val="00856B38"/>
    <w:rsid w:val="00863354"/>
    <w:rsid w:val="008663FB"/>
    <w:rsid w:val="008815CE"/>
    <w:rsid w:val="00885622"/>
    <w:rsid w:val="00893F27"/>
    <w:rsid w:val="00894452"/>
    <w:rsid w:val="0089536A"/>
    <w:rsid w:val="008A0A29"/>
    <w:rsid w:val="008B0BF3"/>
    <w:rsid w:val="008B25B3"/>
    <w:rsid w:val="008B45CC"/>
    <w:rsid w:val="008C0BEE"/>
    <w:rsid w:val="008C7B25"/>
    <w:rsid w:val="008E0489"/>
    <w:rsid w:val="008F0A8E"/>
    <w:rsid w:val="008F18B2"/>
    <w:rsid w:val="008F33F8"/>
    <w:rsid w:val="008F66F6"/>
    <w:rsid w:val="008F76AF"/>
    <w:rsid w:val="008F79A4"/>
    <w:rsid w:val="0090631F"/>
    <w:rsid w:val="0090642D"/>
    <w:rsid w:val="00912295"/>
    <w:rsid w:val="0091731F"/>
    <w:rsid w:val="00935058"/>
    <w:rsid w:val="00944D95"/>
    <w:rsid w:val="00947522"/>
    <w:rsid w:val="00947D91"/>
    <w:rsid w:val="00955D19"/>
    <w:rsid w:val="00957CD6"/>
    <w:rsid w:val="00960B5A"/>
    <w:rsid w:val="00962AA8"/>
    <w:rsid w:val="009659BE"/>
    <w:rsid w:val="00966DF3"/>
    <w:rsid w:val="009738F5"/>
    <w:rsid w:val="00996DFF"/>
    <w:rsid w:val="0099715E"/>
    <w:rsid w:val="00997DA4"/>
    <w:rsid w:val="009A6218"/>
    <w:rsid w:val="009B3628"/>
    <w:rsid w:val="009B3F76"/>
    <w:rsid w:val="009B42C0"/>
    <w:rsid w:val="009B78B1"/>
    <w:rsid w:val="009C1EA8"/>
    <w:rsid w:val="009C2D71"/>
    <w:rsid w:val="009D2B15"/>
    <w:rsid w:val="009D3D3B"/>
    <w:rsid w:val="009F2146"/>
    <w:rsid w:val="009F279B"/>
    <w:rsid w:val="00A110D0"/>
    <w:rsid w:val="00A12D64"/>
    <w:rsid w:val="00A15A7F"/>
    <w:rsid w:val="00A15E87"/>
    <w:rsid w:val="00A30A4A"/>
    <w:rsid w:val="00A31A48"/>
    <w:rsid w:val="00A35CDE"/>
    <w:rsid w:val="00A4549D"/>
    <w:rsid w:val="00A45B5B"/>
    <w:rsid w:val="00A50779"/>
    <w:rsid w:val="00A62875"/>
    <w:rsid w:val="00A7318A"/>
    <w:rsid w:val="00A80E1B"/>
    <w:rsid w:val="00A85BF3"/>
    <w:rsid w:val="00A958F9"/>
    <w:rsid w:val="00A96F7C"/>
    <w:rsid w:val="00A97BAD"/>
    <w:rsid w:val="00AB2C56"/>
    <w:rsid w:val="00AB2F45"/>
    <w:rsid w:val="00AC3F72"/>
    <w:rsid w:val="00AD6D1B"/>
    <w:rsid w:val="00AE1252"/>
    <w:rsid w:val="00AE4E9A"/>
    <w:rsid w:val="00AF09D3"/>
    <w:rsid w:val="00AF0E94"/>
    <w:rsid w:val="00AF25E0"/>
    <w:rsid w:val="00B135A3"/>
    <w:rsid w:val="00B236F5"/>
    <w:rsid w:val="00B3110F"/>
    <w:rsid w:val="00B6144D"/>
    <w:rsid w:val="00B70213"/>
    <w:rsid w:val="00B84ABD"/>
    <w:rsid w:val="00B84DFF"/>
    <w:rsid w:val="00B86E0E"/>
    <w:rsid w:val="00B92B06"/>
    <w:rsid w:val="00BA5831"/>
    <w:rsid w:val="00BA7675"/>
    <w:rsid w:val="00BB0B7F"/>
    <w:rsid w:val="00BC46EB"/>
    <w:rsid w:val="00BC5FF3"/>
    <w:rsid w:val="00BD007A"/>
    <w:rsid w:val="00BD7804"/>
    <w:rsid w:val="00BE675F"/>
    <w:rsid w:val="00BF12C0"/>
    <w:rsid w:val="00BF4A42"/>
    <w:rsid w:val="00C22AD7"/>
    <w:rsid w:val="00C243AA"/>
    <w:rsid w:val="00C3047C"/>
    <w:rsid w:val="00C61CBD"/>
    <w:rsid w:val="00C65A9D"/>
    <w:rsid w:val="00C839FD"/>
    <w:rsid w:val="00CA17BA"/>
    <w:rsid w:val="00D05A58"/>
    <w:rsid w:val="00D325D8"/>
    <w:rsid w:val="00D328B3"/>
    <w:rsid w:val="00D339F7"/>
    <w:rsid w:val="00D4172F"/>
    <w:rsid w:val="00D41E34"/>
    <w:rsid w:val="00D43C04"/>
    <w:rsid w:val="00D44BE8"/>
    <w:rsid w:val="00D540CB"/>
    <w:rsid w:val="00D566BE"/>
    <w:rsid w:val="00D70181"/>
    <w:rsid w:val="00D71282"/>
    <w:rsid w:val="00D766CF"/>
    <w:rsid w:val="00D775E1"/>
    <w:rsid w:val="00D9391F"/>
    <w:rsid w:val="00D966AD"/>
    <w:rsid w:val="00DA7153"/>
    <w:rsid w:val="00DC018C"/>
    <w:rsid w:val="00DC7D56"/>
    <w:rsid w:val="00DD54F6"/>
    <w:rsid w:val="00DE320B"/>
    <w:rsid w:val="00DF5BE6"/>
    <w:rsid w:val="00E0111D"/>
    <w:rsid w:val="00E022B0"/>
    <w:rsid w:val="00E055A9"/>
    <w:rsid w:val="00E14A99"/>
    <w:rsid w:val="00E219C7"/>
    <w:rsid w:val="00E23AAE"/>
    <w:rsid w:val="00E25A9E"/>
    <w:rsid w:val="00E34790"/>
    <w:rsid w:val="00E54B02"/>
    <w:rsid w:val="00E658DA"/>
    <w:rsid w:val="00E675A1"/>
    <w:rsid w:val="00E72404"/>
    <w:rsid w:val="00E75A51"/>
    <w:rsid w:val="00EB0799"/>
    <w:rsid w:val="00EB0D53"/>
    <w:rsid w:val="00EB223B"/>
    <w:rsid w:val="00EB3C80"/>
    <w:rsid w:val="00EB480E"/>
    <w:rsid w:val="00EC0363"/>
    <w:rsid w:val="00EE2F42"/>
    <w:rsid w:val="00EE533B"/>
    <w:rsid w:val="00EE6DD2"/>
    <w:rsid w:val="00EF63E8"/>
    <w:rsid w:val="00F0661D"/>
    <w:rsid w:val="00F14356"/>
    <w:rsid w:val="00F150D2"/>
    <w:rsid w:val="00F42ED8"/>
    <w:rsid w:val="00F44968"/>
    <w:rsid w:val="00F458A6"/>
    <w:rsid w:val="00F46F29"/>
    <w:rsid w:val="00F508E1"/>
    <w:rsid w:val="00F51E67"/>
    <w:rsid w:val="00F60B26"/>
    <w:rsid w:val="00F658BD"/>
    <w:rsid w:val="00F6769B"/>
    <w:rsid w:val="00F71A30"/>
    <w:rsid w:val="00F84754"/>
    <w:rsid w:val="00F84FA1"/>
    <w:rsid w:val="00F905A7"/>
    <w:rsid w:val="00F96748"/>
    <w:rsid w:val="00FA0353"/>
    <w:rsid w:val="00FA3B71"/>
    <w:rsid w:val="00FA439A"/>
    <w:rsid w:val="00FA47EA"/>
    <w:rsid w:val="00FA5C81"/>
    <w:rsid w:val="00FA7A92"/>
    <w:rsid w:val="00FB4CED"/>
    <w:rsid w:val="00FC0735"/>
    <w:rsid w:val="00FC0C67"/>
    <w:rsid w:val="00FC2EF1"/>
    <w:rsid w:val="00FD0B05"/>
    <w:rsid w:val="00FD3354"/>
    <w:rsid w:val="00FD4980"/>
    <w:rsid w:val="00FD77AA"/>
    <w:rsid w:val="00FF1CC1"/>
    <w:rsid w:val="00FF3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F3043"/>
  <w15:chartTrackingRefBased/>
  <w15:docId w15:val="{821B1714-97FD-A549-AD2D-3EC67B6C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AF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B3C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C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5A"/>
    <w:pPr>
      <w:tabs>
        <w:tab w:val="center" w:pos="4513"/>
        <w:tab w:val="right" w:pos="9026"/>
      </w:tabs>
    </w:pPr>
  </w:style>
  <w:style w:type="character" w:customStyle="1" w:styleId="HeaderChar">
    <w:name w:val="Header Char"/>
    <w:basedOn w:val="DefaultParagraphFont"/>
    <w:link w:val="Header"/>
    <w:uiPriority w:val="99"/>
    <w:rsid w:val="0003125A"/>
  </w:style>
  <w:style w:type="paragraph" w:styleId="Footer">
    <w:name w:val="footer"/>
    <w:basedOn w:val="Normal"/>
    <w:link w:val="FooterChar"/>
    <w:uiPriority w:val="99"/>
    <w:unhideWhenUsed/>
    <w:rsid w:val="0003125A"/>
    <w:pPr>
      <w:tabs>
        <w:tab w:val="center" w:pos="4513"/>
        <w:tab w:val="right" w:pos="9026"/>
      </w:tabs>
    </w:pPr>
  </w:style>
  <w:style w:type="character" w:customStyle="1" w:styleId="FooterChar">
    <w:name w:val="Footer Char"/>
    <w:basedOn w:val="DefaultParagraphFont"/>
    <w:link w:val="Footer"/>
    <w:uiPriority w:val="99"/>
    <w:rsid w:val="0003125A"/>
  </w:style>
  <w:style w:type="paragraph" w:styleId="NoSpacing">
    <w:name w:val="No Spacing"/>
    <w:uiPriority w:val="1"/>
    <w:qFormat/>
    <w:rsid w:val="0003125A"/>
    <w:rPr>
      <w:rFonts w:eastAsiaTheme="minorEastAsia"/>
      <w:sz w:val="22"/>
      <w:szCs w:val="22"/>
      <w:lang w:val="en-US" w:eastAsia="zh-CN"/>
    </w:rPr>
  </w:style>
  <w:style w:type="paragraph" w:styleId="ListParagraph">
    <w:name w:val="List Paragraph"/>
    <w:basedOn w:val="Normal"/>
    <w:uiPriority w:val="34"/>
    <w:qFormat/>
    <w:rsid w:val="0003125A"/>
    <w:pPr>
      <w:ind w:left="720"/>
      <w:contextualSpacing/>
    </w:pPr>
  </w:style>
  <w:style w:type="character" w:customStyle="1" w:styleId="Heading1Char">
    <w:name w:val="Heading 1 Char"/>
    <w:basedOn w:val="DefaultParagraphFont"/>
    <w:link w:val="Heading1"/>
    <w:uiPriority w:val="9"/>
    <w:rsid w:val="00EB3C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C8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44BAC"/>
    <w:pPr>
      <w:spacing w:before="100" w:beforeAutospacing="1" w:after="100" w:afterAutospacing="1"/>
    </w:pPr>
  </w:style>
  <w:style w:type="character" w:customStyle="1" w:styleId="apple-converted-space">
    <w:name w:val="apple-converted-space"/>
    <w:basedOn w:val="DefaultParagraphFont"/>
    <w:rsid w:val="000C7C71"/>
  </w:style>
  <w:style w:type="character" w:customStyle="1" w:styleId="jlqj4b">
    <w:name w:val="jlqj4b"/>
    <w:basedOn w:val="DefaultParagraphFont"/>
    <w:rsid w:val="008F66F6"/>
  </w:style>
  <w:style w:type="character" w:customStyle="1" w:styleId="inline">
    <w:name w:val="inline"/>
    <w:basedOn w:val="DefaultParagraphFont"/>
    <w:rsid w:val="00BB0B7F"/>
  </w:style>
  <w:style w:type="paragraph" w:styleId="Caption">
    <w:name w:val="caption"/>
    <w:basedOn w:val="Normal"/>
    <w:next w:val="Normal"/>
    <w:uiPriority w:val="35"/>
    <w:unhideWhenUsed/>
    <w:qFormat/>
    <w:rsid w:val="00312037"/>
    <w:pPr>
      <w:spacing w:after="200"/>
    </w:pPr>
    <w:rPr>
      <w:i/>
      <w:iCs/>
      <w:color w:val="44546A" w:themeColor="text2"/>
      <w:sz w:val="18"/>
      <w:szCs w:val="18"/>
    </w:rPr>
  </w:style>
  <w:style w:type="character" w:styleId="Emphasis">
    <w:name w:val="Emphasis"/>
    <w:basedOn w:val="DefaultParagraphFont"/>
    <w:uiPriority w:val="20"/>
    <w:qFormat/>
    <w:rsid w:val="008815CE"/>
    <w:rPr>
      <w:i/>
      <w:iCs/>
    </w:rPr>
  </w:style>
  <w:style w:type="character" w:styleId="Hyperlink">
    <w:name w:val="Hyperlink"/>
    <w:basedOn w:val="DefaultParagraphFont"/>
    <w:uiPriority w:val="99"/>
    <w:unhideWhenUsed/>
    <w:rsid w:val="00E75A51"/>
    <w:rPr>
      <w:color w:val="0563C1" w:themeColor="hyperlink"/>
      <w:u w:val="single"/>
    </w:rPr>
  </w:style>
  <w:style w:type="character" w:styleId="UnresolvedMention">
    <w:name w:val="Unresolved Mention"/>
    <w:basedOn w:val="DefaultParagraphFont"/>
    <w:uiPriority w:val="99"/>
    <w:semiHidden/>
    <w:unhideWhenUsed/>
    <w:rsid w:val="00E75A51"/>
    <w:rPr>
      <w:color w:val="605E5C"/>
      <w:shd w:val="clear" w:color="auto" w:fill="E1DFDD"/>
    </w:rPr>
  </w:style>
  <w:style w:type="paragraph" w:styleId="TOCHeading">
    <w:name w:val="TOC Heading"/>
    <w:basedOn w:val="Heading1"/>
    <w:next w:val="Normal"/>
    <w:uiPriority w:val="39"/>
    <w:unhideWhenUsed/>
    <w:qFormat/>
    <w:rsid w:val="00306FA1"/>
    <w:pPr>
      <w:spacing w:line="259" w:lineRule="auto"/>
      <w:outlineLvl w:val="9"/>
    </w:pPr>
    <w:rPr>
      <w:lang w:val="en-US" w:eastAsia="en-US"/>
    </w:rPr>
  </w:style>
  <w:style w:type="paragraph" w:styleId="TOC1">
    <w:name w:val="toc 1"/>
    <w:basedOn w:val="Normal"/>
    <w:next w:val="Normal"/>
    <w:autoRedefine/>
    <w:uiPriority w:val="39"/>
    <w:unhideWhenUsed/>
    <w:rsid w:val="00306FA1"/>
    <w:pPr>
      <w:spacing w:after="100"/>
    </w:pPr>
  </w:style>
  <w:style w:type="paragraph" w:styleId="TOC2">
    <w:name w:val="toc 2"/>
    <w:basedOn w:val="Normal"/>
    <w:next w:val="Normal"/>
    <w:autoRedefine/>
    <w:uiPriority w:val="39"/>
    <w:unhideWhenUsed/>
    <w:rsid w:val="00306FA1"/>
    <w:pPr>
      <w:spacing w:after="100"/>
      <w:ind w:left="240"/>
    </w:pPr>
  </w:style>
  <w:style w:type="paragraph" w:styleId="TOC3">
    <w:name w:val="toc 3"/>
    <w:basedOn w:val="Normal"/>
    <w:next w:val="Normal"/>
    <w:autoRedefine/>
    <w:uiPriority w:val="39"/>
    <w:unhideWhenUsed/>
    <w:rsid w:val="00306FA1"/>
    <w:pPr>
      <w:spacing w:after="100" w:line="259" w:lineRule="auto"/>
      <w:ind w:left="440"/>
    </w:pPr>
    <w:rPr>
      <w:rFonts w:asciiTheme="minorHAnsi" w:eastAsiaTheme="minorEastAsia" w:hAnsiTheme="minorHAnsi"/>
      <w:sz w:val="22"/>
      <w:szCs w:val="22"/>
      <w:lang w:val="en-US" w:eastAsia="en-US"/>
    </w:rPr>
  </w:style>
  <w:style w:type="paragraph" w:styleId="TableofFigures">
    <w:name w:val="table of figures"/>
    <w:basedOn w:val="Normal"/>
    <w:next w:val="Normal"/>
    <w:uiPriority w:val="99"/>
    <w:unhideWhenUsed/>
    <w:rsid w:val="001D6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156">
      <w:bodyDiv w:val="1"/>
      <w:marLeft w:val="0"/>
      <w:marRight w:val="0"/>
      <w:marTop w:val="0"/>
      <w:marBottom w:val="0"/>
      <w:divBdr>
        <w:top w:val="none" w:sz="0" w:space="0" w:color="auto"/>
        <w:left w:val="none" w:sz="0" w:space="0" w:color="auto"/>
        <w:bottom w:val="none" w:sz="0" w:space="0" w:color="auto"/>
        <w:right w:val="none" w:sz="0" w:space="0" w:color="auto"/>
      </w:divBdr>
    </w:div>
    <w:div w:id="31734676">
      <w:bodyDiv w:val="1"/>
      <w:marLeft w:val="0"/>
      <w:marRight w:val="0"/>
      <w:marTop w:val="0"/>
      <w:marBottom w:val="0"/>
      <w:divBdr>
        <w:top w:val="none" w:sz="0" w:space="0" w:color="auto"/>
        <w:left w:val="none" w:sz="0" w:space="0" w:color="auto"/>
        <w:bottom w:val="none" w:sz="0" w:space="0" w:color="auto"/>
        <w:right w:val="none" w:sz="0" w:space="0" w:color="auto"/>
      </w:divBdr>
      <w:divsChild>
        <w:div w:id="1738671254">
          <w:marLeft w:val="0"/>
          <w:marRight w:val="0"/>
          <w:marTop w:val="0"/>
          <w:marBottom w:val="0"/>
          <w:divBdr>
            <w:top w:val="none" w:sz="0" w:space="0" w:color="auto"/>
            <w:left w:val="none" w:sz="0" w:space="0" w:color="auto"/>
            <w:bottom w:val="none" w:sz="0" w:space="0" w:color="auto"/>
            <w:right w:val="none" w:sz="0" w:space="0" w:color="auto"/>
          </w:divBdr>
          <w:divsChild>
            <w:div w:id="762914871">
              <w:marLeft w:val="0"/>
              <w:marRight w:val="0"/>
              <w:marTop w:val="0"/>
              <w:marBottom w:val="0"/>
              <w:divBdr>
                <w:top w:val="none" w:sz="0" w:space="0" w:color="auto"/>
                <w:left w:val="none" w:sz="0" w:space="0" w:color="auto"/>
                <w:bottom w:val="none" w:sz="0" w:space="0" w:color="auto"/>
                <w:right w:val="none" w:sz="0" w:space="0" w:color="auto"/>
              </w:divBdr>
              <w:divsChild>
                <w:div w:id="17027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439">
      <w:bodyDiv w:val="1"/>
      <w:marLeft w:val="0"/>
      <w:marRight w:val="0"/>
      <w:marTop w:val="0"/>
      <w:marBottom w:val="0"/>
      <w:divBdr>
        <w:top w:val="none" w:sz="0" w:space="0" w:color="auto"/>
        <w:left w:val="none" w:sz="0" w:space="0" w:color="auto"/>
        <w:bottom w:val="none" w:sz="0" w:space="0" w:color="auto"/>
        <w:right w:val="none" w:sz="0" w:space="0" w:color="auto"/>
      </w:divBdr>
    </w:div>
    <w:div w:id="388381489">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100"/>
          <w:marBottom w:val="0"/>
          <w:divBdr>
            <w:top w:val="none" w:sz="0" w:space="0" w:color="auto"/>
            <w:left w:val="none" w:sz="0" w:space="0" w:color="auto"/>
            <w:bottom w:val="none" w:sz="0" w:space="0" w:color="auto"/>
            <w:right w:val="none" w:sz="0" w:space="0" w:color="auto"/>
          </w:divBdr>
          <w:divsChild>
            <w:div w:id="257445492">
              <w:marLeft w:val="0"/>
              <w:marRight w:val="0"/>
              <w:marTop w:val="60"/>
              <w:marBottom w:val="0"/>
              <w:divBdr>
                <w:top w:val="none" w:sz="0" w:space="0" w:color="auto"/>
                <w:left w:val="none" w:sz="0" w:space="0" w:color="auto"/>
                <w:bottom w:val="none" w:sz="0" w:space="0" w:color="auto"/>
                <w:right w:val="none" w:sz="0" w:space="0" w:color="auto"/>
              </w:divBdr>
            </w:div>
          </w:divsChild>
        </w:div>
        <w:div w:id="1068845956">
          <w:marLeft w:val="0"/>
          <w:marRight w:val="0"/>
          <w:marTop w:val="0"/>
          <w:marBottom w:val="0"/>
          <w:divBdr>
            <w:top w:val="none" w:sz="0" w:space="0" w:color="auto"/>
            <w:left w:val="none" w:sz="0" w:space="0" w:color="auto"/>
            <w:bottom w:val="none" w:sz="0" w:space="0" w:color="auto"/>
            <w:right w:val="none" w:sz="0" w:space="0" w:color="auto"/>
          </w:divBdr>
          <w:divsChild>
            <w:div w:id="637346189">
              <w:marLeft w:val="0"/>
              <w:marRight w:val="0"/>
              <w:marTop w:val="0"/>
              <w:marBottom w:val="0"/>
              <w:divBdr>
                <w:top w:val="none" w:sz="0" w:space="0" w:color="auto"/>
                <w:left w:val="none" w:sz="0" w:space="0" w:color="auto"/>
                <w:bottom w:val="none" w:sz="0" w:space="0" w:color="auto"/>
                <w:right w:val="none" w:sz="0" w:space="0" w:color="auto"/>
              </w:divBdr>
              <w:divsChild>
                <w:div w:id="4413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10174">
      <w:bodyDiv w:val="1"/>
      <w:marLeft w:val="0"/>
      <w:marRight w:val="0"/>
      <w:marTop w:val="0"/>
      <w:marBottom w:val="0"/>
      <w:divBdr>
        <w:top w:val="none" w:sz="0" w:space="0" w:color="auto"/>
        <w:left w:val="none" w:sz="0" w:space="0" w:color="auto"/>
        <w:bottom w:val="none" w:sz="0" w:space="0" w:color="auto"/>
        <w:right w:val="none" w:sz="0" w:space="0" w:color="auto"/>
      </w:divBdr>
    </w:div>
    <w:div w:id="438453309">
      <w:bodyDiv w:val="1"/>
      <w:marLeft w:val="0"/>
      <w:marRight w:val="0"/>
      <w:marTop w:val="0"/>
      <w:marBottom w:val="0"/>
      <w:divBdr>
        <w:top w:val="none" w:sz="0" w:space="0" w:color="auto"/>
        <w:left w:val="none" w:sz="0" w:space="0" w:color="auto"/>
        <w:bottom w:val="none" w:sz="0" w:space="0" w:color="auto"/>
        <w:right w:val="none" w:sz="0" w:space="0" w:color="auto"/>
      </w:divBdr>
    </w:div>
    <w:div w:id="590241226">
      <w:bodyDiv w:val="1"/>
      <w:marLeft w:val="0"/>
      <w:marRight w:val="0"/>
      <w:marTop w:val="0"/>
      <w:marBottom w:val="0"/>
      <w:divBdr>
        <w:top w:val="none" w:sz="0" w:space="0" w:color="auto"/>
        <w:left w:val="none" w:sz="0" w:space="0" w:color="auto"/>
        <w:bottom w:val="none" w:sz="0" w:space="0" w:color="auto"/>
        <w:right w:val="none" w:sz="0" w:space="0" w:color="auto"/>
      </w:divBdr>
    </w:div>
    <w:div w:id="626201274">
      <w:bodyDiv w:val="1"/>
      <w:marLeft w:val="0"/>
      <w:marRight w:val="0"/>
      <w:marTop w:val="0"/>
      <w:marBottom w:val="0"/>
      <w:divBdr>
        <w:top w:val="none" w:sz="0" w:space="0" w:color="auto"/>
        <w:left w:val="none" w:sz="0" w:space="0" w:color="auto"/>
        <w:bottom w:val="none" w:sz="0" w:space="0" w:color="auto"/>
        <w:right w:val="none" w:sz="0" w:space="0" w:color="auto"/>
      </w:divBdr>
    </w:div>
    <w:div w:id="658313912">
      <w:bodyDiv w:val="1"/>
      <w:marLeft w:val="0"/>
      <w:marRight w:val="0"/>
      <w:marTop w:val="0"/>
      <w:marBottom w:val="0"/>
      <w:divBdr>
        <w:top w:val="none" w:sz="0" w:space="0" w:color="auto"/>
        <w:left w:val="none" w:sz="0" w:space="0" w:color="auto"/>
        <w:bottom w:val="none" w:sz="0" w:space="0" w:color="auto"/>
        <w:right w:val="none" w:sz="0" w:space="0" w:color="auto"/>
      </w:divBdr>
    </w:div>
    <w:div w:id="819007677">
      <w:bodyDiv w:val="1"/>
      <w:marLeft w:val="0"/>
      <w:marRight w:val="0"/>
      <w:marTop w:val="0"/>
      <w:marBottom w:val="0"/>
      <w:divBdr>
        <w:top w:val="none" w:sz="0" w:space="0" w:color="auto"/>
        <w:left w:val="none" w:sz="0" w:space="0" w:color="auto"/>
        <w:bottom w:val="none" w:sz="0" w:space="0" w:color="auto"/>
        <w:right w:val="none" w:sz="0" w:space="0" w:color="auto"/>
      </w:divBdr>
      <w:divsChild>
        <w:div w:id="426003876">
          <w:marLeft w:val="0"/>
          <w:marRight w:val="0"/>
          <w:marTop w:val="0"/>
          <w:marBottom w:val="0"/>
          <w:divBdr>
            <w:top w:val="none" w:sz="0" w:space="0" w:color="auto"/>
            <w:left w:val="none" w:sz="0" w:space="0" w:color="auto"/>
            <w:bottom w:val="none" w:sz="0" w:space="0" w:color="auto"/>
            <w:right w:val="none" w:sz="0" w:space="0" w:color="auto"/>
          </w:divBdr>
          <w:divsChild>
            <w:div w:id="1930657131">
              <w:marLeft w:val="0"/>
              <w:marRight w:val="0"/>
              <w:marTop w:val="0"/>
              <w:marBottom w:val="0"/>
              <w:divBdr>
                <w:top w:val="none" w:sz="0" w:space="0" w:color="auto"/>
                <w:left w:val="none" w:sz="0" w:space="0" w:color="auto"/>
                <w:bottom w:val="none" w:sz="0" w:space="0" w:color="auto"/>
                <w:right w:val="none" w:sz="0" w:space="0" w:color="auto"/>
              </w:divBdr>
              <w:divsChild>
                <w:div w:id="18467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3455">
      <w:bodyDiv w:val="1"/>
      <w:marLeft w:val="0"/>
      <w:marRight w:val="0"/>
      <w:marTop w:val="0"/>
      <w:marBottom w:val="0"/>
      <w:divBdr>
        <w:top w:val="none" w:sz="0" w:space="0" w:color="auto"/>
        <w:left w:val="none" w:sz="0" w:space="0" w:color="auto"/>
        <w:bottom w:val="none" w:sz="0" w:space="0" w:color="auto"/>
        <w:right w:val="none" w:sz="0" w:space="0" w:color="auto"/>
      </w:divBdr>
    </w:div>
    <w:div w:id="886257374">
      <w:bodyDiv w:val="1"/>
      <w:marLeft w:val="0"/>
      <w:marRight w:val="0"/>
      <w:marTop w:val="0"/>
      <w:marBottom w:val="0"/>
      <w:divBdr>
        <w:top w:val="none" w:sz="0" w:space="0" w:color="auto"/>
        <w:left w:val="none" w:sz="0" w:space="0" w:color="auto"/>
        <w:bottom w:val="none" w:sz="0" w:space="0" w:color="auto"/>
        <w:right w:val="none" w:sz="0" w:space="0" w:color="auto"/>
      </w:divBdr>
    </w:div>
    <w:div w:id="889075683">
      <w:bodyDiv w:val="1"/>
      <w:marLeft w:val="0"/>
      <w:marRight w:val="0"/>
      <w:marTop w:val="0"/>
      <w:marBottom w:val="0"/>
      <w:divBdr>
        <w:top w:val="none" w:sz="0" w:space="0" w:color="auto"/>
        <w:left w:val="none" w:sz="0" w:space="0" w:color="auto"/>
        <w:bottom w:val="none" w:sz="0" w:space="0" w:color="auto"/>
        <w:right w:val="none" w:sz="0" w:space="0" w:color="auto"/>
      </w:divBdr>
      <w:divsChild>
        <w:div w:id="845244084">
          <w:marLeft w:val="0"/>
          <w:marRight w:val="0"/>
          <w:marTop w:val="0"/>
          <w:marBottom w:val="0"/>
          <w:divBdr>
            <w:top w:val="none" w:sz="0" w:space="0" w:color="auto"/>
            <w:left w:val="none" w:sz="0" w:space="0" w:color="auto"/>
            <w:bottom w:val="none" w:sz="0" w:space="0" w:color="auto"/>
            <w:right w:val="none" w:sz="0" w:space="0" w:color="auto"/>
          </w:divBdr>
          <w:divsChild>
            <w:div w:id="1005473629">
              <w:marLeft w:val="0"/>
              <w:marRight w:val="0"/>
              <w:marTop w:val="0"/>
              <w:marBottom w:val="0"/>
              <w:divBdr>
                <w:top w:val="none" w:sz="0" w:space="0" w:color="auto"/>
                <w:left w:val="none" w:sz="0" w:space="0" w:color="auto"/>
                <w:bottom w:val="none" w:sz="0" w:space="0" w:color="auto"/>
                <w:right w:val="none" w:sz="0" w:space="0" w:color="auto"/>
              </w:divBdr>
              <w:divsChild>
                <w:div w:id="12505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3235">
      <w:bodyDiv w:val="1"/>
      <w:marLeft w:val="0"/>
      <w:marRight w:val="0"/>
      <w:marTop w:val="0"/>
      <w:marBottom w:val="0"/>
      <w:divBdr>
        <w:top w:val="none" w:sz="0" w:space="0" w:color="auto"/>
        <w:left w:val="none" w:sz="0" w:space="0" w:color="auto"/>
        <w:bottom w:val="none" w:sz="0" w:space="0" w:color="auto"/>
        <w:right w:val="none" w:sz="0" w:space="0" w:color="auto"/>
      </w:divBdr>
      <w:divsChild>
        <w:div w:id="389546155">
          <w:marLeft w:val="0"/>
          <w:marRight w:val="0"/>
          <w:marTop w:val="0"/>
          <w:marBottom w:val="0"/>
          <w:divBdr>
            <w:top w:val="none" w:sz="0" w:space="0" w:color="auto"/>
            <w:left w:val="none" w:sz="0" w:space="0" w:color="auto"/>
            <w:bottom w:val="none" w:sz="0" w:space="0" w:color="auto"/>
            <w:right w:val="none" w:sz="0" w:space="0" w:color="auto"/>
          </w:divBdr>
          <w:divsChild>
            <w:div w:id="1087463007">
              <w:marLeft w:val="0"/>
              <w:marRight w:val="0"/>
              <w:marTop w:val="0"/>
              <w:marBottom w:val="0"/>
              <w:divBdr>
                <w:top w:val="none" w:sz="0" w:space="0" w:color="auto"/>
                <w:left w:val="none" w:sz="0" w:space="0" w:color="auto"/>
                <w:bottom w:val="none" w:sz="0" w:space="0" w:color="auto"/>
                <w:right w:val="none" w:sz="0" w:space="0" w:color="auto"/>
              </w:divBdr>
              <w:divsChild>
                <w:div w:id="11860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3474">
      <w:bodyDiv w:val="1"/>
      <w:marLeft w:val="0"/>
      <w:marRight w:val="0"/>
      <w:marTop w:val="0"/>
      <w:marBottom w:val="0"/>
      <w:divBdr>
        <w:top w:val="none" w:sz="0" w:space="0" w:color="auto"/>
        <w:left w:val="none" w:sz="0" w:space="0" w:color="auto"/>
        <w:bottom w:val="none" w:sz="0" w:space="0" w:color="auto"/>
        <w:right w:val="none" w:sz="0" w:space="0" w:color="auto"/>
      </w:divBdr>
    </w:div>
    <w:div w:id="1064908951">
      <w:bodyDiv w:val="1"/>
      <w:marLeft w:val="0"/>
      <w:marRight w:val="0"/>
      <w:marTop w:val="0"/>
      <w:marBottom w:val="0"/>
      <w:divBdr>
        <w:top w:val="none" w:sz="0" w:space="0" w:color="auto"/>
        <w:left w:val="none" w:sz="0" w:space="0" w:color="auto"/>
        <w:bottom w:val="none" w:sz="0" w:space="0" w:color="auto"/>
        <w:right w:val="none" w:sz="0" w:space="0" w:color="auto"/>
      </w:divBdr>
    </w:div>
    <w:div w:id="1148788969">
      <w:bodyDiv w:val="1"/>
      <w:marLeft w:val="0"/>
      <w:marRight w:val="0"/>
      <w:marTop w:val="0"/>
      <w:marBottom w:val="0"/>
      <w:divBdr>
        <w:top w:val="none" w:sz="0" w:space="0" w:color="auto"/>
        <w:left w:val="none" w:sz="0" w:space="0" w:color="auto"/>
        <w:bottom w:val="none" w:sz="0" w:space="0" w:color="auto"/>
        <w:right w:val="none" w:sz="0" w:space="0" w:color="auto"/>
      </w:divBdr>
    </w:div>
    <w:div w:id="1184516655">
      <w:bodyDiv w:val="1"/>
      <w:marLeft w:val="0"/>
      <w:marRight w:val="0"/>
      <w:marTop w:val="0"/>
      <w:marBottom w:val="0"/>
      <w:divBdr>
        <w:top w:val="none" w:sz="0" w:space="0" w:color="auto"/>
        <w:left w:val="none" w:sz="0" w:space="0" w:color="auto"/>
        <w:bottom w:val="none" w:sz="0" w:space="0" w:color="auto"/>
        <w:right w:val="none" w:sz="0" w:space="0" w:color="auto"/>
      </w:divBdr>
    </w:div>
    <w:div w:id="1211721635">
      <w:bodyDiv w:val="1"/>
      <w:marLeft w:val="0"/>
      <w:marRight w:val="0"/>
      <w:marTop w:val="0"/>
      <w:marBottom w:val="0"/>
      <w:divBdr>
        <w:top w:val="none" w:sz="0" w:space="0" w:color="auto"/>
        <w:left w:val="none" w:sz="0" w:space="0" w:color="auto"/>
        <w:bottom w:val="none" w:sz="0" w:space="0" w:color="auto"/>
        <w:right w:val="none" w:sz="0" w:space="0" w:color="auto"/>
      </w:divBdr>
      <w:divsChild>
        <w:div w:id="337466183">
          <w:marLeft w:val="0"/>
          <w:marRight w:val="0"/>
          <w:marTop w:val="100"/>
          <w:marBottom w:val="0"/>
          <w:divBdr>
            <w:top w:val="none" w:sz="0" w:space="0" w:color="auto"/>
            <w:left w:val="none" w:sz="0" w:space="0" w:color="auto"/>
            <w:bottom w:val="none" w:sz="0" w:space="0" w:color="auto"/>
            <w:right w:val="none" w:sz="0" w:space="0" w:color="auto"/>
          </w:divBdr>
          <w:divsChild>
            <w:div w:id="1736317928">
              <w:marLeft w:val="0"/>
              <w:marRight w:val="0"/>
              <w:marTop w:val="60"/>
              <w:marBottom w:val="0"/>
              <w:divBdr>
                <w:top w:val="none" w:sz="0" w:space="0" w:color="auto"/>
                <w:left w:val="none" w:sz="0" w:space="0" w:color="auto"/>
                <w:bottom w:val="none" w:sz="0" w:space="0" w:color="auto"/>
                <w:right w:val="none" w:sz="0" w:space="0" w:color="auto"/>
              </w:divBdr>
            </w:div>
          </w:divsChild>
        </w:div>
        <w:div w:id="1759787794">
          <w:marLeft w:val="0"/>
          <w:marRight w:val="0"/>
          <w:marTop w:val="0"/>
          <w:marBottom w:val="0"/>
          <w:divBdr>
            <w:top w:val="none" w:sz="0" w:space="0" w:color="auto"/>
            <w:left w:val="none" w:sz="0" w:space="0" w:color="auto"/>
            <w:bottom w:val="none" w:sz="0" w:space="0" w:color="auto"/>
            <w:right w:val="none" w:sz="0" w:space="0" w:color="auto"/>
          </w:divBdr>
          <w:divsChild>
            <w:div w:id="1059936472">
              <w:marLeft w:val="0"/>
              <w:marRight w:val="0"/>
              <w:marTop w:val="0"/>
              <w:marBottom w:val="0"/>
              <w:divBdr>
                <w:top w:val="none" w:sz="0" w:space="0" w:color="auto"/>
                <w:left w:val="none" w:sz="0" w:space="0" w:color="auto"/>
                <w:bottom w:val="none" w:sz="0" w:space="0" w:color="auto"/>
                <w:right w:val="none" w:sz="0" w:space="0" w:color="auto"/>
              </w:divBdr>
              <w:divsChild>
                <w:div w:id="17070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9586">
      <w:bodyDiv w:val="1"/>
      <w:marLeft w:val="0"/>
      <w:marRight w:val="0"/>
      <w:marTop w:val="0"/>
      <w:marBottom w:val="0"/>
      <w:divBdr>
        <w:top w:val="none" w:sz="0" w:space="0" w:color="auto"/>
        <w:left w:val="none" w:sz="0" w:space="0" w:color="auto"/>
        <w:bottom w:val="none" w:sz="0" w:space="0" w:color="auto"/>
        <w:right w:val="none" w:sz="0" w:space="0" w:color="auto"/>
      </w:divBdr>
    </w:div>
    <w:div w:id="1251888892">
      <w:bodyDiv w:val="1"/>
      <w:marLeft w:val="0"/>
      <w:marRight w:val="0"/>
      <w:marTop w:val="0"/>
      <w:marBottom w:val="0"/>
      <w:divBdr>
        <w:top w:val="none" w:sz="0" w:space="0" w:color="auto"/>
        <w:left w:val="none" w:sz="0" w:space="0" w:color="auto"/>
        <w:bottom w:val="none" w:sz="0" w:space="0" w:color="auto"/>
        <w:right w:val="none" w:sz="0" w:space="0" w:color="auto"/>
      </w:divBdr>
    </w:div>
    <w:div w:id="1372222051">
      <w:bodyDiv w:val="1"/>
      <w:marLeft w:val="0"/>
      <w:marRight w:val="0"/>
      <w:marTop w:val="0"/>
      <w:marBottom w:val="0"/>
      <w:divBdr>
        <w:top w:val="none" w:sz="0" w:space="0" w:color="auto"/>
        <w:left w:val="none" w:sz="0" w:space="0" w:color="auto"/>
        <w:bottom w:val="none" w:sz="0" w:space="0" w:color="auto"/>
        <w:right w:val="none" w:sz="0" w:space="0" w:color="auto"/>
      </w:divBdr>
    </w:div>
    <w:div w:id="1437020779">
      <w:bodyDiv w:val="1"/>
      <w:marLeft w:val="0"/>
      <w:marRight w:val="0"/>
      <w:marTop w:val="0"/>
      <w:marBottom w:val="0"/>
      <w:divBdr>
        <w:top w:val="none" w:sz="0" w:space="0" w:color="auto"/>
        <w:left w:val="none" w:sz="0" w:space="0" w:color="auto"/>
        <w:bottom w:val="none" w:sz="0" w:space="0" w:color="auto"/>
        <w:right w:val="none" w:sz="0" w:space="0" w:color="auto"/>
      </w:divBdr>
    </w:div>
    <w:div w:id="1544439603">
      <w:bodyDiv w:val="1"/>
      <w:marLeft w:val="0"/>
      <w:marRight w:val="0"/>
      <w:marTop w:val="0"/>
      <w:marBottom w:val="0"/>
      <w:divBdr>
        <w:top w:val="none" w:sz="0" w:space="0" w:color="auto"/>
        <w:left w:val="none" w:sz="0" w:space="0" w:color="auto"/>
        <w:bottom w:val="none" w:sz="0" w:space="0" w:color="auto"/>
        <w:right w:val="none" w:sz="0" w:space="0" w:color="auto"/>
      </w:divBdr>
    </w:div>
    <w:div w:id="1628008191">
      <w:bodyDiv w:val="1"/>
      <w:marLeft w:val="0"/>
      <w:marRight w:val="0"/>
      <w:marTop w:val="0"/>
      <w:marBottom w:val="0"/>
      <w:divBdr>
        <w:top w:val="none" w:sz="0" w:space="0" w:color="auto"/>
        <w:left w:val="none" w:sz="0" w:space="0" w:color="auto"/>
        <w:bottom w:val="none" w:sz="0" w:space="0" w:color="auto"/>
        <w:right w:val="none" w:sz="0" w:space="0" w:color="auto"/>
      </w:divBdr>
    </w:div>
    <w:div w:id="1788770356">
      <w:bodyDiv w:val="1"/>
      <w:marLeft w:val="0"/>
      <w:marRight w:val="0"/>
      <w:marTop w:val="0"/>
      <w:marBottom w:val="0"/>
      <w:divBdr>
        <w:top w:val="none" w:sz="0" w:space="0" w:color="auto"/>
        <w:left w:val="none" w:sz="0" w:space="0" w:color="auto"/>
        <w:bottom w:val="none" w:sz="0" w:space="0" w:color="auto"/>
        <w:right w:val="none" w:sz="0" w:space="0" w:color="auto"/>
      </w:divBdr>
    </w:div>
    <w:div w:id="2023362198">
      <w:bodyDiv w:val="1"/>
      <w:marLeft w:val="0"/>
      <w:marRight w:val="0"/>
      <w:marTop w:val="0"/>
      <w:marBottom w:val="0"/>
      <w:divBdr>
        <w:top w:val="none" w:sz="0" w:space="0" w:color="auto"/>
        <w:left w:val="none" w:sz="0" w:space="0" w:color="auto"/>
        <w:bottom w:val="none" w:sz="0" w:space="0" w:color="auto"/>
        <w:right w:val="none" w:sz="0" w:space="0" w:color="auto"/>
      </w:divBdr>
    </w:div>
    <w:div w:id="2062511658">
      <w:bodyDiv w:val="1"/>
      <w:marLeft w:val="0"/>
      <w:marRight w:val="0"/>
      <w:marTop w:val="0"/>
      <w:marBottom w:val="0"/>
      <w:divBdr>
        <w:top w:val="none" w:sz="0" w:space="0" w:color="auto"/>
        <w:left w:val="none" w:sz="0" w:space="0" w:color="auto"/>
        <w:bottom w:val="none" w:sz="0" w:space="0" w:color="auto"/>
        <w:right w:val="none" w:sz="0" w:space="0" w:color="auto"/>
      </w:divBdr>
      <w:divsChild>
        <w:div w:id="540485458">
          <w:marLeft w:val="0"/>
          <w:marRight w:val="0"/>
          <w:marTop w:val="0"/>
          <w:marBottom w:val="0"/>
          <w:divBdr>
            <w:top w:val="none" w:sz="0" w:space="0" w:color="auto"/>
            <w:left w:val="none" w:sz="0" w:space="0" w:color="auto"/>
            <w:bottom w:val="none" w:sz="0" w:space="0" w:color="auto"/>
            <w:right w:val="none" w:sz="0" w:space="0" w:color="auto"/>
          </w:divBdr>
          <w:divsChild>
            <w:div w:id="1307127408">
              <w:marLeft w:val="0"/>
              <w:marRight w:val="0"/>
              <w:marTop w:val="0"/>
              <w:marBottom w:val="0"/>
              <w:divBdr>
                <w:top w:val="none" w:sz="0" w:space="0" w:color="auto"/>
                <w:left w:val="none" w:sz="0" w:space="0" w:color="auto"/>
                <w:bottom w:val="none" w:sz="0" w:space="0" w:color="auto"/>
                <w:right w:val="none" w:sz="0" w:space="0" w:color="auto"/>
              </w:divBdr>
              <w:divsChild>
                <w:div w:id="1483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ure.microsoft.com/en-us/blog/introducing-the-new-hb-and-hc-azure-vm-sizes-for-hp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332186.3333155"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145/3332186.33331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45/3150224" TargetMode="External"/><Relationship Id="rId10" Type="http://schemas.openxmlformats.org/officeDocument/2006/relationships/hyperlink" Target="https://doi.org/10.1145/3332186.333315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3390/fi12080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9CBE10-16D3-48F0-9CF7-164E31526C0E}">
  <we:reference id="f78a3046-9e99-4300-aa2b-5814002b01a2" version="1.35.0.0" store="EXCatalog" storeType="EXCatalog"/>
  <we:alternateReferences>
    <we:reference id="WA104382081" version="1.35.0.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091E0-DBE7-6540-8E40-0CC19A58F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12</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 Ozturk</dc:creator>
  <cp:keywords/>
  <dc:description/>
  <cp:lastModifiedBy>Ilker Ozturk</cp:lastModifiedBy>
  <cp:revision>200</cp:revision>
  <cp:lastPrinted>2021-12-01T22:44:00Z</cp:lastPrinted>
  <dcterms:created xsi:type="dcterms:W3CDTF">2021-11-25T23:03:00Z</dcterms:created>
  <dcterms:modified xsi:type="dcterms:W3CDTF">2021-12-01T22:44:00Z</dcterms:modified>
</cp:coreProperties>
</file>