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B2" w:rsidRDefault="00D27EB2" w:rsidP="00D27EB2">
      <w:pPr>
        <w:spacing w:line="360" w:lineRule="auto"/>
        <w:jc w:val="center"/>
        <w:rPr>
          <w:b/>
        </w:rPr>
      </w:pPr>
    </w:p>
    <w:p w:rsidR="00D27EB2" w:rsidRDefault="00D27EB2" w:rsidP="00D27EB2">
      <w:pPr>
        <w:spacing w:line="360" w:lineRule="auto"/>
        <w:jc w:val="center"/>
        <w:rPr>
          <w:b/>
        </w:rPr>
      </w:pPr>
    </w:p>
    <w:p w:rsidR="00D27EB2" w:rsidRPr="007627E3" w:rsidRDefault="006B1D95" w:rsidP="007627E3">
      <w:pPr>
        <w:spacing w:line="360" w:lineRule="auto"/>
        <w:jc w:val="center"/>
        <w:rPr>
          <w:rFonts w:ascii="Electrolux Sans Bold" w:hAnsi="Electrolux Sans Bold"/>
          <w:b/>
          <w:sz w:val="36"/>
        </w:rPr>
      </w:pPr>
      <w:r w:rsidRPr="007627E3">
        <w:rPr>
          <w:rFonts w:ascii="Electrolux Sans Bold" w:hAnsi="Electrolux Sans Bold"/>
          <w:b/>
          <w:sz w:val="36"/>
        </w:rPr>
        <w:t>I</w:t>
      </w:r>
      <w:r w:rsidR="00D27EB2" w:rsidRPr="007627E3">
        <w:rPr>
          <w:rFonts w:ascii="Electrolux Sans Bold" w:hAnsi="Electrolux Sans Bold"/>
          <w:b/>
          <w:sz w:val="36"/>
        </w:rPr>
        <w:t>ndoor air quality meter</w:t>
      </w:r>
      <w:r w:rsidR="007627E3" w:rsidRPr="007627E3">
        <w:rPr>
          <w:rFonts w:ascii="Electrolux Sans Bold" w:hAnsi="Electrolux Sans Bold"/>
          <w:b/>
          <w:sz w:val="36"/>
        </w:rPr>
        <w:t xml:space="preserve"> </w:t>
      </w:r>
      <w:r w:rsidRPr="007627E3">
        <w:rPr>
          <w:rFonts w:ascii="Electrolux Sans Bold" w:hAnsi="Electrolux Sans Bold"/>
          <w:b/>
          <w:sz w:val="36"/>
        </w:rPr>
        <w:t>demonstrator</w:t>
      </w:r>
    </w:p>
    <w:p w:rsidR="007627E3" w:rsidRPr="007627E3" w:rsidRDefault="00741AFC" w:rsidP="007627E3">
      <w:pPr>
        <w:spacing w:line="360" w:lineRule="auto"/>
        <w:jc w:val="center"/>
        <w:rPr>
          <w:rFonts w:ascii="Electrolux Sans Bold" w:hAnsi="Electrolux Sans Bold"/>
          <w:b/>
          <w:sz w:val="32"/>
        </w:rPr>
      </w:pPr>
      <w:r>
        <w:rPr>
          <w:rFonts w:ascii="Electrolux Sans Bold" w:hAnsi="Electrolux Sans Bold"/>
          <w:b/>
          <w:sz w:val="32"/>
        </w:rPr>
        <w:t>Description of sensors interfaces</w:t>
      </w:r>
    </w:p>
    <w:p w:rsidR="00D27EB2" w:rsidRPr="007627E3" w:rsidRDefault="00D27EB2" w:rsidP="00D27EB2">
      <w:pPr>
        <w:spacing w:line="360" w:lineRule="auto"/>
        <w:jc w:val="center"/>
        <w:rPr>
          <w:rFonts w:ascii="Arial" w:hAnsi="Arial" w:cs="Arial"/>
          <w:b/>
        </w:rPr>
      </w:pPr>
    </w:p>
    <w:p w:rsidR="00D27EB2" w:rsidRPr="007627E3" w:rsidRDefault="00D27EB2" w:rsidP="00D27EB2">
      <w:pPr>
        <w:rPr>
          <w:rFonts w:ascii="Arial" w:hAnsi="Arial" w:cs="Arial"/>
          <w:sz w:val="22"/>
          <w:szCs w:val="22"/>
          <w:lang w:val="it-IT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6804"/>
      </w:tblGrid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8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GTC INTERNAL CODE:</w:t>
            </w:r>
          </w:p>
        </w:tc>
        <w:tc>
          <w:tcPr>
            <w:tcW w:w="6804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493"/>
          <w:jc w:val="center"/>
        </w:trPr>
        <w:tc>
          <w:tcPr>
            <w:tcW w:w="2268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DEPARTMENT :</w:t>
            </w:r>
          </w:p>
        </w:tc>
        <w:tc>
          <w:tcPr>
            <w:tcW w:w="6804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  <w:r w:rsidRPr="007627E3">
              <w:rPr>
                <w:rFonts w:ascii="Arial" w:hAnsi="Arial" w:cs="Arial"/>
                <w:sz w:val="20"/>
              </w:rPr>
              <w:t>Sensors for Application and Processes</w:t>
            </w:r>
          </w:p>
        </w:tc>
      </w:tr>
    </w:tbl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6804"/>
      </w:tblGrid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8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DOCUMENT NUMBER:</w:t>
            </w:r>
          </w:p>
        </w:tc>
        <w:tc>
          <w:tcPr>
            <w:tcW w:w="6804" w:type="dxa"/>
          </w:tcPr>
          <w:p w:rsidR="00D27EB2" w:rsidRPr="007627E3" w:rsidRDefault="00D27EB2" w:rsidP="006B1D95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  <w:r w:rsidRPr="007627E3">
              <w:rPr>
                <w:rFonts w:ascii="Arial" w:hAnsi="Arial" w:cs="Arial"/>
                <w:sz w:val="20"/>
              </w:rPr>
              <w:t>v0</w:t>
            </w:r>
            <w:r w:rsidR="00741AFC">
              <w:rPr>
                <w:rFonts w:ascii="Arial" w:hAnsi="Arial" w:cs="Arial"/>
                <w:sz w:val="20"/>
              </w:rPr>
              <w:t>1</w:t>
            </w:r>
          </w:p>
        </w:tc>
      </w:tr>
    </w:tbl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275"/>
        <w:gridCol w:w="6797"/>
      </w:tblGrid>
      <w:tr w:rsidR="00D27EB2" w:rsidRPr="007627E3" w:rsidTr="000D485B">
        <w:trPr>
          <w:cantSplit/>
          <w:trHeight w:hRule="exact" w:val="479"/>
          <w:jc w:val="center"/>
        </w:trPr>
        <w:tc>
          <w:tcPr>
            <w:tcW w:w="2275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AUTHORS:</w:t>
            </w:r>
          </w:p>
        </w:tc>
        <w:tc>
          <w:tcPr>
            <w:tcW w:w="6797" w:type="dxa"/>
          </w:tcPr>
          <w:p w:rsidR="00D27EB2" w:rsidRPr="007627E3" w:rsidRDefault="00D27EB2" w:rsidP="00D27EB2">
            <w:pPr>
              <w:spacing w:before="60"/>
              <w:ind w:left="288"/>
              <w:rPr>
                <w:rFonts w:ascii="Arial" w:hAnsi="Arial" w:cs="Arial"/>
                <w:sz w:val="22"/>
                <w:szCs w:val="22"/>
              </w:rPr>
            </w:pPr>
            <w:r w:rsidRPr="007627E3">
              <w:rPr>
                <w:rFonts w:ascii="Arial" w:hAnsi="Arial" w:cs="Arial"/>
                <w:sz w:val="22"/>
                <w:szCs w:val="22"/>
              </w:rPr>
              <w:t xml:space="preserve">Andrei </w:t>
            </w:r>
            <w:proofErr w:type="spellStart"/>
            <w:r w:rsidRPr="007627E3">
              <w:rPr>
                <w:rFonts w:ascii="Arial" w:hAnsi="Arial" w:cs="Arial"/>
                <w:sz w:val="22"/>
                <w:szCs w:val="22"/>
              </w:rPr>
              <w:t>Golovin</w:t>
            </w:r>
            <w:proofErr w:type="spellEnd"/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75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6797" w:type="dxa"/>
          </w:tcPr>
          <w:p w:rsidR="00D27EB2" w:rsidRPr="007627E3" w:rsidRDefault="00D27EB2" w:rsidP="000D485B">
            <w:pPr>
              <w:spacing w:before="60"/>
              <w:ind w:left="27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75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6797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75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6797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</w:tbl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269"/>
        <w:gridCol w:w="3401"/>
        <w:gridCol w:w="3402"/>
      </w:tblGrid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DISTRIBUTION LIST:</w:t>
            </w: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COMPANY (ELECTROLUX UNIT)</w:t>
            </w: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tabs>
                <w:tab w:val="left" w:pos="2250"/>
              </w:tabs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tabs>
                <w:tab w:val="left" w:pos="2250"/>
              </w:tabs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  <w:tr w:rsidR="00D27EB2" w:rsidRPr="007627E3" w:rsidTr="000D485B">
        <w:trPr>
          <w:cantSplit/>
          <w:trHeight w:hRule="exact" w:val="300"/>
          <w:jc w:val="center"/>
        </w:trPr>
        <w:tc>
          <w:tcPr>
            <w:tcW w:w="2269" w:type="dxa"/>
          </w:tcPr>
          <w:p w:rsidR="00D27EB2" w:rsidRPr="007627E3" w:rsidRDefault="00D27EB2" w:rsidP="000D485B">
            <w:pPr>
              <w:spacing w:before="80"/>
              <w:ind w:left="284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401" w:type="dxa"/>
          </w:tcPr>
          <w:p w:rsidR="00D27EB2" w:rsidRPr="007627E3" w:rsidRDefault="00D27EB2" w:rsidP="000D485B">
            <w:pPr>
              <w:spacing w:before="60"/>
              <w:ind w:left="283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D27EB2" w:rsidRPr="007627E3" w:rsidRDefault="00D27EB2" w:rsidP="000D485B">
            <w:pPr>
              <w:spacing w:before="60"/>
              <w:ind w:left="288"/>
              <w:rPr>
                <w:rFonts w:ascii="Arial" w:hAnsi="Arial" w:cs="Arial"/>
                <w:sz w:val="20"/>
              </w:rPr>
            </w:pPr>
          </w:p>
        </w:tc>
      </w:tr>
    </w:tbl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p w:rsidR="00D27EB2" w:rsidRPr="007627E3" w:rsidRDefault="00D27EB2" w:rsidP="00D27EB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276"/>
        <w:gridCol w:w="1530"/>
        <w:gridCol w:w="2880"/>
        <w:gridCol w:w="2387"/>
      </w:tblGrid>
      <w:tr w:rsidR="00D27EB2" w:rsidRPr="007627E3" w:rsidTr="000D485B">
        <w:trPr>
          <w:cantSplit/>
          <w:trHeight w:hRule="exact" w:val="302"/>
          <w:jc w:val="center"/>
        </w:trPr>
        <w:tc>
          <w:tcPr>
            <w:tcW w:w="2276" w:type="dxa"/>
            <w:vAlign w:val="center"/>
          </w:tcPr>
          <w:p w:rsidR="00D27EB2" w:rsidRPr="007627E3" w:rsidRDefault="00D27EB2" w:rsidP="000D485B">
            <w:pPr>
              <w:spacing w:before="80"/>
              <w:ind w:left="288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530" w:type="dxa"/>
            <w:vAlign w:val="center"/>
          </w:tcPr>
          <w:p w:rsidR="00D27EB2" w:rsidRPr="007627E3" w:rsidRDefault="00D27EB2" w:rsidP="000D485B">
            <w:pPr>
              <w:spacing w:before="80"/>
              <w:ind w:left="284"/>
              <w:jc w:val="left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DATE</w:t>
            </w:r>
          </w:p>
        </w:tc>
        <w:tc>
          <w:tcPr>
            <w:tcW w:w="2880" w:type="dxa"/>
            <w:vAlign w:val="center"/>
          </w:tcPr>
          <w:p w:rsidR="00D27EB2" w:rsidRPr="007627E3" w:rsidRDefault="00D27EB2" w:rsidP="000D485B">
            <w:pPr>
              <w:spacing w:before="80"/>
              <w:ind w:left="284"/>
              <w:jc w:val="left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2387" w:type="dxa"/>
            <w:vAlign w:val="center"/>
          </w:tcPr>
          <w:p w:rsidR="00D27EB2" w:rsidRPr="007627E3" w:rsidRDefault="00D27EB2" w:rsidP="000D485B">
            <w:pPr>
              <w:spacing w:before="80"/>
              <w:ind w:left="284"/>
              <w:jc w:val="left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POSITION</w:t>
            </w:r>
          </w:p>
        </w:tc>
      </w:tr>
      <w:tr w:rsidR="00D27EB2" w:rsidRPr="007627E3" w:rsidTr="000D485B">
        <w:trPr>
          <w:cantSplit/>
          <w:trHeight w:hRule="exact" w:val="432"/>
          <w:jc w:val="center"/>
        </w:trPr>
        <w:tc>
          <w:tcPr>
            <w:tcW w:w="2276" w:type="dxa"/>
            <w:vAlign w:val="center"/>
          </w:tcPr>
          <w:p w:rsidR="00D27EB2" w:rsidRPr="007627E3" w:rsidRDefault="00D27EB2" w:rsidP="000D485B">
            <w:pPr>
              <w:spacing w:before="80"/>
              <w:ind w:left="288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ISSUED</w:t>
            </w:r>
          </w:p>
        </w:tc>
        <w:tc>
          <w:tcPr>
            <w:tcW w:w="1530" w:type="dxa"/>
            <w:vAlign w:val="center"/>
          </w:tcPr>
          <w:p w:rsidR="00D27EB2" w:rsidRPr="007627E3" w:rsidRDefault="00D27EB2" w:rsidP="000D485B">
            <w:pPr>
              <w:ind w:left="288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7EB2" w:rsidRPr="007627E3" w:rsidRDefault="00D27EB2" w:rsidP="00D27EB2">
            <w:pPr>
              <w:ind w:left="288"/>
              <w:jc w:val="left"/>
              <w:rPr>
                <w:rFonts w:ascii="Arial" w:hAnsi="Arial" w:cs="Arial"/>
                <w:sz w:val="20"/>
              </w:rPr>
            </w:pPr>
            <w:r w:rsidRPr="007627E3">
              <w:rPr>
                <w:rFonts w:ascii="Arial" w:hAnsi="Arial" w:cs="Arial"/>
                <w:sz w:val="20"/>
              </w:rPr>
              <w:t xml:space="preserve">Andrei </w:t>
            </w:r>
            <w:proofErr w:type="spellStart"/>
            <w:r w:rsidRPr="007627E3">
              <w:rPr>
                <w:rFonts w:ascii="Arial" w:hAnsi="Arial" w:cs="Arial"/>
                <w:sz w:val="20"/>
              </w:rPr>
              <w:t>Golovin</w:t>
            </w:r>
            <w:proofErr w:type="spellEnd"/>
          </w:p>
        </w:tc>
        <w:tc>
          <w:tcPr>
            <w:tcW w:w="2387" w:type="dxa"/>
            <w:vAlign w:val="center"/>
          </w:tcPr>
          <w:p w:rsidR="00D27EB2" w:rsidRPr="007627E3" w:rsidRDefault="00D27EB2" w:rsidP="000D485B">
            <w:pPr>
              <w:ind w:left="288"/>
              <w:jc w:val="left"/>
              <w:rPr>
                <w:rFonts w:ascii="Arial" w:hAnsi="Arial" w:cs="Arial"/>
                <w:sz w:val="20"/>
              </w:rPr>
            </w:pPr>
            <w:r w:rsidRPr="007627E3">
              <w:rPr>
                <w:rFonts w:ascii="Arial" w:hAnsi="Arial" w:cs="Arial"/>
                <w:sz w:val="20"/>
              </w:rPr>
              <w:t>Activity Leader</w:t>
            </w:r>
          </w:p>
        </w:tc>
      </w:tr>
      <w:tr w:rsidR="00D27EB2" w:rsidRPr="007627E3" w:rsidTr="000D485B">
        <w:trPr>
          <w:cantSplit/>
          <w:trHeight w:hRule="exact" w:val="432"/>
          <w:jc w:val="center"/>
        </w:trPr>
        <w:tc>
          <w:tcPr>
            <w:tcW w:w="2276" w:type="dxa"/>
            <w:vAlign w:val="center"/>
          </w:tcPr>
          <w:p w:rsidR="00D27EB2" w:rsidRPr="007627E3" w:rsidRDefault="00D27EB2" w:rsidP="000D485B">
            <w:pPr>
              <w:spacing w:before="80"/>
              <w:ind w:left="288"/>
              <w:rPr>
                <w:rFonts w:ascii="Arial" w:hAnsi="Arial" w:cs="Arial"/>
                <w:b/>
                <w:sz w:val="16"/>
              </w:rPr>
            </w:pPr>
            <w:r w:rsidRPr="007627E3">
              <w:rPr>
                <w:rFonts w:ascii="Arial" w:hAnsi="Arial" w:cs="Arial"/>
                <w:b/>
                <w:sz w:val="16"/>
              </w:rPr>
              <w:t>CHECKED</w:t>
            </w:r>
          </w:p>
        </w:tc>
        <w:tc>
          <w:tcPr>
            <w:tcW w:w="1530" w:type="dxa"/>
            <w:vAlign w:val="center"/>
          </w:tcPr>
          <w:p w:rsidR="00D27EB2" w:rsidRPr="007627E3" w:rsidRDefault="00D27EB2" w:rsidP="000D485B">
            <w:pPr>
              <w:ind w:left="288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7EB2" w:rsidRPr="007627E3" w:rsidRDefault="00D27EB2" w:rsidP="000D485B">
            <w:pPr>
              <w:ind w:left="288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387" w:type="dxa"/>
            <w:vAlign w:val="center"/>
          </w:tcPr>
          <w:p w:rsidR="00D27EB2" w:rsidRPr="007627E3" w:rsidRDefault="00D27EB2" w:rsidP="000D485B">
            <w:pPr>
              <w:ind w:left="288"/>
              <w:jc w:val="left"/>
              <w:rPr>
                <w:rFonts w:ascii="Arial" w:hAnsi="Arial" w:cs="Arial"/>
                <w:sz w:val="20"/>
              </w:rPr>
            </w:pPr>
            <w:r w:rsidRPr="007627E3">
              <w:rPr>
                <w:rFonts w:ascii="Arial" w:hAnsi="Arial" w:cs="Arial"/>
                <w:sz w:val="20"/>
              </w:rPr>
              <w:t>Line Manager</w:t>
            </w:r>
          </w:p>
        </w:tc>
      </w:tr>
    </w:tbl>
    <w:p w:rsidR="00D27EB2" w:rsidRPr="00AB32CA" w:rsidRDefault="00D27EB2" w:rsidP="00D27EB2">
      <w:pPr>
        <w:autoSpaceDE w:val="0"/>
        <w:autoSpaceDN w:val="0"/>
        <w:adjustRightInd w:val="0"/>
        <w:spacing w:line="276" w:lineRule="auto"/>
        <w:jc w:val="center"/>
      </w:pPr>
    </w:p>
    <w:p w:rsidR="00D27EB2" w:rsidRDefault="00D27EB2" w:rsidP="00D27EB2">
      <w:pPr>
        <w:spacing w:line="360" w:lineRule="auto"/>
        <w:jc w:val="center"/>
        <w:rPr>
          <w:b/>
        </w:rPr>
      </w:pPr>
      <w:r w:rsidRPr="00890763">
        <w:br w:type="page"/>
      </w:r>
    </w:p>
    <w:p w:rsidR="00741AFC" w:rsidRPr="00227419" w:rsidRDefault="00741AFC" w:rsidP="00741AFC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 w:rsidRPr="00227419">
        <w:rPr>
          <w:b/>
          <w:u w:val="single"/>
        </w:rPr>
        <w:lastRenderedPageBreak/>
        <w:t>Si7013 temperature and humidity sensor</w:t>
      </w:r>
    </w:p>
    <w:p w:rsidR="00E62580" w:rsidRDefault="00E62580" w:rsidP="00E62580">
      <w:pPr>
        <w:pStyle w:val="ListParagraph"/>
        <w:spacing w:line="360" w:lineRule="auto"/>
      </w:pPr>
      <w:r>
        <w:t xml:space="preserve">The Si7013 sensor uses I2C interface to communicate with the </w:t>
      </w:r>
      <w:proofErr w:type="spellStart"/>
      <w:r>
        <w:t>Arduino</w:t>
      </w:r>
      <w:proofErr w:type="spellEnd"/>
      <w:r>
        <w:t xml:space="preserve"> board. Full descriptions of the available commands</w:t>
      </w:r>
      <w:r w:rsidR="00227419">
        <w:t xml:space="preserve"> and registers</w:t>
      </w:r>
      <w:r>
        <w:t xml:space="preserve"> see</w:t>
      </w:r>
      <w:r w:rsidR="00D665B4">
        <w:t xml:space="preserve"> in the specification (page 21).</w:t>
      </w:r>
      <w:r>
        <w:t xml:space="preserve"> </w:t>
      </w:r>
    </w:p>
    <w:p w:rsidR="00E62580" w:rsidRDefault="00E62580" w:rsidP="00E62580">
      <w:pPr>
        <w:pStyle w:val="ListParagraph"/>
        <w:spacing w:line="360" w:lineRule="auto"/>
      </w:pPr>
      <w:r>
        <w:t xml:space="preserve">A custom library is developed to be used in </w:t>
      </w:r>
      <w:proofErr w:type="spellStart"/>
      <w:r>
        <w:t>iAQ</w:t>
      </w:r>
      <w:proofErr w:type="spellEnd"/>
      <w:r>
        <w:t xml:space="preserve"> demo firmware. In the current firmware version two functions from the library are used - to read humidity value and to read temperature value.</w:t>
      </w:r>
    </w:p>
    <w:p w:rsidR="00741AFC" w:rsidRDefault="00E62580" w:rsidP="00E62580">
      <w:pPr>
        <w:pStyle w:val="ListParagraph"/>
        <w:spacing w:line="360" w:lineRule="auto"/>
      </w:pPr>
      <w:r>
        <w:t>Other functions in the library allow to enable an integrated heater and to set a heater current.</w:t>
      </w:r>
    </w:p>
    <w:p w:rsidR="00E62580" w:rsidRPr="00227419" w:rsidRDefault="00E62580" w:rsidP="00E62580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 w:rsidRPr="00227419">
        <w:rPr>
          <w:b/>
          <w:u w:val="single"/>
        </w:rPr>
        <w:t>TSL2561T ambient light sensor</w:t>
      </w:r>
    </w:p>
    <w:p w:rsidR="00E62580" w:rsidRDefault="00E62580" w:rsidP="00E62580">
      <w:pPr>
        <w:pStyle w:val="ListParagraph"/>
        <w:spacing w:line="360" w:lineRule="auto"/>
      </w:pPr>
      <w:r>
        <w:t xml:space="preserve">The sensor uses I2C interface to communicate with the </w:t>
      </w:r>
      <w:proofErr w:type="spellStart"/>
      <w:r>
        <w:t>Arduino</w:t>
      </w:r>
      <w:proofErr w:type="spellEnd"/>
      <w:r>
        <w:t xml:space="preserve"> board. Full descriptions of the available commands </w:t>
      </w:r>
      <w:r w:rsidR="00227419">
        <w:t xml:space="preserve">and registers </w:t>
      </w:r>
      <w:r>
        <w:t>see</w:t>
      </w:r>
      <w:r w:rsidR="00D665B4">
        <w:t xml:space="preserve"> in the specification (page 18).</w:t>
      </w:r>
    </w:p>
    <w:p w:rsidR="00E62580" w:rsidRDefault="00E62580" w:rsidP="00E62580">
      <w:pPr>
        <w:pStyle w:val="ListParagraph"/>
        <w:spacing w:line="360" w:lineRule="auto"/>
      </w:pPr>
      <w:r>
        <w:t xml:space="preserve">A custom library is developed to be used in </w:t>
      </w:r>
      <w:proofErr w:type="spellStart"/>
      <w:r>
        <w:t>iAQ</w:t>
      </w:r>
      <w:proofErr w:type="spellEnd"/>
      <w:r>
        <w:t xml:space="preserve"> demo firmware. In the current firmware version a function to read output of a broadband photodiode (visible plus infrared) is used. </w:t>
      </w:r>
    </w:p>
    <w:p w:rsidR="00E62580" w:rsidRDefault="00E62580" w:rsidP="00E62580">
      <w:pPr>
        <w:pStyle w:val="ListParagraph"/>
        <w:spacing w:line="360" w:lineRule="auto"/>
      </w:pPr>
      <w:r>
        <w:t>Other function in the library allows reading output of a separate infrared-responding photodiode.</w:t>
      </w:r>
    </w:p>
    <w:p w:rsidR="00E62580" w:rsidRPr="00227419" w:rsidRDefault="00E62580" w:rsidP="00E62580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 w:rsidRPr="00227419">
        <w:rPr>
          <w:b/>
          <w:u w:val="single"/>
        </w:rPr>
        <w:t>SDS021 particulate matter sensor</w:t>
      </w:r>
    </w:p>
    <w:p w:rsidR="000634BC" w:rsidRDefault="000634BC" w:rsidP="000634BC">
      <w:pPr>
        <w:pStyle w:val="ListParagraph"/>
        <w:spacing w:line="360" w:lineRule="auto"/>
      </w:pPr>
      <w:r>
        <w:t xml:space="preserve">The sensor uses UART interface to communicate with the </w:t>
      </w:r>
      <w:proofErr w:type="spellStart"/>
      <w:r>
        <w:t>Arduino</w:t>
      </w:r>
      <w:proofErr w:type="spellEnd"/>
      <w:r>
        <w:t xml:space="preserve"> board. Full descriptions of the available commands see</w:t>
      </w:r>
      <w:r w:rsidR="00D665B4">
        <w:t xml:space="preserve"> in the specification (page 5).</w:t>
      </w:r>
    </w:p>
    <w:p w:rsidR="000634BC" w:rsidRDefault="000634BC" w:rsidP="000634BC">
      <w:pPr>
        <w:pStyle w:val="ListParagraph"/>
        <w:spacing w:line="360" w:lineRule="auto"/>
      </w:pPr>
      <w:r>
        <w:t>Two functions from a developed library are used. One is to read PM2.5 concentration and another one is to read PM10 concentration.</w:t>
      </w:r>
    </w:p>
    <w:p w:rsidR="000634BC" w:rsidRPr="00227419" w:rsidRDefault="000634BC" w:rsidP="000634BC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 w:rsidRPr="00227419">
        <w:rPr>
          <w:b/>
          <w:u w:val="single"/>
        </w:rPr>
        <w:t>COZIR ambient carbon dioxide sensor</w:t>
      </w:r>
    </w:p>
    <w:p w:rsidR="000634BC" w:rsidRDefault="000634BC" w:rsidP="000634BC">
      <w:pPr>
        <w:pStyle w:val="ListParagraph"/>
        <w:spacing w:line="360" w:lineRule="auto"/>
      </w:pPr>
      <w:r>
        <w:t xml:space="preserve">The sensor uses UART interface to communicate with the </w:t>
      </w:r>
      <w:proofErr w:type="spellStart"/>
      <w:r>
        <w:t>Arduino</w:t>
      </w:r>
      <w:proofErr w:type="spellEnd"/>
      <w:r>
        <w:t xml:space="preserve"> board. Full descriptions of the available commands see in the </w:t>
      </w:r>
      <w:proofErr w:type="spellStart"/>
      <w:r w:rsidR="00D665B4">
        <w:t>Cozir</w:t>
      </w:r>
      <w:proofErr w:type="spellEnd"/>
      <w:r w:rsidR="00D665B4">
        <w:t xml:space="preserve"> user’s guide (page 7)</w:t>
      </w:r>
      <w:r>
        <w:t>.</w:t>
      </w:r>
    </w:p>
    <w:p w:rsidR="000634BC" w:rsidRDefault="000634BC" w:rsidP="000634BC">
      <w:pPr>
        <w:pStyle w:val="ListParagraph"/>
        <w:spacing w:line="360" w:lineRule="auto"/>
      </w:pPr>
      <w:r>
        <w:t>Sensor library includes a function to read CO2 concentration.</w:t>
      </w:r>
    </w:p>
    <w:p w:rsidR="000634BC" w:rsidRPr="00227419" w:rsidRDefault="000634BC" w:rsidP="000634BC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 w:rsidRPr="00227419">
        <w:rPr>
          <w:b/>
          <w:u w:val="single"/>
        </w:rPr>
        <w:t>MiCS-5524 VOCs sensor</w:t>
      </w:r>
    </w:p>
    <w:p w:rsidR="000634BC" w:rsidRDefault="00C054F4" w:rsidP="000634BC">
      <w:pPr>
        <w:pStyle w:val="ListParagraph"/>
        <w:spacing w:line="360" w:lineRule="auto"/>
      </w:pPr>
      <w:r>
        <w:t xml:space="preserve">The sensor is </w:t>
      </w:r>
      <w:r w:rsidR="00826806">
        <w:t xml:space="preserve">an </w:t>
      </w:r>
      <w:proofErr w:type="spellStart"/>
      <w:r>
        <w:t>analog</w:t>
      </w:r>
      <w:proofErr w:type="spellEnd"/>
      <w:r>
        <w:t xml:space="preserve"> resistive device. </w:t>
      </w:r>
      <w:r w:rsidR="00FA7EC1" w:rsidRPr="00FA7EC1">
        <w:t xml:space="preserve">It works as a part of voltage divider circuit. The output of the circuit is connected to ADC of the </w:t>
      </w:r>
      <w:proofErr w:type="spellStart"/>
      <w:r w:rsidR="00FA7EC1" w:rsidRPr="00FA7EC1">
        <w:t>Arduino</w:t>
      </w:r>
      <w:proofErr w:type="spellEnd"/>
      <w:r w:rsidR="00FA7EC1" w:rsidRPr="00FA7EC1">
        <w:t xml:space="preserve"> board.</w:t>
      </w:r>
      <w:r w:rsidR="00826806">
        <w:t xml:space="preserve"> </w:t>
      </w:r>
      <w:r w:rsidR="00826806" w:rsidRPr="00826806">
        <w:t>In order to simplify firmware code a library is developed. The library function takes averaged value from 5 ADC measurements with 100ms delay between each. The function also converts ADC counts to voltage value.</w:t>
      </w:r>
    </w:p>
    <w:p w:rsidR="00826806" w:rsidRPr="00227419" w:rsidRDefault="00826806" w:rsidP="00826806">
      <w:pPr>
        <w:pStyle w:val="ListParagraph"/>
        <w:numPr>
          <w:ilvl w:val="0"/>
          <w:numId w:val="7"/>
        </w:numPr>
        <w:spacing w:line="360" w:lineRule="auto"/>
        <w:rPr>
          <w:b/>
          <w:u w:val="single"/>
        </w:rPr>
      </w:pPr>
      <w:r w:rsidRPr="00227419">
        <w:rPr>
          <w:b/>
          <w:u w:val="single"/>
        </w:rPr>
        <w:t>Noise sensor based on the SPM0404HE5H-T microphone</w:t>
      </w:r>
    </w:p>
    <w:p w:rsidR="00E62580" w:rsidRDefault="00AA453E" w:rsidP="00E62580">
      <w:pPr>
        <w:pStyle w:val="ListParagraph"/>
        <w:spacing w:line="360" w:lineRule="auto"/>
      </w:pPr>
      <w:r w:rsidRPr="00AA453E">
        <w:t xml:space="preserve">The microphone is an </w:t>
      </w:r>
      <w:proofErr w:type="spellStart"/>
      <w:r w:rsidRPr="00AA453E">
        <w:t>analog</w:t>
      </w:r>
      <w:proofErr w:type="spellEnd"/>
      <w:r w:rsidRPr="00AA453E">
        <w:t xml:space="preserve"> MEMS device. The electronic part of the sensor allows amplifying and filtering signal. The circuit output is connected to the </w:t>
      </w:r>
      <w:proofErr w:type="spellStart"/>
      <w:r w:rsidRPr="00AA453E">
        <w:t>Arduino</w:t>
      </w:r>
      <w:proofErr w:type="spellEnd"/>
      <w:r w:rsidRPr="00AA453E">
        <w:t xml:space="preserve"> ADC. To read the voltage value a library function is used. The function takes median value of 5 ADC measurements (100 ms delay) and converts ADC counts to voltage value.</w:t>
      </w:r>
    </w:p>
    <w:sectPr w:rsidR="00E62580" w:rsidSect="004D739D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985" w:right="851" w:bottom="851" w:left="1021" w:header="844" w:footer="10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24B" w:rsidRDefault="006F424B">
      <w:r>
        <w:separator/>
      </w:r>
    </w:p>
  </w:endnote>
  <w:endnote w:type="continuationSeparator" w:id="0">
    <w:p w:rsidR="006F424B" w:rsidRDefault="006F4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Electrolux Sans Bold">
    <w:altName w:val="Arial"/>
    <w:panose1 w:val="00000000000000000000"/>
    <w:charset w:val="00"/>
    <w:family w:val="swiss"/>
    <w:notTrueType/>
    <w:pitch w:val="variable"/>
    <w:sig w:usb0="00000001" w:usb1="4000207B" w:usb2="00000000" w:usb3="00000000" w:csb0="00000093" w:csb1="00000000"/>
  </w:font>
  <w:font w:name="Helvetica Neu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16" w:rsidRPr="007B1BD6" w:rsidRDefault="00C4402E" w:rsidP="007B1BD6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190040029"/>
        <w:docPartObj>
          <w:docPartGallery w:val="Page Numbers (Bottom of Page)"/>
          <w:docPartUnique/>
        </w:docPartObj>
      </w:sdtPr>
      <w:sdtContent>
        <w:r w:rsidR="00565916" w:rsidRPr="007B1BD6">
          <w:rPr>
            <w:rFonts w:ascii="Arial" w:hAnsi="Arial" w:cs="Arial"/>
            <w:sz w:val="16"/>
          </w:rPr>
          <w:t xml:space="preserve">PAGE </w:t>
        </w:r>
        <w:r w:rsidRPr="007B1BD6">
          <w:rPr>
            <w:rFonts w:ascii="Arial" w:hAnsi="Arial" w:cs="Arial"/>
            <w:sz w:val="16"/>
          </w:rPr>
          <w:fldChar w:fldCharType="begin"/>
        </w:r>
        <w:r w:rsidR="00565916" w:rsidRPr="007B1BD6">
          <w:rPr>
            <w:rFonts w:ascii="Arial" w:hAnsi="Arial" w:cs="Arial"/>
            <w:sz w:val="16"/>
          </w:rPr>
          <w:instrText xml:space="preserve"> PAGE   \* MERGEFORMAT </w:instrText>
        </w:r>
        <w:r w:rsidRPr="007B1BD6">
          <w:rPr>
            <w:rFonts w:ascii="Arial" w:hAnsi="Arial" w:cs="Arial"/>
            <w:sz w:val="16"/>
          </w:rPr>
          <w:fldChar w:fldCharType="separate"/>
        </w:r>
        <w:r w:rsidR="00D665B4">
          <w:rPr>
            <w:rFonts w:ascii="Arial" w:hAnsi="Arial" w:cs="Arial"/>
            <w:noProof/>
            <w:sz w:val="16"/>
          </w:rPr>
          <w:t>2</w:t>
        </w:r>
        <w:r w:rsidRPr="007B1BD6">
          <w:rPr>
            <w:rFonts w:ascii="Arial" w:hAnsi="Arial" w:cs="Arial"/>
            <w:sz w:val="16"/>
          </w:rPr>
          <w:fldChar w:fldCharType="end"/>
        </w:r>
      </w:sdtContent>
    </w:sdt>
    <w:r w:rsidR="00565916" w:rsidRPr="007B1BD6">
      <w:rPr>
        <w:rFonts w:ascii="Arial" w:hAnsi="Arial" w:cs="Arial"/>
        <w:sz w:val="16"/>
      </w:rPr>
      <w:t xml:space="preserve"> OF </w:t>
    </w:r>
    <w:fldSimple w:instr=" NUMPAGES   \* MERGEFORMAT ">
      <w:r w:rsidR="00D665B4" w:rsidRPr="00D665B4">
        <w:rPr>
          <w:rFonts w:ascii="Arial" w:hAnsi="Arial" w:cs="Arial"/>
          <w:noProof/>
          <w:sz w:val="16"/>
        </w:rPr>
        <w:t>2</w:t>
      </w:r>
    </w:fldSimple>
  </w:p>
  <w:p w:rsidR="00565916" w:rsidRPr="007B1BD6" w:rsidRDefault="00565916">
    <w:pPr>
      <w:pStyle w:val="Footer"/>
      <w:pBdr>
        <w:top w:val="single" w:sz="4" w:space="1" w:color="auto"/>
      </w:pBdr>
      <w:tabs>
        <w:tab w:val="clear" w:pos="4819"/>
        <w:tab w:val="clear" w:pos="9638"/>
        <w:tab w:val="right" w:pos="7655"/>
      </w:tabs>
      <w:rPr>
        <w:rStyle w:val="PageNumber"/>
        <w:rFonts w:ascii="Arial" w:hAnsi="Arial" w:cs="Arial"/>
        <w:sz w:val="14"/>
        <w:lang w:val="it-I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16" w:rsidRDefault="00565916">
    <w:pPr>
      <w:pStyle w:val="Footer"/>
      <w:tabs>
        <w:tab w:val="clear" w:pos="4819"/>
        <w:tab w:val="clear" w:pos="9638"/>
        <w:tab w:val="right" w:pos="9498"/>
      </w:tabs>
      <w:rPr>
        <w:rStyle w:val="PageNumber"/>
        <w:rFonts w:ascii="Helvetica Neue" w:hAnsi="Helvetica Neue"/>
        <w:sz w:val="16"/>
      </w:rPr>
    </w:pPr>
  </w:p>
  <w:p w:rsidR="00565916" w:rsidRDefault="00565916">
    <w:pPr>
      <w:pStyle w:val="Footer"/>
      <w:pBdr>
        <w:top w:val="single" w:sz="4" w:space="1" w:color="auto"/>
      </w:pBdr>
      <w:rPr>
        <w:rFonts w:ascii="Helvetica Neue" w:hAnsi="Helvetica Neue"/>
        <w:sz w:val="16"/>
      </w:rPr>
    </w:pPr>
  </w:p>
  <w:p w:rsidR="00565916" w:rsidRDefault="00565916">
    <w:pPr>
      <w:pStyle w:val="Footer"/>
      <w:tabs>
        <w:tab w:val="left" w:pos="2665"/>
        <w:tab w:val="left" w:pos="4253"/>
        <w:tab w:val="left" w:pos="5897"/>
      </w:tabs>
      <w:spacing w:line="180" w:lineRule="exact"/>
      <w:rPr>
        <w:rFonts w:ascii="Helvetica Neue" w:hAnsi="Helvetica Neue"/>
        <w:b/>
        <w:caps/>
        <w:sz w:val="14"/>
      </w:rPr>
    </w:pPr>
    <w:r>
      <w:rPr>
        <w:rFonts w:ascii="Helvetica Neue" w:hAnsi="Helvetica Neue"/>
        <w:b/>
        <w:caps/>
        <w:sz w:val="14"/>
      </w:rPr>
      <w:t xml:space="preserve">ELECTROLUX HOME PRODUCTS </w:t>
    </w:r>
    <w:smartTag w:uri="urn:schemas-microsoft-com:office:smarttags" w:element="country-region">
      <w:smartTag w:uri="urn:schemas-microsoft-com:office:smarttags" w:element="place">
        <w:r>
          <w:rPr>
            <w:rFonts w:ascii="Helvetica Neue" w:hAnsi="Helvetica Neue"/>
            <w:b/>
            <w:caps/>
            <w:sz w:val="14"/>
          </w:rPr>
          <w:t>Italy</w:t>
        </w:r>
      </w:smartTag>
    </w:smartTag>
    <w:r>
      <w:rPr>
        <w:rFonts w:ascii="Helvetica Neue" w:hAnsi="Helvetica Neue"/>
        <w:b/>
        <w:caps/>
        <w:sz w:val="14"/>
      </w:rPr>
      <w:t xml:space="preserve"> S.p.A.</w:t>
    </w:r>
  </w:p>
  <w:p w:rsidR="00565916" w:rsidRDefault="00565916">
    <w:pPr>
      <w:pStyle w:val="Footer"/>
      <w:tabs>
        <w:tab w:val="left" w:pos="2665"/>
        <w:tab w:val="left" w:pos="4253"/>
        <w:tab w:val="left" w:pos="5897"/>
      </w:tabs>
      <w:spacing w:line="300" w:lineRule="exact"/>
      <w:rPr>
        <w:rFonts w:ascii="Helvetica Neue" w:hAnsi="Helvetica Neue"/>
        <w:b/>
        <w:caps/>
        <w:sz w:val="14"/>
        <w:lang w:val="sv-SE"/>
      </w:rPr>
    </w:pPr>
    <w:r>
      <w:rPr>
        <w:rFonts w:ascii="Helvetica Neue" w:hAnsi="Helvetica Neue"/>
        <w:b/>
        <w:caps/>
        <w:sz w:val="14"/>
      </w:rPr>
      <w:t>LEGAL and mailing ADDRESS</w:t>
    </w:r>
    <w:r>
      <w:rPr>
        <w:rFonts w:ascii="Helvetica Neue" w:hAnsi="Helvetica Neue"/>
        <w:b/>
        <w:caps/>
        <w:sz w:val="14"/>
      </w:rPr>
      <w:tab/>
    </w:r>
    <w:r>
      <w:rPr>
        <w:rFonts w:ascii="Helvetica Neue" w:hAnsi="Helvetica Neue"/>
        <w:b/>
        <w:caps/>
        <w:sz w:val="14"/>
      </w:rPr>
      <w:tab/>
      <w:t>TELEPHONE</w:t>
    </w:r>
    <w:r>
      <w:rPr>
        <w:rFonts w:ascii="Helvetica Neue" w:hAnsi="Helvetica Neue"/>
        <w:b/>
        <w:caps/>
        <w:sz w:val="14"/>
      </w:rPr>
      <w:tab/>
      <w:t>VAT NO.</w:t>
    </w:r>
  </w:p>
  <w:p w:rsidR="00565916" w:rsidRDefault="00565916">
    <w:pPr>
      <w:pStyle w:val="Footer"/>
      <w:tabs>
        <w:tab w:val="left" w:pos="2665"/>
        <w:tab w:val="left" w:pos="4253"/>
        <w:tab w:val="left" w:pos="5897"/>
      </w:tabs>
      <w:spacing w:line="180" w:lineRule="exact"/>
      <w:rPr>
        <w:rFonts w:ascii="Helvetica Neue" w:hAnsi="Helvetica Neue"/>
        <w:caps/>
        <w:sz w:val="14"/>
        <w:lang w:val="sv-SE"/>
      </w:rPr>
    </w:pPr>
    <w:r>
      <w:rPr>
        <w:rFonts w:ascii="Helvetica Neue" w:hAnsi="Helvetica Neue"/>
        <w:caps/>
        <w:sz w:val="14"/>
        <w:lang w:val="sv-SE"/>
      </w:rPr>
      <w:t xml:space="preserve">Corso lino zanussi 30  </w:t>
    </w:r>
    <w:r>
      <w:rPr>
        <w:rFonts w:ascii="Helvetica Neue" w:hAnsi="Helvetica Neue"/>
        <w:caps/>
        <w:sz w:val="14"/>
        <w:lang w:val="sv-SE"/>
      </w:rPr>
      <w:tab/>
    </w:r>
    <w:r>
      <w:rPr>
        <w:rFonts w:ascii="Helvetica Neue" w:hAnsi="Helvetica Neue"/>
        <w:caps/>
        <w:sz w:val="14"/>
        <w:lang w:val="sv-SE"/>
      </w:rPr>
      <w:tab/>
      <w:t>+39 0434 3941-51-61</w:t>
    </w:r>
    <w:r>
      <w:rPr>
        <w:rFonts w:ascii="Helvetica Neue" w:hAnsi="Helvetica Neue"/>
        <w:caps/>
        <w:sz w:val="14"/>
        <w:lang w:val="sv-SE"/>
      </w:rPr>
      <w:tab/>
      <w:t>00065130932</w:t>
    </w:r>
  </w:p>
  <w:p w:rsidR="00565916" w:rsidRDefault="00565916">
    <w:pPr>
      <w:pStyle w:val="Footer"/>
      <w:tabs>
        <w:tab w:val="left" w:pos="2665"/>
        <w:tab w:val="left" w:pos="4253"/>
        <w:tab w:val="left" w:pos="5897"/>
      </w:tabs>
      <w:spacing w:line="200" w:lineRule="exact"/>
      <w:rPr>
        <w:rFonts w:ascii="Helvetica Neue" w:hAnsi="Helvetica Neue"/>
        <w:b/>
        <w:caps/>
        <w:sz w:val="14"/>
        <w:lang w:val="it-IT"/>
      </w:rPr>
    </w:pPr>
    <w:r>
      <w:rPr>
        <w:rFonts w:ascii="Helvetica Neue" w:hAnsi="Helvetica Neue"/>
        <w:caps/>
        <w:sz w:val="14"/>
        <w:lang w:val="sv-SE"/>
      </w:rPr>
      <w:t>33080 Porcia (PN) - ITALY</w:t>
    </w:r>
    <w:r>
      <w:rPr>
        <w:rFonts w:ascii="Helvetica Neue" w:hAnsi="Helvetica Neue"/>
        <w:b/>
        <w:caps/>
        <w:sz w:val="14"/>
        <w:lang w:val="it-IT"/>
      </w:rPr>
      <w:tab/>
    </w:r>
    <w:r>
      <w:rPr>
        <w:rFonts w:ascii="Helvetica Neue" w:hAnsi="Helvetica Neue"/>
        <w:b/>
        <w:caps/>
        <w:sz w:val="14"/>
        <w:lang w:val="it-IT"/>
      </w:rPr>
      <w:tab/>
      <w:t>TELEPHONE</w:t>
    </w:r>
    <w:r>
      <w:rPr>
        <w:rFonts w:ascii="Helvetica Neue" w:hAnsi="Helvetica Neue"/>
        <w:b/>
        <w:caps/>
        <w:sz w:val="14"/>
        <w:lang w:val="it-IT"/>
      </w:rPr>
      <w:tab/>
      <w:t>TELEFAX</w:t>
    </w:r>
  </w:p>
  <w:p w:rsidR="00565916" w:rsidRDefault="00565916">
    <w:pPr>
      <w:pStyle w:val="Footer"/>
      <w:tabs>
        <w:tab w:val="left" w:pos="2665"/>
        <w:tab w:val="left" w:pos="4253"/>
        <w:tab w:val="left" w:pos="5897"/>
      </w:tabs>
      <w:spacing w:line="180" w:lineRule="exact"/>
      <w:rPr>
        <w:rFonts w:ascii="Helvetica Neue" w:hAnsi="Helvetica Neue"/>
        <w:caps/>
        <w:sz w:val="14"/>
        <w:lang w:val="it-IT"/>
      </w:rPr>
    </w:pPr>
    <w:r>
      <w:rPr>
        <w:rFonts w:ascii="Helvetica Neue" w:hAnsi="Helvetica Neue"/>
        <w:caps/>
        <w:sz w:val="14"/>
        <w:lang w:val="it-IT"/>
      </w:rPr>
      <w:tab/>
    </w:r>
    <w:r>
      <w:rPr>
        <w:rFonts w:ascii="Helvetica Neue" w:hAnsi="Helvetica Neue"/>
        <w:caps/>
        <w:sz w:val="14"/>
        <w:lang w:val="it-IT"/>
      </w:rPr>
      <w:tab/>
    </w:r>
    <w:r>
      <w:rPr>
        <w:rFonts w:ascii="Helvetica Neue" w:hAnsi="Helvetica Neue"/>
        <w:caps/>
        <w:sz w:val="14"/>
        <w:lang w:val="sv-SE"/>
      </w:rPr>
      <w:t>+39 0434 394901</w:t>
    </w:r>
    <w:r>
      <w:rPr>
        <w:rFonts w:ascii="Helvetica Neue" w:hAnsi="Helvetica Neue"/>
        <w:caps/>
        <w:sz w:val="14"/>
        <w:lang w:val="it-IT"/>
      </w:rPr>
      <w:tab/>
    </w:r>
    <w:r>
      <w:rPr>
        <w:rFonts w:ascii="Helvetica Neue" w:hAnsi="Helvetica Neue"/>
        <w:caps/>
        <w:sz w:val="14"/>
        <w:lang w:val="sv-SE"/>
      </w:rPr>
      <w:t>+39 0434 396041</w:t>
    </w:r>
  </w:p>
  <w:p w:rsidR="00565916" w:rsidRDefault="00565916">
    <w:pPr>
      <w:pStyle w:val="Footer"/>
      <w:rPr>
        <w:rFonts w:ascii="Helvetica Neue" w:hAnsi="Helvetica Neue"/>
        <w:sz w:val="16"/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24B" w:rsidRDefault="006F424B">
      <w:r>
        <w:separator/>
      </w:r>
    </w:p>
  </w:footnote>
  <w:footnote w:type="continuationSeparator" w:id="0">
    <w:p w:rsidR="006F424B" w:rsidRDefault="006F42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9" w:type="dxa"/>
      <w:tblLayout w:type="fixed"/>
      <w:tblCellMar>
        <w:left w:w="70" w:type="dxa"/>
        <w:right w:w="70" w:type="dxa"/>
      </w:tblCellMar>
      <w:tblLook w:val="0000"/>
    </w:tblPr>
    <w:tblGrid>
      <w:gridCol w:w="3402"/>
    </w:tblGrid>
    <w:tr w:rsidR="00565916">
      <w:trPr>
        <w:cantSplit/>
        <w:trHeight w:val="454"/>
      </w:trPr>
      <w:tc>
        <w:tcPr>
          <w:tcW w:w="3402" w:type="dxa"/>
          <w:vAlign w:val="center"/>
        </w:tcPr>
        <w:p w:rsidR="00565916" w:rsidRDefault="00565916">
          <w:pPr>
            <w:pStyle w:val="Header"/>
            <w:rPr>
              <w:rFonts w:ascii="Arial" w:hAnsi="Arial"/>
              <w:sz w:val="26"/>
            </w:rPr>
          </w:pPr>
          <w:r>
            <w:rPr>
              <w:rFonts w:ascii="Arial" w:hAnsi="Arial"/>
              <w:noProof/>
              <w:sz w:val="26"/>
              <w:lang w:val="en-US" w:eastAsia="en-US"/>
            </w:rPr>
            <w:drawing>
              <wp:inline distT="0" distB="0" distL="0" distR="0">
                <wp:extent cx="1238249" cy="285750"/>
                <wp:effectExtent l="19050" t="0" r="1" b="0"/>
                <wp:docPr id="43" name="Immagine 43" descr="elux logo COL 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elux logo COL 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4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5916" w:rsidRDefault="00565916">
    <w:pPr>
      <w:pStyle w:val="Header"/>
      <w:rPr>
        <w:rFonts w:ascii="Arial" w:hAnsi="Arial"/>
        <w:sz w:val="16"/>
      </w:rPr>
    </w:pPr>
  </w:p>
  <w:p w:rsidR="00565916" w:rsidRPr="00A2612A" w:rsidRDefault="00565916">
    <w:pPr>
      <w:pStyle w:val="Header"/>
      <w:pBdr>
        <w:top w:val="single" w:sz="4" w:space="1" w:color="auto"/>
      </w:pBdr>
      <w:spacing w:line="360" w:lineRule="auto"/>
      <w:jc w:val="center"/>
      <w:rPr>
        <w:rFonts w:ascii="Arial" w:hAnsi="Arial" w:cs="Arial"/>
        <w:spacing w:val="200"/>
        <w:sz w:val="20"/>
      </w:rPr>
    </w:pPr>
    <w:r>
      <w:rPr>
        <w:rFonts w:ascii="Arial" w:hAnsi="Arial" w:cs="Arial"/>
        <w:spacing w:val="200"/>
        <w:sz w:val="20"/>
      </w:rPr>
      <w:t xml:space="preserve">GLOBAL </w:t>
    </w:r>
    <w:r w:rsidRPr="00A2612A">
      <w:rPr>
        <w:rFonts w:ascii="Arial" w:hAnsi="Arial" w:cs="Arial"/>
        <w:spacing w:val="200"/>
        <w:sz w:val="20"/>
      </w:rPr>
      <w:t xml:space="preserve">TECHNOLOGY </w:t>
    </w:r>
    <w:r>
      <w:rPr>
        <w:rFonts w:ascii="Arial" w:hAnsi="Arial" w:cs="Arial"/>
        <w:spacing w:val="200"/>
        <w:sz w:val="20"/>
      </w:rPr>
      <w:t>CENTER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9" w:type="dxa"/>
      <w:tblBorders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402"/>
    </w:tblGrid>
    <w:tr w:rsidR="00565916">
      <w:trPr>
        <w:cantSplit/>
        <w:trHeight w:val="454"/>
      </w:trPr>
      <w:tc>
        <w:tcPr>
          <w:tcW w:w="3402" w:type="dxa"/>
          <w:vAlign w:val="center"/>
        </w:tcPr>
        <w:p w:rsidR="00565916" w:rsidRDefault="00565916">
          <w:pPr>
            <w:pStyle w:val="Header"/>
            <w:rPr>
              <w:rFonts w:ascii="Arial" w:hAnsi="Arial"/>
              <w:sz w:val="26"/>
            </w:rPr>
          </w:pPr>
          <w:r>
            <w:rPr>
              <w:rFonts w:ascii="Arial" w:hAnsi="Arial"/>
              <w:noProof/>
              <w:sz w:val="26"/>
              <w:lang w:val="en-US" w:eastAsia="en-US"/>
            </w:rPr>
            <w:drawing>
              <wp:inline distT="0" distB="0" distL="0" distR="0">
                <wp:extent cx="1666875" cy="219075"/>
                <wp:effectExtent l="19050" t="0" r="9525" b="0"/>
                <wp:docPr id="44" name="Immagine 44" descr="elux logo COL 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elux logo COL 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5916" w:rsidRDefault="00565916">
    <w:pPr>
      <w:pStyle w:val="Header"/>
      <w:rPr>
        <w:rFonts w:ascii="Arial" w:hAnsi="Arial"/>
        <w:sz w:val="16"/>
      </w:rPr>
    </w:pPr>
  </w:p>
  <w:p w:rsidR="00565916" w:rsidRPr="00363DD0" w:rsidRDefault="00565916">
    <w:pPr>
      <w:pStyle w:val="Header"/>
      <w:pBdr>
        <w:top w:val="single" w:sz="4" w:space="1" w:color="auto"/>
      </w:pBdr>
      <w:jc w:val="center"/>
      <w:rPr>
        <w:rFonts w:ascii="Arial" w:hAnsi="Arial" w:cs="Arial"/>
        <w:spacing w:val="200"/>
        <w:sz w:val="20"/>
      </w:rPr>
    </w:pPr>
    <w:r>
      <w:rPr>
        <w:rFonts w:ascii="Arial" w:hAnsi="Arial" w:cs="Arial"/>
        <w:spacing w:val="200"/>
        <w:sz w:val="20"/>
      </w:rPr>
      <w:t>CORE TECHNOLOGY AND INNOVATION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5F81B12"/>
    <w:lvl w:ilvl="0">
      <w:start w:val="1"/>
      <w:numFmt w:val="decimal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"/>
      <w:legacy w:legacy="1" w:legacySpace="284" w:legacyIndent="0"/>
      <w:lvlJc w:val="left"/>
    </w:lvl>
    <w:lvl w:ilvl="2">
      <w:start w:val="1"/>
      <w:numFmt w:val="decimal"/>
      <w:pStyle w:val="Heading3"/>
      <w:lvlText w:val="%1.%2.%3"/>
      <w:legacy w:legacy="1" w:legacySpace="284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.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">
    <w:nsid w:val="1F6D465F"/>
    <w:multiLevelType w:val="hybridMultilevel"/>
    <w:tmpl w:val="C660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D75FC"/>
    <w:multiLevelType w:val="hybridMultilevel"/>
    <w:tmpl w:val="9D66F2AE"/>
    <w:lvl w:ilvl="0" w:tplc="7CF41784">
      <w:start w:val="1"/>
      <w:numFmt w:val="upperRoman"/>
      <w:lvlText w:val="%1."/>
      <w:lvlJc w:val="left"/>
      <w:pPr>
        <w:ind w:left="63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7552C"/>
    <w:multiLevelType w:val="hybridMultilevel"/>
    <w:tmpl w:val="7A8A6DD6"/>
    <w:lvl w:ilvl="0" w:tplc="A5788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F6C1F"/>
    <w:multiLevelType w:val="hybridMultilevel"/>
    <w:tmpl w:val="5AAC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B5D3C"/>
    <w:multiLevelType w:val="hybridMultilevel"/>
    <w:tmpl w:val="DB5E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37088"/>
    <w:multiLevelType w:val="hybridMultilevel"/>
    <w:tmpl w:val="DDA4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defaultTabStop w:val="284"/>
  <w:hyphenationZone w:val="283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58722" style="mso-position-vertical-relative:line" fill="f" fillcolor="white" strokecolor="none [3213]">
      <v:fill color="white" on="f"/>
      <v:stroke color="none [3213]"/>
      <o:colormru v:ext="edit" colors="#f3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E107D"/>
    <w:rsid w:val="000012AF"/>
    <w:rsid w:val="00002413"/>
    <w:rsid w:val="000058A3"/>
    <w:rsid w:val="00007628"/>
    <w:rsid w:val="000130E3"/>
    <w:rsid w:val="00013964"/>
    <w:rsid w:val="00016356"/>
    <w:rsid w:val="000175B3"/>
    <w:rsid w:val="00020C79"/>
    <w:rsid w:val="0002360E"/>
    <w:rsid w:val="00024365"/>
    <w:rsid w:val="00024CE8"/>
    <w:rsid w:val="00025199"/>
    <w:rsid w:val="0002643C"/>
    <w:rsid w:val="000264B4"/>
    <w:rsid w:val="000279B4"/>
    <w:rsid w:val="000279FE"/>
    <w:rsid w:val="00033C9D"/>
    <w:rsid w:val="00033E34"/>
    <w:rsid w:val="00034B6D"/>
    <w:rsid w:val="00035935"/>
    <w:rsid w:val="00037DAF"/>
    <w:rsid w:val="00040634"/>
    <w:rsid w:val="000441FB"/>
    <w:rsid w:val="000443CF"/>
    <w:rsid w:val="000444FD"/>
    <w:rsid w:val="000445D5"/>
    <w:rsid w:val="00044D8B"/>
    <w:rsid w:val="000452D8"/>
    <w:rsid w:val="00045862"/>
    <w:rsid w:val="00045C77"/>
    <w:rsid w:val="00046338"/>
    <w:rsid w:val="0004662B"/>
    <w:rsid w:val="0004733A"/>
    <w:rsid w:val="00050BD3"/>
    <w:rsid w:val="00051C35"/>
    <w:rsid w:val="00053C63"/>
    <w:rsid w:val="00054511"/>
    <w:rsid w:val="000558D9"/>
    <w:rsid w:val="0005659D"/>
    <w:rsid w:val="000567BD"/>
    <w:rsid w:val="00056E81"/>
    <w:rsid w:val="00060426"/>
    <w:rsid w:val="00061273"/>
    <w:rsid w:val="00062EF1"/>
    <w:rsid w:val="000634BC"/>
    <w:rsid w:val="00063615"/>
    <w:rsid w:val="0006407F"/>
    <w:rsid w:val="000640E1"/>
    <w:rsid w:val="000650C5"/>
    <w:rsid w:val="000668C0"/>
    <w:rsid w:val="000670C2"/>
    <w:rsid w:val="0006727E"/>
    <w:rsid w:val="000712BD"/>
    <w:rsid w:val="00071C07"/>
    <w:rsid w:val="00071D35"/>
    <w:rsid w:val="00073A7F"/>
    <w:rsid w:val="00074343"/>
    <w:rsid w:val="00074FB8"/>
    <w:rsid w:val="00075A35"/>
    <w:rsid w:val="000761E2"/>
    <w:rsid w:val="00077E1E"/>
    <w:rsid w:val="00080215"/>
    <w:rsid w:val="00081AED"/>
    <w:rsid w:val="000824E7"/>
    <w:rsid w:val="00082674"/>
    <w:rsid w:val="00082CF8"/>
    <w:rsid w:val="00083629"/>
    <w:rsid w:val="00083D72"/>
    <w:rsid w:val="00084867"/>
    <w:rsid w:val="000867B4"/>
    <w:rsid w:val="00087C18"/>
    <w:rsid w:val="0009054B"/>
    <w:rsid w:val="00090AE0"/>
    <w:rsid w:val="00090E1E"/>
    <w:rsid w:val="000919DF"/>
    <w:rsid w:val="00092513"/>
    <w:rsid w:val="0009295D"/>
    <w:rsid w:val="000935A3"/>
    <w:rsid w:val="0009581F"/>
    <w:rsid w:val="00096449"/>
    <w:rsid w:val="000A02F6"/>
    <w:rsid w:val="000A143F"/>
    <w:rsid w:val="000A1A03"/>
    <w:rsid w:val="000A1D31"/>
    <w:rsid w:val="000A2610"/>
    <w:rsid w:val="000A39FB"/>
    <w:rsid w:val="000A5038"/>
    <w:rsid w:val="000A50C7"/>
    <w:rsid w:val="000A668F"/>
    <w:rsid w:val="000A7DC9"/>
    <w:rsid w:val="000B10B1"/>
    <w:rsid w:val="000B2058"/>
    <w:rsid w:val="000B3B81"/>
    <w:rsid w:val="000B4D89"/>
    <w:rsid w:val="000B6ADA"/>
    <w:rsid w:val="000B7427"/>
    <w:rsid w:val="000B7A5F"/>
    <w:rsid w:val="000B7FC5"/>
    <w:rsid w:val="000C3E9F"/>
    <w:rsid w:val="000C442E"/>
    <w:rsid w:val="000C4B4F"/>
    <w:rsid w:val="000D0B79"/>
    <w:rsid w:val="000D0DE9"/>
    <w:rsid w:val="000D151A"/>
    <w:rsid w:val="000D189A"/>
    <w:rsid w:val="000D3CC6"/>
    <w:rsid w:val="000D43CC"/>
    <w:rsid w:val="000D461B"/>
    <w:rsid w:val="000D479E"/>
    <w:rsid w:val="000D485B"/>
    <w:rsid w:val="000D58D5"/>
    <w:rsid w:val="000D72F7"/>
    <w:rsid w:val="000E0087"/>
    <w:rsid w:val="000E00DF"/>
    <w:rsid w:val="000E1200"/>
    <w:rsid w:val="000E15FF"/>
    <w:rsid w:val="000E1E45"/>
    <w:rsid w:val="000E7324"/>
    <w:rsid w:val="000F12E3"/>
    <w:rsid w:val="000F2987"/>
    <w:rsid w:val="000F3235"/>
    <w:rsid w:val="000F40D4"/>
    <w:rsid w:val="000F5BCE"/>
    <w:rsid w:val="000F7F42"/>
    <w:rsid w:val="00100635"/>
    <w:rsid w:val="0010066C"/>
    <w:rsid w:val="0010312C"/>
    <w:rsid w:val="00104259"/>
    <w:rsid w:val="0010714E"/>
    <w:rsid w:val="001079F0"/>
    <w:rsid w:val="00111B92"/>
    <w:rsid w:val="00117341"/>
    <w:rsid w:val="00117B6F"/>
    <w:rsid w:val="00120CCB"/>
    <w:rsid w:val="00122E80"/>
    <w:rsid w:val="00122F44"/>
    <w:rsid w:val="00123A4E"/>
    <w:rsid w:val="00124A6C"/>
    <w:rsid w:val="00126B6A"/>
    <w:rsid w:val="00126EC2"/>
    <w:rsid w:val="00126FDC"/>
    <w:rsid w:val="00130426"/>
    <w:rsid w:val="00130714"/>
    <w:rsid w:val="00131AB7"/>
    <w:rsid w:val="00132F91"/>
    <w:rsid w:val="00133BFE"/>
    <w:rsid w:val="00133DFF"/>
    <w:rsid w:val="001352C5"/>
    <w:rsid w:val="001366AE"/>
    <w:rsid w:val="0013712E"/>
    <w:rsid w:val="00137669"/>
    <w:rsid w:val="00137BFD"/>
    <w:rsid w:val="0014094A"/>
    <w:rsid w:val="00141C3A"/>
    <w:rsid w:val="00142F97"/>
    <w:rsid w:val="001435C6"/>
    <w:rsid w:val="001439F8"/>
    <w:rsid w:val="00146903"/>
    <w:rsid w:val="0014698C"/>
    <w:rsid w:val="00147686"/>
    <w:rsid w:val="0015063B"/>
    <w:rsid w:val="00153733"/>
    <w:rsid w:val="00155220"/>
    <w:rsid w:val="00155934"/>
    <w:rsid w:val="00156B0F"/>
    <w:rsid w:val="00160DC8"/>
    <w:rsid w:val="0016267C"/>
    <w:rsid w:val="001631F8"/>
    <w:rsid w:val="001641F7"/>
    <w:rsid w:val="00165E4C"/>
    <w:rsid w:val="00170946"/>
    <w:rsid w:val="0017367B"/>
    <w:rsid w:val="00173B61"/>
    <w:rsid w:val="00175518"/>
    <w:rsid w:val="001755EF"/>
    <w:rsid w:val="0017739D"/>
    <w:rsid w:val="001773F9"/>
    <w:rsid w:val="00177A7A"/>
    <w:rsid w:val="00177C62"/>
    <w:rsid w:val="00180A0F"/>
    <w:rsid w:val="00182D5E"/>
    <w:rsid w:val="00184E6C"/>
    <w:rsid w:val="00186108"/>
    <w:rsid w:val="001861E0"/>
    <w:rsid w:val="00190CD8"/>
    <w:rsid w:val="00190E92"/>
    <w:rsid w:val="001938BE"/>
    <w:rsid w:val="001947DB"/>
    <w:rsid w:val="001A0F5F"/>
    <w:rsid w:val="001A1821"/>
    <w:rsid w:val="001A2FFE"/>
    <w:rsid w:val="001A34AA"/>
    <w:rsid w:val="001A3797"/>
    <w:rsid w:val="001A6A75"/>
    <w:rsid w:val="001A7DF1"/>
    <w:rsid w:val="001B0012"/>
    <w:rsid w:val="001B0BC7"/>
    <w:rsid w:val="001B1174"/>
    <w:rsid w:val="001B1720"/>
    <w:rsid w:val="001B217E"/>
    <w:rsid w:val="001B3CC1"/>
    <w:rsid w:val="001B4CA2"/>
    <w:rsid w:val="001B6954"/>
    <w:rsid w:val="001B7B19"/>
    <w:rsid w:val="001C101F"/>
    <w:rsid w:val="001C20FB"/>
    <w:rsid w:val="001C213E"/>
    <w:rsid w:val="001C259F"/>
    <w:rsid w:val="001C2CFF"/>
    <w:rsid w:val="001C4F23"/>
    <w:rsid w:val="001C53EB"/>
    <w:rsid w:val="001C63C0"/>
    <w:rsid w:val="001C6FD2"/>
    <w:rsid w:val="001C7206"/>
    <w:rsid w:val="001D01A3"/>
    <w:rsid w:val="001D083E"/>
    <w:rsid w:val="001D762C"/>
    <w:rsid w:val="001E028E"/>
    <w:rsid w:val="001E3238"/>
    <w:rsid w:val="001E39B0"/>
    <w:rsid w:val="001E51D8"/>
    <w:rsid w:val="001E61C1"/>
    <w:rsid w:val="001E6294"/>
    <w:rsid w:val="001E69B7"/>
    <w:rsid w:val="001F0BA5"/>
    <w:rsid w:val="001F17A9"/>
    <w:rsid w:val="001F2BBA"/>
    <w:rsid w:val="001F32D3"/>
    <w:rsid w:val="001F432B"/>
    <w:rsid w:val="0020084E"/>
    <w:rsid w:val="00200A27"/>
    <w:rsid w:val="002023AF"/>
    <w:rsid w:val="00202970"/>
    <w:rsid w:val="00202C2B"/>
    <w:rsid w:val="00202F3A"/>
    <w:rsid w:val="0020385A"/>
    <w:rsid w:val="002040FF"/>
    <w:rsid w:val="00204ADB"/>
    <w:rsid w:val="00205055"/>
    <w:rsid w:val="0020636A"/>
    <w:rsid w:val="0020669E"/>
    <w:rsid w:val="00207761"/>
    <w:rsid w:val="002079FF"/>
    <w:rsid w:val="0021018F"/>
    <w:rsid w:val="00211DBE"/>
    <w:rsid w:val="00212030"/>
    <w:rsid w:val="0021305C"/>
    <w:rsid w:val="00213AB6"/>
    <w:rsid w:val="002141B0"/>
    <w:rsid w:val="0021672D"/>
    <w:rsid w:val="00216B3E"/>
    <w:rsid w:val="00221BAE"/>
    <w:rsid w:val="00223932"/>
    <w:rsid w:val="002239E0"/>
    <w:rsid w:val="00223FF1"/>
    <w:rsid w:val="00225235"/>
    <w:rsid w:val="00225635"/>
    <w:rsid w:val="00225ABB"/>
    <w:rsid w:val="00227419"/>
    <w:rsid w:val="00227FF5"/>
    <w:rsid w:val="00230116"/>
    <w:rsid w:val="00231174"/>
    <w:rsid w:val="002337F6"/>
    <w:rsid w:val="00234A1A"/>
    <w:rsid w:val="002356D5"/>
    <w:rsid w:val="0023590E"/>
    <w:rsid w:val="0023741A"/>
    <w:rsid w:val="0024066B"/>
    <w:rsid w:val="00240CD5"/>
    <w:rsid w:val="002429E3"/>
    <w:rsid w:val="00243484"/>
    <w:rsid w:val="00244A68"/>
    <w:rsid w:val="0024556B"/>
    <w:rsid w:val="0025013D"/>
    <w:rsid w:val="0025022F"/>
    <w:rsid w:val="002526F7"/>
    <w:rsid w:val="00252F46"/>
    <w:rsid w:val="00253DD9"/>
    <w:rsid w:val="00254651"/>
    <w:rsid w:val="002565AB"/>
    <w:rsid w:val="002611F4"/>
    <w:rsid w:val="002616BE"/>
    <w:rsid w:val="00262FDA"/>
    <w:rsid w:val="00263463"/>
    <w:rsid w:val="0026635A"/>
    <w:rsid w:val="002669D0"/>
    <w:rsid w:val="00266AF0"/>
    <w:rsid w:val="00266E29"/>
    <w:rsid w:val="00271489"/>
    <w:rsid w:val="00271A97"/>
    <w:rsid w:val="002731AE"/>
    <w:rsid w:val="00273381"/>
    <w:rsid w:val="002744A0"/>
    <w:rsid w:val="00274D0F"/>
    <w:rsid w:val="002750D6"/>
    <w:rsid w:val="002765D5"/>
    <w:rsid w:val="00277A3E"/>
    <w:rsid w:val="00277CDF"/>
    <w:rsid w:val="002800A9"/>
    <w:rsid w:val="0028095A"/>
    <w:rsid w:val="00280D49"/>
    <w:rsid w:val="0028122D"/>
    <w:rsid w:val="002818D1"/>
    <w:rsid w:val="0028385F"/>
    <w:rsid w:val="00283D1D"/>
    <w:rsid w:val="00283D61"/>
    <w:rsid w:val="002849BF"/>
    <w:rsid w:val="00294B16"/>
    <w:rsid w:val="00295152"/>
    <w:rsid w:val="00295343"/>
    <w:rsid w:val="00296416"/>
    <w:rsid w:val="00296486"/>
    <w:rsid w:val="00297897"/>
    <w:rsid w:val="002A4807"/>
    <w:rsid w:val="002A4C55"/>
    <w:rsid w:val="002A66FE"/>
    <w:rsid w:val="002A7890"/>
    <w:rsid w:val="002A78E6"/>
    <w:rsid w:val="002B0C4F"/>
    <w:rsid w:val="002B0CF0"/>
    <w:rsid w:val="002B0EFB"/>
    <w:rsid w:val="002B12CD"/>
    <w:rsid w:val="002B222C"/>
    <w:rsid w:val="002B271A"/>
    <w:rsid w:val="002B2999"/>
    <w:rsid w:val="002B2A1F"/>
    <w:rsid w:val="002B2DFC"/>
    <w:rsid w:val="002B3D5D"/>
    <w:rsid w:val="002B400D"/>
    <w:rsid w:val="002B45DC"/>
    <w:rsid w:val="002B466A"/>
    <w:rsid w:val="002B5E00"/>
    <w:rsid w:val="002C0537"/>
    <w:rsid w:val="002C139A"/>
    <w:rsid w:val="002C15D2"/>
    <w:rsid w:val="002C216A"/>
    <w:rsid w:val="002C2521"/>
    <w:rsid w:val="002C3375"/>
    <w:rsid w:val="002C3CC2"/>
    <w:rsid w:val="002C50A9"/>
    <w:rsid w:val="002C5FDB"/>
    <w:rsid w:val="002D0E36"/>
    <w:rsid w:val="002D19B6"/>
    <w:rsid w:val="002D2329"/>
    <w:rsid w:val="002D3D37"/>
    <w:rsid w:val="002D439C"/>
    <w:rsid w:val="002D52BD"/>
    <w:rsid w:val="002D6646"/>
    <w:rsid w:val="002D7811"/>
    <w:rsid w:val="002E02A6"/>
    <w:rsid w:val="002E2116"/>
    <w:rsid w:val="002E2AA6"/>
    <w:rsid w:val="002E3292"/>
    <w:rsid w:val="002E3E2D"/>
    <w:rsid w:val="002E59C1"/>
    <w:rsid w:val="002F0E5A"/>
    <w:rsid w:val="002F23E3"/>
    <w:rsid w:val="002F35AB"/>
    <w:rsid w:val="002F45C6"/>
    <w:rsid w:val="002F4E10"/>
    <w:rsid w:val="002F5009"/>
    <w:rsid w:val="002F623B"/>
    <w:rsid w:val="002F64D2"/>
    <w:rsid w:val="002F72ED"/>
    <w:rsid w:val="002F7A4C"/>
    <w:rsid w:val="00302A36"/>
    <w:rsid w:val="00303AE6"/>
    <w:rsid w:val="00303D2D"/>
    <w:rsid w:val="00304C31"/>
    <w:rsid w:val="00305918"/>
    <w:rsid w:val="00305925"/>
    <w:rsid w:val="003061E8"/>
    <w:rsid w:val="003063CC"/>
    <w:rsid w:val="00306914"/>
    <w:rsid w:val="00306A6A"/>
    <w:rsid w:val="0030744A"/>
    <w:rsid w:val="00310176"/>
    <w:rsid w:val="003121DA"/>
    <w:rsid w:val="0031237B"/>
    <w:rsid w:val="003123B6"/>
    <w:rsid w:val="00312E1F"/>
    <w:rsid w:val="00313805"/>
    <w:rsid w:val="0031518B"/>
    <w:rsid w:val="0031559E"/>
    <w:rsid w:val="0031632F"/>
    <w:rsid w:val="00317D5D"/>
    <w:rsid w:val="0032054F"/>
    <w:rsid w:val="003219B0"/>
    <w:rsid w:val="00322382"/>
    <w:rsid w:val="00323663"/>
    <w:rsid w:val="00324845"/>
    <w:rsid w:val="00324B38"/>
    <w:rsid w:val="00326174"/>
    <w:rsid w:val="003323E1"/>
    <w:rsid w:val="00332AEA"/>
    <w:rsid w:val="003332C6"/>
    <w:rsid w:val="00333380"/>
    <w:rsid w:val="00333FF3"/>
    <w:rsid w:val="0033573F"/>
    <w:rsid w:val="0033624E"/>
    <w:rsid w:val="003365E7"/>
    <w:rsid w:val="00336D89"/>
    <w:rsid w:val="00337DB0"/>
    <w:rsid w:val="00340357"/>
    <w:rsid w:val="0034044C"/>
    <w:rsid w:val="00340E6A"/>
    <w:rsid w:val="00344DE9"/>
    <w:rsid w:val="0034532B"/>
    <w:rsid w:val="00345B47"/>
    <w:rsid w:val="003463FF"/>
    <w:rsid w:val="003474A4"/>
    <w:rsid w:val="00347DC8"/>
    <w:rsid w:val="0035059B"/>
    <w:rsid w:val="00350AC2"/>
    <w:rsid w:val="00350C4A"/>
    <w:rsid w:val="00351262"/>
    <w:rsid w:val="00351B48"/>
    <w:rsid w:val="00353375"/>
    <w:rsid w:val="00354946"/>
    <w:rsid w:val="00355ECA"/>
    <w:rsid w:val="00360BC0"/>
    <w:rsid w:val="00362B14"/>
    <w:rsid w:val="00363DD0"/>
    <w:rsid w:val="003643A9"/>
    <w:rsid w:val="003664DE"/>
    <w:rsid w:val="0037172B"/>
    <w:rsid w:val="003718ED"/>
    <w:rsid w:val="00371B13"/>
    <w:rsid w:val="00372D5B"/>
    <w:rsid w:val="0037334E"/>
    <w:rsid w:val="00373799"/>
    <w:rsid w:val="0037426A"/>
    <w:rsid w:val="00375CBE"/>
    <w:rsid w:val="00381657"/>
    <w:rsid w:val="003819B6"/>
    <w:rsid w:val="00384F11"/>
    <w:rsid w:val="0038536E"/>
    <w:rsid w:val="00386427"/>
    <w:rsid w:val="00391666"/>
    <w:rsid w:val="00392506"/>
    <w:rsid w:val="003925C9"/>
    <w:rsid w:val="003938CA"/>
    <w:rsid w:val="00394418"/>
    <w:rsid w:val="00394552"/>
    <w:rsid w:val="0039538E"/>
    <w:rsid w:val="003960B9"/>
    <w:rsid w:val="00396245"/>
    <w:rsid w:val="00396D03"/>
    <w:rsid w:val="0039786F"/>
    <w:rsid w:val="00397D24"/>
    <w:rsid w:val="003A2067"/>
    <w:rsid w:val="003A238B"/>
    <w:rsid w:val="003A443D"/>
    <w:rsid w:val="003A45FA"/>
    <w:rsid w:val="003A60B2"/>
    <w:rsid w:val="003A6104"/>
    <w:rsid w:val="003A6384"/>
    <w:rsid w:val="003A6F99"/>
    <w:rsid w:val="003B03F1"/>
    <w:rsid w:val="003B0ABE"/>
    <w:rsid w:val="003B20A4"/>
    <w:rsid w:val="003B2680"/>
    <w:rsid w:val="003B3A59"/>
    <w:rsid w:val="003B49AD"/>
    <w:rsid w:val="003B5DBB"/>
    <w:rsid w:val="003B7605"/>
    <w:rsid w:val="003B787A"/>
    <w:rsid w:val="003B7E2E"/>
    <w:rsid w:val="003C2B33"/>
    <w:rsid w:val="003C6230"/>
    <w:rsid w:val="003C67FA"/>
    <w:rsid w:val="003C708E"/>
    <w:rsid w:val="003D113C"/>
    <w:rsid w:val="003D11D0"/>
    <w:rsid w:val="003D31ED"/>
    <w:rsid w:val="003D33F7"/>
    <w:rsid w:val="003D3C64"/>
    <w:rsid w:val="003D42A7"/>
    <w:rsid w:val="003D49B0"/>
    <w:rsid w:val="003D4FBE"/>
    <w:rsid w:val="003D5162"/>
    <w:rsid w:val="003D55D3"/>
    <w:rsid w:val="003D5894"/>
    <w:rsid w:val="003D62FF"/>
    <w:rsid w:val="003D668B"/>
    <w:rsid w:val="003D6700"/>
    <w:rsid w:val="003E00A4"/>
    <w:rsid w:val="003E1A08"/>
    <w:rsid w:val="003E1B39"/>
    <w:rsid w:val="003E2710"/>
    <w:rsid w:val="003E4027"/>
    <w:rsid w:val="003E7738"/>
    <w:rsid w:val="003F071E"/>
    <w:rsid w:val="003F2D74"/>
    <w:rsid w:val="003F602A"/>
    <w:rsid w:val="00400776"/>
    <w:rsid w:val="004010F4"/>
    <w:rsid w:val="00401C8E"/>
    <w:rsid w:val="004022FA"/>
    <w:rsid w:val="004048D9"/>
    <w:rsid w:val="00404913"/>
    <w:rsid w:val="004105F6"/>
    <w:rsid w:val="0041175D"/>
    <w:rsid w:val="00411786"/>
    <w:rsid w:val="00411A94"/>
    <w:rsid w:val="00411B69"/>
    <w:rsid w:val="004134BF"/>
    <w:rsid w:val="0041499E"/>
    <w:rsid w:val="004158F6"/>
    <w:rsid w:val="00415975"/>
    <w:rsid w:val="004166A7"/>
    <w:rsid w:val="00417588"/>
    <w:rsid w:val="00420148"/>
    <w:rsid w:val="00423BF9"/>
    <w:rsid w:val="004256E2"/>
    <w:rsid w:val="004278FD"/>
    <w:rsid w:val="00430F8E"/>
    <w:rsid w:val="00433024"/>
    <w:rsid w:val="00433F7A"/>
    <w:rsid w:val="004346C5"/>
    <w:rsid w:val="004359DD"/>
    <w:rsid w:val="00437108"/>
    <w:rsid w:val="00437491"/>
    <w:rsid w:val="00437D0A"/>
    <w:rsid w:val="00440DD1"/>
    <w:rsid w:val="00444C06"/>
    <w:rsid w:val="00444C36"/>
    <w:rsid w:val="004477DE"/>
    <w:rsid w:val="0045033B"/>
    <w:rsid w:val="00450D6E"/>
    <w:rsid w:val="0045336E"/>
    <w:rsid w:val="00453961"/>
    <w:rsid w:val="00453A13"/>
    <w:rsid w:val="004542C8"/>
    <w:rsid w:val="00454CFB"/>
    <w:rsid w:val="004559B5"/>
    <w:rsid w:val="00456BDB"/>
    <w:rsid w:val="00461635"/>
    <w:rsid w:val="00461AC9"/>
    <w:rsid w:val="0046241C"/>
    <w:rsid w:val="0046290D"/>
    <w:rsid w:val="00470E79"/>
    <w:rsid w:val="004712D4"/>
    <w:rsid w:val="00472A4E"/>
    <w:rsid w:val="004745F7"/>
    <w:rsid w:val="00475EB2"/>
    <w:rsid w:val="00476ECA"/>
    <w:rsid w:val="00477BEA"/>
    <w:rsid w:val="00480754"/>
    <w:rsid w:val="00481247"/>
    <w:rsid w:val="004815A4"/>
    <w:rsid w:val="00481610"/>
    <w:rsid w:val="00481724"/>
    <w:rsid w:val="00481B03"/>
    <w:rsid w:val="004824FF"/>
    <w:rsid w:val="00482C3D"/>
    <w:rsid w:val="00483582"/>
    <w:rsid w:val="00484DA4"/>
    <w:rsid w:val="00486A4C"/>
    <w:rsid w:val="004925B6"/>
    <w:rsid w:val="00493091"/>
    <w:rsid w:val="00495051"/>
    <w:rsid w:val="0049601D"/>
    <w:rsid w:val="00496526"/>
    <w:rsid w:val="00497100"/>
    <w:rsid w:val="004A1964"/>
    <w:rsid w:val="004A2AC6"/>
    <w:rsid w:val="004A34BA"/>
    <w:rsid w:val="004A42C1"/>
    <w:rsid w:val="004A4969"/>
    <w:rsid w:val="004A51BA"/>
    <w:rsid w:val="004B0050"/>
    <w:rsid w:val="004B056F"/>
    <w:rsid w:val="004B0AC3"/>
    <w:rsid w:val="004B2CA5"/>
    <w:rsid w:val="004B435D"/>
    <w:rsid w:val="004B4B4B"/>
    <w:rsid w:val="004B7B03"/>
    <w:rsid w:val="004C0F8C"/>
    <w:rsid w:val="004C2437"/>
    <w:rsid w:val="004C2FFC"/>
    <w:rsid w:val="004C3030"/>
    <w:rsid w:val="004C30DA"/>
    <w:rsid w:val="004C421E"/>
    <w:rsid w:val="004C4226"/>
    <w:rsid w:val="004C47AA"/>
    <w:rsid w:val="004C57F9"/>
    <w:rsid w:val="004C5EFE"/>
    <w:rsid w:val="004C6223"/>
    <w:rsid w:val="004C6B86"/>
    <w:rsid w:val="004C7648"/>
    <w:rsid w:val="004D15CD"/>
    <w:rsid w:val="004D1A74"/>
    <w:rsid w:val="004D2499"/>
    <w:rsid w:val="004D2964"/>
    <w:rsid w:val="004D44B7"/>
    <w:rsid w:val="004D4D2A"/>
    <w:rsid w:val="004D50E8"/>
    <w:rsid w:val="004D739D"/>
    <w:rsid w:val="004E0231"/>
    <w:rsid w:val="004E2E78"/>
    <w:rsid w:val="004E6A94"/>
    <w:rsid w:val="004E7C46"/>
    <w:rsid w:val="004F2FE9"/>
    <w:rsid w:val="004F411C"/>
    <w:rsid w:val="004F7DF4"/>
    <w:rsid w:val="00501D50"/>
    <w:rsid w:val="00503840"/>
    <w:rsid w:val="00504239"/>
    <w:rsid w:val="00504D44"/>
    <w:rsid w:val="00505729"/>
    <w:rsid w:val="005069B7"/>
    <w:rsid w:val="005100C0"/>
    <w:rsid w:val="0051294E"/>
    <w:rsid w:val="005130C7"/>
    <w:rsid w:val="00515B7B"/>
    <w:rsid w:val="0051675C"/>
    <w:rsid w:val="00517EC1"/>
    <w:rsid w:val="005214B0"/>
    <w:rsid w:val="00521DD7"/>
    <w:rsid w:val="005223C9"/>
    <w:rsid w:val="00522B23"/>
    <w:rsid w:val="00524185"/>
    <w:rsid w:val="00524A96"/>
    <w:rsid w:val="005269FA"/>
    <w:rsid w:val="005332AA"/>
    <w:rsid w:val="00535F3F"/>
    <w:rsid w:val="00536170"/>
    <w:rsid w:val="00536B79"/>
    <w:rsid w:val="00537C64"/>
    <w:rsid w:val="0054004E"/>
    <w:rsid w:val="00541249"/>
    <w:rsid w:val="00541E98"/>
    <w:rsid w:val="005429E4"/>
    <w:rsid w:val="00542F3C"/>
    <w:rsid w:val="00543871"/>
    <w:rsid w:val="005474AB"/>
    <w:rsid w:val="0054765E"/>
    <w:rsid w:val="0055086D"/>
    <w:rsid w:val="00551EBD"/>
    <w:rsid w:val="00552704"/>
    <w:rsid w:val="00552C16"/>
    <w:rsid w:val="00553906"/>
    <w:rsid w:val="00555410"/>
    <w:rsid w:val="0055632A"/>
    <w:rsid w:val="00556D94"/>
    <w:rsid w:val="00560257"/>
    <w:rsid w:val="00560980"/>
    <w:rsid w:val="00561B74"/>
    <w:rsid w:val="00563E03"/>
    <w:rsid w:val="005655D3"/>
    <w:rsid w:val="00565916"/>
    <w:rsid w:val="005662E3"/>
    <w:rsid w:val="00567EA5"/>
    <w:rsid w:val="00570338"/>
    <w:rsid w:val="00572EF5"/>
    <w:rsid w:val="005754FF"/>
    <w:rsid w:val="00575BD8"/>
    <w:rsid w:val="00575D88"/>
    <w:rsid w:val="005811D0"/>
    <w:rsid w:val="00582797"/>
    <w:rsid w:val="00584CBE"/>
    <w:rsid w:val="0058552E"/>
    <w:rsid w:val="00587270"/>
    <w:rsid w:val="00587447"/>
    <w:rsid w:val="00590AF1"/>
    <w:rsid w:val="005910EA"/>
    <w:rsid w:val="005940B1"/>
    <w:rsid w:val="00597F23"/>
    <w:rsid w:val="005A1363"/>
    <w:rsid w:val="005A2FC4"/>
    <w:rsid w:val="005A33E6"/>
    <w:rsid w:val="005A4B6F"/>
    <w:rsid w:val="005A78D8"/>
    <w:rsid w:val="005A7C9D"/>
    <w:rsid w:val="005A7F3E"/>
    <w:rsid w:val="005B026A"/>
    <w:rsid w:val="005B0F53"/>
    <w:rsid w:val="005B120F"/>
    <w:rsid w:val="005B1D5F"/>
    <w:rsid w:val="005B1F93"/>
    <w:rsid w:val="005B2192"/>
    <w:rsid w:val="005B2771"/>
    <w:rsid w:val="005B2F23"/>
    <w:rsid w:val="005B3AA4"/>
    <w:rsid w:val="005B478E"/>
    <w:rsid w:val="005B59B7"/>
    <w:rsid w:val="005B69DF"/>
    <w:rsid w:val="005B6A95"/>
    <w:rsid w:val="005B7122"/>
    <w:rsid w:val="005B7609"/>
    <w:rsid w:val="005C388F"/>
    <w:rsid w:val="005C4368"/>
    <w:rsid w:val="005C4D43"/>
    <w:rsid w:val="005C7C87"/>
    <w:rsid w:val="005D037D"/>
    <w:rsid w:val="005D0966"/>
    <w:rsid w:val="005D1019"/>
    <w:rsid w:val="005D2426"/>
    <w:rsid w:val="005D47AE"/>
    <w:rsid w:val="005D5E17"/>
    <w:rsid w:val="005E063E"/>
    <w:rsid w:val="005E0E6A"/>
    <w:rsid w:val="005E21A7"/>
    <w:rsid w:val="005E230C"/>
    <w:rsid w:val="005E58D5"/>
    <w:rsid w:val="005E7FF2"/>
    <w:rsid w:val="005F08B5"/>
    <w:rsid w:val="005F0F14"/>
    <w:rsid w:val="005F5F40"/>
    <w:rsid w:val="005F5FD5"/>
    <w:rsid w:val="005F6877"/>
    <w:rsid w:val="005F6DCF"/>
    <w:rsid w:val="005F7F78"/>
    <w:rsid w:val="00600427"/>
    <w:rsid w:val="006006B2"/>
    <w:rsid w:val="00600CFF"/>
    <w:rsid w:val="00603627"/>
    <w:rsid w:val="006045A9"/>
    <w:rsid w:val="0060704C"/>
    <w:rsid w:val="006071BB"/>
    <w:rsid w:val="0061276C"/>
    <w:rsid w:val="0061396C"/>
    <w:rsid w:val="00615BC2"/>
    <w:rsid w:val="006174DC"/>
    <w:rsid w:val="00620675"/>
    <w:rsid w:val="00620F1D"/>
    <w:rsid w:val="00625BC9"/>
    <w:rsid w:val="00625D5F"/>
    <w:rsid w:val="00626372"/>
    <w:rsid w:val="0063034A"/>
    <w:rsid w:val="00631E89"/>
    <w:rsid w:val="006332A7"/>
    <w:rsid w:val="00634076"/>
    <w:rsid w:val="0063515C"/>
    <w:rsid w:val="00635B8B"/>
    <w:rsid w:val="006372DC"/>
    <w:rsid w:val="006373AC"/>
    <w:rsid w:val="00637B84"/>
    <w:rsid w:val="00643303"/>
    <w:rsid w:val="00643707"/>
    <w:rsid w:val="00643BF3"/>
    <w:rsid w:val="006449C6"/>
    <w:rsid w:val="0064522D"/>
    <w:rsid w:val="006464E5"/>
    <w:rsid w:val="00646F1C"/>
    <w:rsid w:val="006474C2"/>
    <w:rsid w:val="00647CC9"/>
    <w:rsid w:val="00653ADB"/>
    <w:rsid w:val="0065635E"/>
    <w:rsid w:val="00656902"/>
    <w:rsid w:val="00657DEF"/>
    <w:rsid w:val="00660A43"/>
    <w:rsid w:val="00660C67"/>
    <w:rsid w:val="0066140F"/>
    <w:rsid w:val="00661E98"/>
    <w:rsid w:val="00662DA1"/>
    <w:rsid w:val="00664814"/>
    <w:rsid w:val="00664C94"/>
    <w:rsid w:val="00664CAF"/>
    <w:rsid w:val="00664CE9"/>
    <w:rsid w:val="006668B3"/>
    <w:rsid w:val="00666D74"/>
    <w:rsid w:val="006723A7"/>
    <w:rsid w:val="00672ADB"/>
    <w:rsid w:val="0067507D"/>
    <w:rsid w:val="006757C4"/>
    <w:rsid w:val="006767ED"/>
    <w:rsid w:val="00676EF7"/>
    <w:rsid w:val="00677FA1"/>
    <w:rsid w:val="00680D8C"/>
    <w:rsid w:val="0068198A"/>
    <w:rsid w:val="006825FC"/>
    <w:rsid w:val="006838BD"/>
    <w:rsid w:val="006839B4"/>
    <w:rsid w:val="00684AFB"/>
    <w:rsid w:val="00685275"/>
    <w:rsid w:val="00685BEF"/>
    <w:rsid w:val="0068641A"/>
    <w:rsid w:val="006864F8"/>
    <w:rsid w:val="006906BC"/>
    <w:rsid w:val="00690970"/>
    <w:rsid w:val="0069241D"/>
    <w:rsid w:val="006942B3"/>
    <w:rsid w:val="00694F0C"/>
    <w:rsid w:val="00695749"/>
    <w:rsid w:val="00695793"/>
    <w:rsid w:val="006959B9"/>
    <w:rsid w:val="006A0061"/>
    <w:rsid w:val="006A07E4"/>
    <w:rsid w:val="006A0A7F"/>
    <w:rsid w:val="006A0E46"/>
    <w:rsid w:val="006A3413"/>
    <w:rsid w:val="006A3AC4"/>
    <w:rsid w:val="006A3DD0"/>
    <w:rsid w:val="006A3F45"/>
    <w:rsid w:val="006A4207"/>
    <w:rsid w:val="006A4421"/>
    <w:rsid w:val="006A5666"/>
    <w:rsid w:val="006A642B"/>
    <w:rsid w:val="006A6683"/>
    <w:rsid w:val="006A6ABA"/>
    <w:rsid w:val="006A6B0A"/>
    <w:rsid w:val="006A6F55"/>
    <w:rsid w:val="006B0B5E"/>
    <w:rsid w:val="006B0CED"/>
    <w:rsid w:val="006B1D95"/>
    <w:rsid w:val="006B1FFF"/>
    <w:rsid w:val="006B3A84"/>
    <w:rsid w:val="006B4A91"/>
    <w:rsid w:val="006B50B0"/>
    <w:rsid w:val="006B5650"/>
    <w:rsid w:val="006B5848"/>
    <w:rsid w:val="006B7597"/>
    <w:rsid w:val="006C3769"/>
    <w:rsid w:val="006C5544"/>
    <w:rsid w:val="006C6368"/>
    <w:rsid w:val="006C63F1"/>
    <w:rsid w:val="006C63FE"/>
    <w:rsid w:val="006C65D0"/>
    <w:rsid w:val="006D0F97"/>
    <w:rsid w:val="006D18F3"/>
    <w:rsid w:val="006D2260"/>
    <w:rsid w:val="006D2F2D"/>
    <w:rsid w:val="006D5D65"/>
    <w:rsid w:val="006E2648"/>
    <w:rsid w:val="006E29D1"/>
    <w:rsid w:val="006E2D63"/>
    <w:rsid w:val="006E2E19"/>
    <w:rsid w:val="006E2EB3"/>
    <w:rsid w:val="006E479F"/>
    <w:rsid w:val="006E4EBC"/>
    <w:rsid w:val="006E7F96"/>
    <w:rsid w:val="006E7F9A"/>
    <w:rsid w:val="006F104A"/>
    <w:rsid w:val="006F16AF"/>
    <w:rsid w:val="006F2017"/>
    <w:rsid w:val="006F226B"/>
    <w:rsid w:val="006F22A4"/>
    <w:rsid w:val="006F424B"/>
    <w:rsid w:val="006F582F"/>
    <w:rsid w:val="006F6385"/>
    <w:rsid w:val="007032F2"/>
    <w:rsid w:val="00703750"/>
    <w:rsid w:val="00704425"/>
    <w:rsid w:val="0070477A"/>
    <w:rsid w:val="00705AED"/>
    <w:rsid w:val="007077E7"/>
    <w:rsid w:val="00707BA9"/>
    <w:rsid w:val="00707DB4"/>
    <w:rsid w:val="00707EDE"/>
    <w:rsid w:val="00712F3B"/>
    <w:rsid w:val="00714532"/>
    <w:rsid w:val="007154F3"/>
    <w:rsid w:val="00716890"/>
    <w:rsid w:val="00717B13"/>
    <w:rsid w:val="00717C9C"/>
    <w:rsid w:val="00717F32"/>
    <w:rsid w:val="007209F9"/>
    <w:rsid w:val="007211AC"/>
    <w:rsid w:val="00721589"/>
    <w:rsid w:val="007220DC"/>
    <w:rsid w:val="00723587"/>
    <w:rsid w:val="00724D63"/>
    <w:rsid w:val="007252B2"/>
    <w:rsid w:val="00726C6A"/>
    <w:rsid w:val="00730A04"/>
    <w:rsid w:val="00731F7B"/>
    <w:rsid w:val="007330F9"/>
    <w:rsid w:val="00735875"/>
    <w:rsid w:val="00736882"/>
    <w:rsid w:val="00737303"/>
    <w:rsid w:val="00737F1B"/>
    <w:rsid w:val="007407FE"/>
    <w:rsid w:val="00740834"/>
    <w:rsid w:val="00741AFC"/>
    <w:rsid w:val="00744C3C"/>
    <w:rsid w:val="00745A2E"/>
    <w:rsid w:val="00746F47"/>
    <w:rsid w:val="00751718"/>
    <w:rsid w:val="007520E7"/>
    <w:rsid w:val="0075252D"/>
    <w:rsid w:val="00754588"/>
    <w:rsid w:val="00755944"/>
    <w:rsid w:val="00756824"/>
    <w:rsid w:val="00761221"/>
    <w:rsid w:val="007627E3"/>
    <w:rsid w:val="0076402F"/>
    <w:rsid w:val="0076451D"/>
    <w:rsid w:val="00765F12"/>
    <w:rsid w:val="007716DA"/>
    <w:rsid w:val="00773327"/>
    <w:rsid w:val="00773557"/>
    <w:rsid w:val="00774BB7"/>
    <w:rsid w:val="00774E22"/>
    <w:rsid w:val="007754A4"/>
    <w:rsid w:val="007776BB"/>
    <w:rsid w:val="00777B1D"/>
    <w:rsid w:val="00780A2D"/>
    <w:rsid w:val="00780C34"/>
    <w:rsid w:val="00780C7E"/>
    <w:rsid w:val="007824C1"/>
    <w:rsid w:val="00783A91"/>
    <w:rsid w:val="00786640"/>
    <w:rsid w:val="007873EA"/>
    <w:rsid w:val="00790BC9"/>
    <w:rsid w:val="00791113"/>
    <w:rsid w:val="007916BE"/>
    <w:rsid w:val="00791CE2"/>
    <w:rsid w:val="007939DC"/>
    <w:rsid w:val="00793C6C"/>
    <w:rsid w:val="007946F7"/>
    <w:rsid w:val="007977C1"/>
    <w:rsid w:val="00797B83"/>
    <w:rsid w:val="007A03F0"/>
    <w:rsid w:val="007A0DD3"/>
    <w:rsid w:val="007A138A"/>
    <w:rsid w:val="007A318B"/>
    <w:rsid w:val="007A41C4"/>
    <w:rsid w:val="007A45CA"/>
    <w:rsid w:val="007A4DD6"/>
    <w:rsid w:val="007A737C"/>
    <w:rsid w:val="007A79CD"/>
    <w:rsid w:val="007A7E66"/>
    <w:rsid w:val="007B078C"/>
    <w:rsid w:val="007B0BFF"/>
    <w:rsid w:val="007B0F03"/>
    <w:rsid w:val="007B1BD6"/>
    <w:rsid w:val="007B39F5"/>
    <w:rsid w:val="007B4107"/>
    <w:rsid w:val="007B6C00"/>
    <w:rsid w:val="007B6E08"/>
    <w:rsid w:val="007B7CFF"/>
    <w:rsid w:val="007C06DF"/>
    <w:rsid w:val="007C0BB8"/>
    <w:rsid w:val="007C0F6D"/>
    <w:rsid w:val="007C102A"/>
    <w:rsid w:val="007C2807"/>
    <w:rsid w:val="007C2B71"/>
    <w:rsid w:val="007C4880"/>
    <w:rsid w:val="007C5377"/>
    <w:rsid w:val="007C5C94"/>
    <w:rsid w:val="007C67AE"/>
    <w:rsid w:val="007C685A"/>
    <w:rsid w:val="007C6E4B"/>
    <w:rsid w:val="007C6F4E"/>
    <w:rsid w:val="007C734C"/>
    <w:rsid w:val="007D1569"/>
    <w:rsid w:val="007D1A42"/>
    <w:rsid w:val="007D489D"/>
    <w:rsid w:val="007D4B80"/>
    <w:rsid w:val="007D4F9D"/>
    <w:rsid w:val="007D54FB"/>
    <w:rsid w:val="007D591D"/>
    <w:rsid w:val="007E0F52"/>
    <w:rsid w:val="007E145A"/>
    <w:rsid w:val="007E1638"/>
    <w:rsid w:val="007E1DA1"/>
    <w:rsid w:val="007E1F31"/>
    <w:rsid w:val="007E3084"/>
    <w:rsid w:val="007E5C08"/>
    <w:rsid w:val="007E5E55"/>
    <w:rsid w:val="007E5E67"/>
    <w:rsid w:val="007E75FF"/>
    <w:rsid w:val="007F0B58"/>
    <w:rsid w:val="007F1EBF"/>
    <w:rsid w:val="007F2EBB"/>
    <w:rsid w:val="007F33B4"/>
    <w:rsid w:val="007F46CB"/>
    <w:rsid w:val="007F4913"/>
    <w:rsid w:val="007F4C5E"/>
    <w:rsid w:val="007F6B0E"/>
    <w:rsid w:val="007F6C51"/>
    <w:rsid w:val="007F6E69"/>
    <w:rsid w:val="007F7029"/>
    <w:rsid w:val="007F78F6"/>
    <w:rsid w:val="007F7A28"/>
    <w:rsid w:val="007F7D6C"/>
    <w:rsid w:val="00800455"/>
    <w:rsid w:val="008068EA"/>
    <w:rsid w:val="0081009C"/>
    <w:rsid w:val="008116B5"/>
    <w:rsid w:val="00811EF4"/>
    <w:rsid w:val="008247B9"/>
    <w:rsid w:val="00824830"/>
    <w:rsid w:val="00826806"/>
    <w:rsid w:val="00826B4F"/>
    <w:rsid w:val="0083057D"/>
    <w:rsid w:val="00833605"/>
    <w:rsid w:val="00833EBB"/>
    <w:rsid w:val="008355CA"/>
    <w:rsid w:val="00836908"/>
    <w:rsid w:val="008370FC"/>
    <w:rsid w:val="00840807"/>
    <w:rsid w:val="008408F7"/>
    <w:rsid w:val="00841E2F"/>
    <w:rsid w:val="00841F4B"/>
    <w:rsid w:val="00847492"/>
    <w:rsid w:val="00850CCC"/>
    <w:rsid w:val="00852238"/>
    <w:rsid w:val="00852D93"/>
    <w:rsid w:val="008541B9"/>
    <w:rsid w:val="00854EF0"/>
    <w:rsid w:val="008565F0"/>
    <w:rsid w:val="0085706D"/>
    <w:rsid w:val="00857159"/>
    <w:rsid w:val="008612DA"/>
    <w:rsid w:val="00863035"/>
    <w:rsid w:val="008636CA"/>
    <w:rsid w:val="00866192"/>
    <w:rsid w:val="00867350"/>
    <w:rsid w:val="00872676"/>
    <w:rsid w:val="0087290B"/>
    <w:rsid w:val="00873C1C"/>
    <w:rsid w:val="00877845"/>
    <w:rsid w:val="00880075"/>
    <w:rsid w:val="0088022A"/>
    <w:rsid w:val="00881D39"/>
    <w:rsid w:val="008825C7"/>
    <w:rsid w:val="00883A3F"/>
    <w:rsid w:val="00884769"/>
    <w:rsid w:val="00884F33"/>
    <w:rsid w:val="008859E2"/>
    <w:rsid w:val="008860A5"/>
    <w:rsid w:val="00886BF0"/>
    <w:rsid w:val="00886F2D"/>
    <w:rsid w:val="00890763"/>
    <w:rsid w:val="0089131A"/>
    <w:rsid w:val="00891A71"/>
    <w:rsid w:val="0089463E"/>
    <w:rsid w:val="008947D4"/>
    <w:rsid w:val="00894873"/>
    <w:rsid w:val="00897C95"/>
    <w:rsid w:val="00897CB2"/>
    <w:rsid w:val="008A0E33"/>
    <w:rsid w:val="008A1A24"/>
    <w:rsid w:val="008A4DAA"/>
    <w:rsid w:val="008A5E1A"/>
    <w:rsid w:val="008A64F6"/>
    <w:rsid w:val="008B10F9"/>
    <w:rsid w:val="008B3D1D"/>
    <w:rsid w:val="008B3DE2"/>
    <w:rsid w:val="008B4829"/>
    <w:rsid w:val="008B4CB3"/>
    <w:rsid w:val="008B50BC"/>
    <w:rsid w:val="008B559C"/>
    <w:rsid w:val="008B5C31"/>
    <w:rsid w:val="008C0412"/>
    <w:rsid w:val="008C04D1"/>
    <w:rsid w:val="008C1611"/>
    <w:rsid w:val="008C18D8"/>
    <w:rsid w:val="008C4041"/>
    <w:rsid w:val="008C4ACA"/>
    <w:rsid w:val="008C52E4"/>
    <w:rsid w:val="008D06E1"/>
    <w:rsid w:val="008D0E3A"/>
    <w:rsid w:val="008D2041"/>
    <w:rsid w:val="008D2B3D"/>
    <w:rsid w:val="008D35D6"/>
    <w:rsid w:val="008D4583"/>
    <w:rsid w:val="008D7A00"/>
    <w:rsid w:val="008E1F50"/>
    <w:rsid w:val="008E2A36"/>
    <w:rsid w:val="008E6561"/>
    <w:rsid w:val="008E65CD"/>
    <w:rsid w:val="008E71A0"/>
    <w:rsid w:val="008E7E83"/>
    <w:rsid w:val="008F1038"/>
    <w:rsid w:val="008F10D3"/>
    <w:rsid w:val="008F1F7D"/>
    <w:rsid w:val="008F251E"/>
    <w:rsid w:val="008F35B5"/>
    <w:rsid w:val="008F4078"/>
    <w:rsid w:val="008F4108"/>
    <w:rsid w:val="008F44C7"/>
    <w:rsid w:val="008F4AEF"/>
    <w:rsid w:val="008F53F9"/>
    <w:rsid w:val="008F6727"/>
    <w:rsid w:val="008F6FCE"/>
    <w:rsid w:val="008F7708"/>
    <w:rsid w:val="008F79F8"/>
    <w:rsid w:val="0091025E"/>
    <w:rsid w:val="00911BB8"/>
    <w:rsid w:val="00913442"/>
    <w:rsid w:val="00913AF0"/>
    <w:rsid w:val="00913D13"/>
    <w:rsid w:val="00914121"/>
    <w:rsid w:val="00916DB9"/>
    <w:rsid w:val="00917C4F"/>
    <w:rsid w:val="00917F8B"/>
    <w:rsid w:val="00920D55"/>
    <w:rsid w:val="00920F92"/>
    <w:rsid w:val="009211F0"/>
    <w:rsid w:val="009221B5"/>
    <w:rsid w:val="009241D4"/>
    <w:rsid w:val="009261AD"/>
    <w:rsid w:val="00926852"/>
    <w:rsid w:val="00927EF3"/>
    <w:rsid w:val="00927F20"/>
    <w:rsid w:val="00930384"/>
    <w:rsid w:val="0093140A"/>
    <w:rsid w:val="009339BC"/>
    <w:rsid w:val="00933C7B"/>
    <w:rsid w:val="0093425E"/>
    <w:rsid w:val="009343D3"/>
    <w:rsid w:val="009348BA"/>
    <w:rsid w:val="00936F25"/>
    <w:rsid w:val="00937CB3"/>
    <w:rsid w:val="00941922"/>
    <w:rsid w:val="00943568"/>
    <w:rsid w:val="009449E8"/>
    <w:rsid w:val="00945C6D"/>
    <w:rsid w:val="00946FC1"/>
    <w:rsid w:val="00947FCA"/>
    <w:rsid w:val="00951D93"/>
    <w:rsid w:val="00953AD5"/>
    <w:rsid w:val="00953C99"/>
    <w:rsid w:val="0095599B"/>
    <w:rsid w:val="00956603"/>
    <w:rsid w:val="00960C05"/>
    <w:rsid w:val="0096166F"/>
    <w:rsid w:val="00962940"/>
    <w:rsid w:val="009632B3"/>
    <w:rsid w:val="00964CEC"/>
    <w:rsid w:val="00964ED2"/>
    <w:rsid w:val="00965C58"/>
    <w:rsid w:val="00965CCF"/>
    <w:rsid w:val="00966056"/>
    <w:rsid w:val="009667A4"/>
    <w:rsid w:val="00967287"/>
    <w:rsid w:val="00967AD2"/>
    <w:rsid w:val="0097010D"/>
    <w:rsid w:val="009703C2"/>
    <w:rsid w:val="00974A4F"/>
    <w:rsid w:val="00976667"/>
    <w:rsid w:val="00976724"/>
    <w:rsid w:val="00976AB9"/>
    <w:rsid w:val="00976CF7"/>
    <w:rsid w:val="00976DA7"/>
    <w:rsid w:val="00976EDD"/>
    <w:rsid w:val="00976F54"/>
    <w:rsid w:val="009771CA"/>
    <w:rsid w:val="00981C44"/>
    <w:rsid w:val="00982184"/>
    <w:rsid w:val="00983F59"/>
    <w:rsid w:val="00984C4D"/>
    <w:rsid w:val="00985AE8"/>
    <w:rsid w:val="009870BA"/>
    <w:rsid w:val="00987393"/>
    <w:rsid w:val="00987CDE"/>
    <w:rsid w:val="00987D00"/>
    <w:rsid w:val="009903DE"/>
    <w:rsid w:val="00990C5A"/>
    <w:rsid w:val="00992024"/>
    <w:rsid w:val="009924A9"/>
    <w:rsid w:val="009925AE"/>
    <w:rsid w:val="009945F0"/>
    <w:rsid w:val="009951DD"/>
    <w:rsid w:val="0099605E"/>
    <w:rsid w:val="00996AE1"/>
    <w:rsid w:val="009A3B8F"/>
    <w:rsid w:val="009A4283"/>
    <w:rsid w:val="009A5207"/>
    <w:rsid w:val="009A5841"/>
    <w:rsid w:val="009A65F5"/>
    <w:rsid w:val="009B076A"/>
    <w:rsid w:val="009B51A8"/>
    <w:rsid w:val="009B5601"/>
    <w:rsid w:val="009B574A"/>
    <w:rsid w:val="009B6BB6"/>
    <w:rsid w:val="009B70A6"/>
    <w:rsid w:val="009C0972"/>
    <w:rsid w:val="009C22C0"/>
    <w:rsid w:val="009C3C7A"/>
    <w:rsid w:val="009C4704"/>
    <w:rsid w:val="009C535F"/>
    <w:rsid w:val="009D1139"/>
    <w:rsid w:val="009D2037"/>
    <w:rsid w:val="009D22B5"/>
    <w:rsid w:val="009D5E38"/>
    <w:rsid w:val="009D7D10"/>
    <w:rsid w:val="009E07B4"/>
    <w:rsid w:val="009E10C2"/>
    <w:rsid w:val="009E2A3A"/>
    <w:rsid w:val="009E347A"/>
    <w:rsid w:val="009E51C3"/>
    <w:rsid w:val="009E574D"/>
    <w:rsid w:val="009E589D"/>
    <w:rsid w:val="009E665E"/>
    <w:rsid w:val="009E6F6F"/>
    <w:rsid w:val="009F156C"/>
    <w:rsid w:val="009F2553"/>
    <w:rsid w:val="009F3C8C"/>
    <w:rsid w:val="009F3DF5"/>
    <w:rsid w:val="009F56BB"/>
    <w:rsid w:val="009F5BD1"/>
    <w:rsid w:val="009F5DB3"/>
    <w:rsid w:val="009F600B"/>
    <w:rsid w:val="009F65AA"/>
    <w:rsid w:val="009F7ADE"/>
    <w:rsid w:val="00A02379"/>
    <w:rsid w:val="00A044F1"/>
    <w:rsid w:val="00A04F16"/>
    <w:rsid w:val="00A07308"/>
    <w:rsid w:val="00A07FB0"/>
    <w:rsid w:val="00A11084"/>
    <w:rsid w:val="00A1254D"/>
    <w:rsid w:val="00A12DE1"/>
    <w:rsid w:val="00A138FD"/>
    <w:rsid w:val="00A14CE1"/>
    <w:rsid w:val="00A15040"/>
    <w:rsid w:val="00A15701"/>
    <w:rsid w:val="00A15C8B"/>
    <w:rsid w:val="00A172E8"/>
    <w:rsid w:val="00A17B6D"/>
    <w:rsid w:val="00A210BD"/>
    <w:rsid w:val="00A219E9"/>
    <w:rsid w:val="00A2253C"/>
    <w:rsid w:val="00A22954"/>
    <w:rsid w:val="00A2303F"/>
    <w:rsid w:val="00A23C28"/>
    <w:rsid w:val="00A25B86"/>
    <w:rsid w:val="00A2612A"/>
    <w:rsid w:val="00A265B7"/>
    <w:rsid w:val="00A32724"/>
    <w:rsid w:val="00A34A7A"/>
    <w:rsid w:val="00A356D2"/>
    <w:rsid w:val="00A35F55"/>
    <w:rsid w:val="00A37414"/>
    <w:rsid w:val="00A374F8"/>
    <w:rsid w:val="00A41825"/>
    <w:rsid w:val="00A41FB2"/>
    <w:rsid w:val="00A44253"/>
    <w:rsid w:val="00A4622F"/>
    <w:rsid w:val="00A4694A"/>
    <w:rsid w:val="00A5028E"/>
    <w:rsid w:val="00A5048E"/>
    <w:rsid w:val="00A5395A"/>
    <w:rsid w:val="00A563CC"/>
    <w:rsid w:val="00A56CBF"/>
    <w:rsid w:val="00A56D16"/>
    <w:rsid w:val="00A57546"/>
    <w:rsid w:val="00A602A5"/>
    <w:rsid w:val="00A6306C"/>
    <w:rsid w:val="00A63AF2"/>
    <w:rsid w:val="00A64967"/>
    <w:rsid w:val="00A64A61"/>
    <w:rsid w:val="00A655F8"/>
    <w:rsid w:val="00A66432"/>
    <w:rsid w:val="00A70F10"/>
    <w:rsid w:val="00A7225E"/>
    <w:rsid w:val="00A74220"/>
    <w:rsid w:val="00A75F20"/>
    <w:rsid w:val="00A82DCD"/>
    <w:rsid w:val="00A83FF7"/>
    <w:rsid w:val="00A850D0"/>
    <w:rsid w:val="00A86A6D"/>
    <w:rsid w:val="00A8700C"/>
    <w:rsid w:val="00A91AEA"/>
    <w:rsid w:val="00A932F9"/>
    <w:rsid w:val="00A9743A"/>
    <w:rsid w:val="00AA0BCE"/>
    <w:rsid w:val="00AA1117"/>
    <w:rsid w:val="00AA2877"/>
    <w:rsid w:val="00AA2E56"/>
    <w:rsid w:val="00AA344F"/>
    <w:rsid w:val="00AA453E"/>
    <w:rsid w:val="00AA4808"/>
    <w:rsid w:val="00AA59B8"/>
    <w:rsid w:val="00AA65D4"/>
    <w:rsid w:val="00AA6923"/>
    <w:rsid w:val="00AA6ADE"/>
    <w:rsid w:val="00AA7016"/>
    <w:rsid w:val="00AB209D"/>
    <w:rsid w:val="00AB32CA"/>
    <w:rsid w:val="00AB37B3"/>
    <w:rsid w:val="00AB3FB9"/>
    <w:rsid w:val="00AB4C48"/>
    <w:rsid w:val="00AB5F30"/>
    <w:rsid w:val="00AB6FB8"/>
    <w:rsid w:val="00AC1926"/>
    <w:rsid w:val="00AC29BE"/>
    <w:rsid w:val="00AC3598"/>
    <w:rsid w:val="00AC3750"/>
    <w:rsid w:val="00AC3B52"/>
    <w:rsid w:val="00AC4BB2"/>
    <w:rsid w:val="00AC4CE3"/>
    <w:rsid w:val="00AC522C"/>
    <w:rsid w:val="00AC54EC"/>
    <w:rsid w:val="00AC583B"/>
    <w:rsid w:val="00AC5B26"/>
    <w:rsid w:val="00AC6FAD"/>
    <w:rsid w:val="00AC7F91"/>
    <w:rsid w:val="00AD1043"/>
    <w:rsid w:val="00AD1939"/>
    <w:rsid w:val="00AD2367"/>
    <w:rsid w:val="00AD2620"/>
    <w:rsid w:val="00AD4755"/>
    <w:rsid w:val="00AD5EEC"/>
    <w:rsid w:val="00AD5F28"/>
    <w:rsid w:val="00AD6D32"/>
    <w:rsid w:val="00AE1990"/>
    <w:rsid w:val="00AE34A6"/>
    <w:rsid w:val="00AE41A2"/>
    <w:rsid w:val="00AE511D"/>
    <w:rsid w:val="00AE6A97"/>
    <w:rsid w:val="00AE6EEC"/>
    <w:rsid w:val="00AE75EC"/>
    <w:rsid w:val="00AF3116"/>
    <w:rsid w:val="00AF4A58"/>
    <w:rsid w:val="00AF5780"/>
    <w:rsid w:val="00AF6789"/>
    <w:rsid w:val="00B00484"/>
    <w:rsid w:val="00B0219B"/>
    <w:rsid w:val="00B03B08"/>
    <w:rsid w:val="00B03C9A"/>
    <w:rsid w:val="00B05A2C"/>
    <w:rsid w:val="00B074CD"/>
    <w:rsid w:val="00B07B7E"/>
    <w:rsid w:val="00B110D0"/>
    <w:rsid w:val="00B128EC"/>
    <w:rsid w:val="00B14132"/>
    <w:rsid w:val="00B14CC0"/>
    <w:rsid w:val="00B176CA"/>
    <w:rsid w:val="00B23794"/>
    <w:rsid w:val="00B24283"/>
    <w:rsid w:val="00B257BE"/>
    <w:rsid w:val="00B25FC0"/>
    <w:rsid w:val="00B26242"/>
    <w:rsid w:val="00B2625B"/>
    <w:rsid w:val="00B272A4"/>
    <w:rsid w:val="00B32831"/>
    <w:rsid w:val="00B33EDE"/>
    <w:rsid w:val="00B34349"/>
    <w:rsid w:val="00B3552B"/>
    <w:rsid w:val="00B35D82"/>
    <w:rsid w:val="00B35E69"/>
    <w:rsid w:val="00B35EB7"/>
    <w:rsid w:val="00B3671A"/>
    <w:rsid w:val="00B371B1"/>
    <w:rsid w:val="00B401A5"/>
    <w:rsid w:val="00B4185A"/>
    <w:rsid w:val="00B42D70"/>
    <w:rsid w:val="00B4321E"/>
    <w:rsid w:val="00B445E7"/>
    <w:rsid w:val="00B44A1F"/>
    <w:rsid w:val="00B45B51"/>
    <w:rsid w:val="00B45BCE"/>
    <w:rsid w:val="00B46EBA"/>
    <w:rsid w:val="00B475F3"/>
    <w:rsid w:val="00B47811"/>
    <w:rsid w:val="00B504CE"/>
    <w:rsid w:val="00B50A60"/>
    <w:rsid w:val="00B52525"/>
    <w:rsid w:val="00B53895"/>
    <w:rsid w:val="00B54A46"/>
    <w:rsid w:val="00B577F9"/>
    <w:rsid w:val="00B62C9E"/>
    <w:rsid w:val="00B62EA0"/>
    <w:rsid w:val="00B63325"/>
    <w:rsid w:val="00B64533"/>
    <w:rsid w:val="00B64921"/>
    <w:rsid w:val="00B65A2B"/>
    <w:rsid w:val="00B66CAB"/>
    <w:rsid w:val="00B66DDF"/>
    <w:rsid w:val="00B673D7"/>
    <w:rsid w:val="00B67F93"/>
    <w:rsid w:val="00B70976"/>
    <w:rsid w:val="00B755AD"/>
    <w:rsid w:val="00B779EC"/>
    <w:rsid w:val="00B77EFA"/>
    <w:rsid w:val="00B80E7F"/>
    <w:rsid w:val="00B8110F"/>
    <w:rsid w:val="00B8118C"/>
    <w:rsid w:val="00B811AC"/>
    <w:rsid w:val="00B833B6"/>
    <w:rsid w:val="00B83431"/>
    <w:rsid w:val="00B85F23"/>
    <w:rsid w:val="00B8629A"/>
    <w:rsid w:val="00B86CCD"/>
    <w:rsid w:val="00B86EBE"/>
    <w:rsid w:val="00B917E3"/>
    <w:rsid w:val="00B91C72"/>
    <w:rsid w:val="00B93F9A"/>
    <w:rsid w:val="00B96086"/>
    <w:rsid w:val="00B9630C"/>
    <w:rsid w:val="00BA2EFA"/>
    <w:rsid w:val="00BA42F7"/>
    <w:rsid w:val="00BA6BC2"/>
    <w:rsid w:val="00BA72DF"/>
    <w:rsid w:val="00BB1262"/>
    <w:rsid w:val="00BB15E5"/>
    <w:rsid w:val="00BB53BA"/>
    <w:rsid w:val="00BB6600"/>
    <w:rsid w:val="00BB68E2"/>
    <w:rsid w:val="00BB7F0D"/>
    <w:rsid w:val="00BC05CE"/>
    <w:rsid w:val="00BC0949"/>
    <w:rsid w:val="00BC0AC8"/>
    <w:rsid w:val="00BC3C67"/>
    <w:rsid w:val="00BC55C4"/>
    <w:rsid w:val="00BD161B"/>
    <w:rsid w:val="00BD43D5"/>
    <w:rsid w:val="00BD4513"/>
    <w:rsid w:val="00BD4BAC"/>
    <w:rsid w:val="00BD4C55"/>
    <w:rsid w:val="00BD5B81"/>
    <w:rsid w:val="00BD6F7D"/>
    <w:rsid w:val="00BD735E"/>
    <w:rsid w:val="00BD7B58"/>
    <w:rsid w:val="00BE04D0"/>
    <w:rsid w:val="00BE0FA0"/>
    <w:rsid w:val="00BE1B5F"/>
    <w:rsid w:val="00BE22B3"/>
    <w:rsid w:val="00BE3667"/>
    <w:rsid w:val="00BE4255"/>
    <w:rsid w:val="00BE43A9"/>
    <w:rsid w:val="00BE5B97"/>
    <w:rsid w:val="00BF05D5"/>
    <w:rsid w:val="00BF19EA"/>
    <w:rsid w:val="00BF2496"/>
    <w:rsid w:val="00BF36AE"/>
    <w:rsid w:val="00BF52F8"/>
    <w:rsid w:val="00BF651E"/>
    <w:rsid w:val="00BF7305"/>
    <w:rsid w:val="00BF7FB0"/>
    <w:rsid w:val="00C01553"/>
    <w:rsid w:val="00C01708"/>
    <w:rsid w:val="00C01A61"/>
    <w:rsid w:val="00C01D69"/>
    <w:rsid w:val="00C01E95"/>
    <w:rsid w:val="00C054F4"/>
    <w:rsid w:val="00C05719"/>
    <w:rsid w:val="00C06127"/>
    <w:rsid w:val="00C077CC"/>
    <w:rsid w:val="00C10A86"/>
    <w:rsid w:val="00C14655"/>
    <w:rsid w:val="00C15258"/>
    <w:rsid w:val="00C154B8"/>
    <w:rsid w:val="00C15D3B"/>
    <w:rsid w:val="00C15FE1"/>
    <w:rsid w:val="00C1695E"/>
    <w:rsid w:val="00C16CD5"/>
    <w:rsid w:val="00C17FE4"/>
    <w:rsid w:val="00C2065E"/>
    <w:rsid w:val="00C251E7"/>
    <w:rsid w:val="00C2550D"/>
    <w:rsid w:val="00C3021C"/>
    <w:rsid w:val="00C32E78"/>
    <w:rsid w:val="00C34189"/>
    <w:rsid w:val="00C35BDE"/>
    <w:rsid w:val="00C36434"/>
    <w:rsid w:val="00C364C4"/>
    <w:rsid w:val="00C364FE"/>
    <w:rsid w:val="00C37674"/>
    <w:rsid w:val="00C404FD"/>
    <w:rsid w:val="00C40606"/>
    <w:rsid w:val="00C40FDD"/>
    <w:rsid w:val="00C43A9E"/>
    <w:rsid w:val="00C43B96"/>
    <w:rsid w:val="00C4402E"/>
    <w:rsid w:val="00C44569"/>
    <w:rsid w:val="00C44A33"/>
    <w:rsid w:val="00C479FB"/>
    <w:rsid w:val="00C47D14"/>
    <w:rsid w:val="00C50751"/>
    <w:rsid w:val="00C51AAB"/>
    <w:rsid w:val="00C56B5D"/>
    <w:rsid w:val="00C61575"/>
    <w:rsid w:val="00C61D9C"/>
    <w:rsid w:val="00C62815"/>
    <w:rsid w:val="00C65BE0"/>
    <w:rsid w:val="00C66343"/>
    <w:rsid w:val="00C6723E"/>
    <w:rsid w:val="00C67B01"/>
    <w:rsid w:val="00C70F02"/>
    <w:rsid w:val="00C717E4"/>
    <w:rsid w:val="00C724FC"/>
    <w:rsid w:val="00C72795"/>
    <w:rsid w:val="00C72AF4"/>
    <w:rsid w:val="00C73452"/>
    <w:rsid w:val="00C76FEA"/>
    <w:rsid w:val="00C7789E"/>
    <w:rsid w:val="00C83917"/>
    <w:rsid w:val="00C84765"/>
    <w:rsid w:val="00C85229"/>
    <w:rsid w:val="00C87A8E"/>
    <w:rsid w:val="00C87E6F"/>
    <w:rsid w:val="00C933F0"/>
    <w:rsid w:val="00C94967"/>
    <w:rsid w:val="00C94971"/>
    <w:rsid w:val="00C94A09"/>
    <w:rsid w:val="00C94F72"/>
    <w:rsid w:val="00C95944"/>
    <w:rsid w:val="00C95AF7"/>
    <w:rsid w:val="00C9673C"/>
    <w:rsid w:val="00C976E1"/>
    <w:rsid w:val="00CA070B"/>
    <w:rsid w:val="00CA2023"/>
    <w:rsid w:val="00CA5224"/>
    <w:rsid w:val="00CB132B"/>
    <w:rsid w:val="00CB2C7D"/>
    <w:rsid w:val="00CB2C90"/>
    <w:rsid w:val="00CB3DF4"/>
    <w:rsid w:val="00CB5073"/>
    <w:rsid w:val="00CB6BE5"/>
    <w:rsid w:val="00CB79DF"/>
    <w:rsid w:val="00CC0897"/>
    <w:rsid w:val="00CC175C"/>
    <w:rsid w:val="00CC175D"/>
    <w:rsid w:val="00CC1917"/>
    <w:rsid w:val="00CC1BD1"/>
    <w:rsid w:val="00CC3B2B"/>
    <w:rsid w:val="00CC51D8"/>
    <w:rsid w:val="00CC5742"/>
    <w:rsid w:val="00CC5758"/>
    <w:rsid w:val="00CC70F3"/>
    <w:rsid w:val="00CC76DF"/>
    <w:rsid w:val="00CD0256"/>
    <w:rsid w:val="00CD2A90"/>
    <w:rsid w:val="00CD2C77"/>
    <w:rsid w:val="00CD2CE5"/>
    <w:rsid w:val="00CD536E"/>
    <w:rsid w:val="00CD766E"/>
    <w:rsid w:val="00CE0252"/>
    <w:rsid w:val="00CE0379"/>
    <w:rsid w:val="00CE0752"/>
    <w:rsid w:val="00CE0832"/>
    <w:rsid w:val="00CE2858"/>
    <w:rsid w:val="00CE3A49"/>
    <w:rsid w:val="00CE3E6A"/>
    <w:rsid w:val="00CE4086"/>
    <w:rsid w:val="00CE55B0"/>
    <w:rsid w:val="00CE7907"/>
    <w:rsid w:val="00CF14C2"/>
    <w:rsid w:val="00CF15FF"/>
    <w:rsid w:val="00CF2B8C"/>
    <w:rsid w:val="00CF2E59"/>
    <w:rsid w:val="00D00548"/>
    <w:rsid w:val="00D00840"/>
    <w:rsid w:val="00D01987"/>
    <w:rsid w:val="00D02244"/>
    <w:rsid w:val="00D022E8"/>
    <w:rsid w:val="00D03A1B"/>
    <w:rsid w:val="00D05A54"/>
    <w:rsid w:val="00D06314"/>
    <w:rsid w:val="00D075BF"/>
    <w:rsid w:val="00D1048E"/>
    <w:rsid w:val="00D10E1A"/>
    <w:rsid w:val="00D133E6"/>
    <w:rsid w:val="00D13D09"/>
    <w:rsid w:val="00D16D5F"/>
    <w:rsid w:val="00D17C7A"/>
    <w:rsid w:val="00D201EF"/>
    <w:rsid w:val="00D20607"/>
    <w:rsid w:val="00D20C64"/>
    <w:rsid w:val="00D21578"/>
    <w:rsid w:val="00D21ED0"/>
    <w:rsid w:val="00D23EC1"/>
    <w:rsid w:val="00D24307"/>
    <w:rsid w:val="00D25464"/>
    <w:rsid w:val="00D2694E"/>
    <w:rsid w:val="00D27EB2"/>
    <w:rsid w:val="00D312D4"/>
    <w:rsid w:val="00D32907"/>
    <w:rsid w:val="00D34109"/>
    <w:rsid w:val="00D35988"/>
    <w:rsid w:val="00D35F8B"/>
    <w:rsid w:val="00D40A6D"/>
    <w:rsid w:val="00D42CF4"/>
    <w:rsid w:val="00D431F1"/>
    <w:rsid w:val="00D46960"/>
    <w:rsid w:val="00D469A4"/>
    <w:rsid w:val="00D47325"/>
    <w:rsid w:val="00D47AAF"/>
    <w:rsid w:val="00D501CF"/>
    <w:rsid w:val="00D512B6"/>
    <w:rsid w:val="00D54AC7"/>
    <w:rsid w:val="00D55E3F"/>
    <w:rsid w:val="00D57503"/>
    <w:rsid w:val="00D6064F"/>
    <w:rsid w:val="00D60D3A"/>
    <w:rsid w:val="00D618FD"/>
    <w:rsid w:val="00D6304B"/>
    <w:rsid w:val="00D64C40"/>
    <w:rsid w:val="00D64CB0"/>
    <w:rsid w:val="00D65ABA"/>
    <w:rsid w:val="00D6644D"/>
    <w:rsid w:val="00D665B4"/>
    <w:rsid w:val="00D66A51"/>
    <w:rsid w:val="00D704F3"/>
    <w:rsid w:val="00D70B12"/>
    <w:rsid w:val="00D73BCA"/>
    <w:rsid w:val="00D743D8"/>
    <w:rsid w:val="00D830DC"/>
    <w:rsid w:val="00D84ACF"/>
    <w:rsid w:val="00D84B12"/>
    <w:rsid w:val="00D8587F"/>
    <w:rsid w:val="00D858DE"/>
    <w:rsid w:val="00D87272"/>
    <w:rsid w:val="00D91BF3"/>
    <w:rsid w:val="00D92E0F"/>
    <w:rsid w:val="00D93DA5"/>
    <w:rsid w:val="00D950E1"/>
    <w:rsid w:val="00DA031B"/>
    <w:rsid w:val="00DA1138"/>
    <w:rsid w:val="00DA16A5"/>
    <w:rsid w:val="00DA1976"/>
    <w:rsid w:val="00DA239B"/>
    <w:rsid w:val="00DA3250"/>
    <w:rsid w:val="00DA4EB5"/>
    <w:rsid w:val="00DA5887"/>
    <w:rsid w:val="00DA62AD"/>
    <w:rsid w:val="00DA706B"/>
    <w:rsid w:val="00DA7DD8"/>
    <w:rsid w:val="00DB0CDF"/>
    <w:rsid w:val="00DB1F87"/>
    <w:rsid w:val="00DB3C6D"/>
    <w:rsid w:val="00DB3EEC"/>
    <w:rsid w:val="00DB477C"/>
    <w:rsid w:val="00DB65C1"/>
    <w:rsid w:val="00DC5FE8"/>
    <w:rsid w:val="00DC690A"/>
    <w:rsid w:val="00DD05E2"/>
    <w:rsid w:val="00DD0780"/>
    <w:rsid w:val="00DD1297"/>
    <w:rsid w:val="00DD211B"/>
    <w:rsid w:val="00DD32B3"/>
    <w:rsid w:val="00DD60E6"/>
    <w:rsid w:val="00DD6214"/>
    <w:rsid w:val="00DD632A"/>
    <w:rsid w:val="00DD7636"/>
    <w:rsid w:val="00DE0A19"/>
    <w:rsid w:val="00DE1959"/>
    <w:rsid w:val="00DE5FD8"/>
    <w:rsid w:val="00DE6C34"/>
    <w:rsid w:val="00DF0CD6"/>
    <w:rsid w:val="00DF432A"/>
    <w:rsid w:val="00DF529C"/>
    <w:rsid w:val="00DF6792"/>
    <w:rsid w:val="00DF7722"/>
    <w:rsid w:val="00E0008A"/>
    <w:rsid w:val="00E00515"/>
    <w:rsid w:val="00E02935"/>
    <w:rsid w:val="00E03050"/>
    <w:rsid w:val="00E032D0"/>
    <w:rsid w:val="00E04145"/>
    <w:rsid w:val="00E045F0"/>
    <w:rsid w:val="00E069F7"/>
    <w:rsid w:val="00E113F3"/>
    <w:rsid w:val="00E12076"/>
    <w:rsid w:val="00E150EF"/>
    <w:rsid w:val="00E16EA3"/>
    <w:rsid w:val="00E176CC"/>
    <w:rsid w:val="00E17979"/>
    <w:rsid w:val="00E2058A"/>
    <w:rsid w:val="00E2068A"/>
    <w:rsid w:val="00E2195A"/>
    <w:rsid w:val="00E22423"/>
    <w:rsid w:val="00E240D1"/>
    <w:rsid w:val="00E263BB"/>
    <w:rsid w:val="00E307B4"/>
    <w:rsid w:val="00E30D2E"/>
    <w:rsid w:val="00E31B66"/>
    <w:rsid w:val="00E321FA"/>
    <w:rsid w:val="00E32B87"/>
    <w:rsid w:val="00E33B39"/>
    <w:rsid w:val="00E36B8B"/>
    <w:rsid w:val="00E40FDE"/>
    <w:rsid w:val="00E413E4"/>
    <w:rsid w:val="00E417B3"/>
    <w:rsid w:val="00E417C2"/>
    <w:rsid w:val="00E43012"/>
    <w:rsid w:val="00E436BD"/>
    <w:rsid w:val="00E43B3C"/>
    <w:rsid w:val="00E44B25"/>
    <w:rsid w:val="00E450AF"/>
    <w:rsid w:val="00E46DA4"/>
    <w:rsid w:val="00E46F72"/>
    <w:rsid w:val="00E51821"/>
    <w:rsid w:val="00E53937"/>
    <w:rsid w:val="00E53B79"/>
    <w:rsid w:val="00E53C5E"/>
    <w:rsid w:val="00E54F9C"/>
    <w:rsid w:val="00E55E7B"/>
    <w:rsid w:val="00E562EA"/>
    <w:rsid w:val="00E56AFD"/>
    <w:rsid w:val="00E60B4B"/>
    <w:rsid w:val="00E62580"/>
    <w:rsid w:val="00E62D06"/>
    <w:rsid w:val="00E6770E"/>
    <w:rsid w:val="00E710DE"/>
    <w:rsid w:val="00E737CC"/>
    <w:rsid w:val="00E73BE0"/>
    <w:rsid w:val="00E74558"/>
    <w:rsid w:val="00E746FC"/>
    <w:rsid w:val="00E7536F"/>
    <w:rsid w:val="00E76DD0"/>
    <w:rsid w:val="00E77D18"/>
    <w:rsid w:val="00E77FFA"/>
    <w:rsid w:val="00E804A3"/>
    <w:rsid w:val="00E80F43"/>
    <w:rsid w:val="00E80FEC"/>
    <w:rsid w:val="00E830E0"/>
    <w:rsid w:val="00E832E2"/>
    <w:rsid w:val="00E853D5"/>
    <w:rsid w:val="00E8550E"/>
    <w:rsid w:val="00E8685E"/>
    <w:rsid w:val="00E87ED6"/>
    <w:rsid w:val="00E906CF"/>
    <w:rsid w:val="00E958E0"/>
    <w:rsid w:val="00E95EBA"/>
    <w:rsid w:val="00E96177"/>
    <w:rsid w:val="00E96473"/>
    <w:rsid w:val="00E9706D"/>
    <w:rsid w:val="00E97CB6"/>
    <w:rsid w:val="00EA0CEE"/>
    <w:rsid w:val="00EA21D5"/>
    <w:rsid w:val="00EA3474"/>
    <w:rsid w:val="00EA664D"/>
    <w:rsid w:val="00EA6CE8"/>
    <w:rsid w:val="00EA7E3F"/>
    <w:rsid w:val="00EB2075"/>
    <w:rsid w:val="00EB25B4"/>
    <w:rsid w:val="00EB2E77"/>
    <w:rsid w:val="00EB3255"/>
    <w:rsid w:val="00EB5D42"/>
    <w:rsid w:val="00EB6FA6"/>
    <w:rsid w:val="00EC2348"/>
    <w:rsid w:val="00EC2FB0"/>
    <w:rsid w:val="00EC3805"/>
    <w:rsid w:val="00EC40CB"/>
    <w:rsid w:val="00EC57C7"/>
    <w:rsid w:val="00EC5BA5"/>
    <w:rsid w:val="00EC7411"/>
    <w:rsid w:val="00ED008A"/>
    <w:rsid w:val="00ED1B5D"/>
    <w:rsid w:val="00ED20BC"/>
    <w:rsid w:val="00ED38BC"/>
    <w:rsid w:val="00ED3A38"/>
    <w:rsid w:val="00ED4249"/>
    <w:rsid w:val="00ED45D8"/>
    <w:rsid w:val="00ED49DA"/>
    <w:rsid w:val="00ED6627"/>
    <w:rsid w:val="00ED6FD3"/>
    <w:rsid w:val="00ED7018"/>
    <w:rsid w:val="00ED7CD4"/>
    <w:rsid w:val="00EE00F5"/>
    <w:rsid w:val="00EE0306"/>
    <w:rsid w:val="00EE0953"/>
    <w:rsid w:val="00EE1E80"/>
    <w:rsid w:val="00EE4AD5"/>
    <w:rsid w:val="00EE525B"/>
    <w:rsid w:val="00EE6702"/>
    <w:rsid w:val="00EE67CC"/>
    <w:rsid w:val="00EF06EB"/>
    <w:rsid w:val="00EF09B1"/>
    <w:rsid w:val="00EF0AE7"/>
    <w:rsid w:val="00EF0F91"/>
    <w:rsid w:val="00EF1CC3"/>
    <w:rsid w:val="00EF3010"/>
    <w:rsid w:val="00EF3194"/>
    <w:rsid w:val="00EF31E0"/>
    <w:rsid w:val="00EF3B50"/>
    <w:rsid w:val="00EF6729"/>
    <w:rsid w:val="00EF7035"/>
    <w:rsid w:val="00EF78F9"/>
    <w:rsid w:val="00F002D2"/>
    <w:rsid w:val="00F021AF"/>
    <w:rsid w:val="00F02978"/>
    <w:rsid w:val="00F03DA3"/>
    <w:rsid w:val="00F0440B"/>
    <w:rsid w:val="00F05F86"/>
    <w:rsid w:val="00F114D0"/>
    <w:rsid w:val="00F11524"/>
    <w:rsid w:val="00F138FF"/>
    <w:rsid w:val="00F13E1D"/>
    <w:rsid w:val="00F21784"/>
    <w:rsid w:val="00F21F35"/>
    <w:rsid w:val="00F22BCB"/>
    <w:rsid w:val="00F22D45"/>
    <w:rsid w:val="00F231D0"/>
    <w:rsid w:val="00F237D6"/>
    <w:rsid w:val="00F24248"/>
    <w:rsid w:val="00F24763"/>
    <w:rsid w:val="00F24C48"/>
    <w:rsid w:val="00F254A7"/>
    <w:rsid w:val="00F32841"/>
    <w:rsid w:val="00F34C6E"/>
    <w:rsid w:val="00F35940"/>
    <w:rsid w:val="00F35E07"/>
    <w:rsid w:val="00F3620B"/>
    <w:rsid w:val="00F408A6"/>
    <w:rsid w:val="00F42E16"/>
    <w:rsid w:val="00F4333E"/>
    <w:rsid w:val="00F4543F"/>
    <w:rsid w:val="00F46A99"/>
    <w:rsid w:val="00F46AF7"/>
    <w:rsid w:val="00F47968"/>
    <w:rsid w:val="00F47AFD"/>
    <w:rsid w:val="00F500F4"/>
    <w:rsid w:val="00F5059B"/>
    <w:rsid w:val="00F50C5A"/>
    <w:rsid w:val="00F5204A"/>
    <w:rsid w:val="00F53970"/>
    <w:rsid w:val="00F56D37"/>
    <w:rsid w:val="00F600D1"/>
    <w:rsid w:val="00F60F3F"/>
    <w:rsid w:val="00F6103D"/>
    <w:rsid w:val="00F61804"/>
    <w:rsid w:val="00F6187A"/>
    <w:rsid w:val="00F65583"/>
    <w:rsid w:val="00F658B7"/>
    <w:rsid w:val="00F66CFA"/>
    <w:rsid w:val="00F7042B"/>
    <w:rsid w:val="00F70B59"/>
    <w:rsid w:val="00F710C3"/>
    <w:rsid w:val="00F71258"/>
    <w:rsid w:val="00F72344"/>
    <w:rsid w:val="00F72DCF"/>
    <w:rsid w:val="00F72EC8"/>
    <w:rsid w:val="00F80778"/>
    <w:rsid w:val="00F81502"/>
    <w:rsid w:val="00F85249"/>
    <w:rsid w:val="00F94560"/>
    <w:rsid w:val="00F94A5F"/>
    <w:rsid w:val="00F950C2"/>
    <w:rsid w:val="00F97937"/>
    <w:rsid w:val="00FA04DA"/>
    <w:rsid w:val="00FA0BA3"/>
    <w:rsid w:val="00FA1D08"/>
    <w:rsid w:val="00FA1F81"/>
    <w:rsid w:val="00FA46BE"/>
    <w:rsid w:val="00FA6A10"/>
    <w:rsid w:val="00FA7D7E"/>
    <w:rsid w:val="00FA7EC1"/>
    <w:rsid w:val="00FB2AF0"/>
    <w:rsid w:val="00FB4686"/>
    <w:rsid w:val="00FB686B"/>
    <w:rsid w:val="00FB6BC4"/>
    <w:rsid w:val="00FB6C34"/>
    <w:rsid w:val="00FB6D88"/>
    <w:rsid w:val="00FC0042"/>
    <w:rsid w:val="00FC35C6"/>
    <w:rsid w:val="00FC44B6"/>
    <w:rsid w:val="00FC5EE3"/>
    <w:rsid w:val="00FC68A8"/>
    <w:rsid w:val="00FD08B3"/>
    <w:rsid w:val="00FD35A3"/>
    <w:rsid w:val="00FD483D"/>
    <w:rsid w:val="00FD5B97"/>
    <w:rsid w:val="00FD78DC"/>
    <w:rsid w:val="00FE0F0F"/>
    <w:rsid w:val="00FE107D"/>
    <w:rsid w:val="00FE10CA"/>
    <w:rsid w:val="00FE3CE6"/>
    <w:rsid w:val="00FE5750"/>
    <w:rsid w:val="00FE5BB6"/>
    <w:rsid w:val="00FF04FD"/>
    <w:rsid w:val="00FF145B"/>
    <w:rsid w:val="00FF2D0B"/>
    <w:rsid w:val="00FF6CC5"/>
    <w:rsid w:val="00FF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58722" style="mso-position-vertical-relative:line" fill="f" fillcolor="white" strokecolor="none [3213]">
      <v:fill color="white" on="f"/>
      <v:stroke color="none [3213]"/>
      <o:colormru v:ext="edit" colors="#f3c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2D"/>
    <w:pPr>
      <w:jc w:val="both"/>
    </w:pPr>
    <w:rPr>
      <w:sz w:val="24"/>
      <w:lang w:val="en-GB" w:eastAsia="it-IT"/>
    </w:rPr>
  </w:style>
  <w:style w:type="paragraph" w:styleId="Heading1">
    <w:name w:val="heading 1"/>
    <w:basedOn w:val="Heading"/>
    <w:next w:val="Normal"/>
    <w:qFormat/>
    <w:rsid w:val="00DA706B"/>
    <w:pPr>
      <w:outlineLvl w:val="0"/>
    </w:pPr>
  </w:style>
  <w:style w:type="paragraph" w:styleId="Heading2">
    <w:name w:val="heading 2"/>
    <w:basedOn w:val="Normal"/>
    <w:next w:val="Normal"/>
    <w:qFormat/>
    <w:rsid w:val="0075252D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5252D"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5252D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5252D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75252D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75252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5252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5252D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252D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75252D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5252D"/>
  </w:style>
  <w:style w:type="paragraph" w:customStyle="1" w:styleId="title">
    <w:name w:val="title"/>
    <w:basedOn w:val="Heading1"/>
    <w:next w:val="Normal"/>
    <w:rsid w:val="0075252D"/>
    <w:pPr>
      <w:keepLines/>
      <w:spacing w:before="480" w:after="240"/>
      <w:ind w:left="567" w:hanging="567"/>
      <w:outlineLvl w:val="9"/>
    </w:pPr>
    <w:rPr>
      <w:caps/>
      <w:sz w:val="32"/>
    </w:rPr>
  </w:style>
  <w:style w:type="character" w:styleId="Hyperlink">
    <w:name w:val="Hyperlink"/>
    <w:basedOn w:val="DefaultParagraphFont"/>
    <w:uiPriority w:val="99"/>
    <w:rsid w:val="0075252D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75252D"/>
    <w:rPr>
      <w:sz w:val="16"/>
    </w:rPr>
  </w:style>
  <w:style w:type="paragraph" w:styleId="CommentText">
    <w:name w:val="annotation text"/>
    <w:basedOn w:val="Normal"/>
    <w:link w:val="CommentTextChar"/>
    <w:semiHidden/>
    <w:rsid w:val="0075252D"/>
    <w:rPr>
      <w:sz w:val="20"/>
    </w:rPr>
  </w:style>
  <w:style w:type="paragraph" w:styleId="DocumentMap">
    <w:name w:val="Document Map"/>
    <w:basedOn w:val="Normal"/>
    <w:semiHidden/>
    <w:rsid w:val="0075252D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uiPriority w:val="59"/>
    <w:rsid w:val="002E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5811D0"/>
    <w:pPr>
      <w:spacing w:after="120"/>
    </w:pPr>
    <w:rPr>
      <w:rFonts w:ascii="Arial" w:hAnsi="Arial"/>
      <w:b/>
      <w:sz w:val="22"/>
      <w:szCs w:val="22"/>
    </w:rPr>
  </w:style>
  <w:style w:type="paragraph" w:customStyle="1" w:styleId="Heading">
    <w:name w:val="Heading"/>
    <w:basedOn w:val="Normal"/>
    <w:rsid w:val="005811D0"/>
    <w:pPr>
      <w:spacing w:after="120"/>
    </w:pPr>
    <w:rPr>
      <w:rFonts w:ascii="Arial" w:hAnsi="Arial"/>
      <w:b/>
      <w:sz w:val="22"/>
      <w:szCs w:val="22"/>
    </w:rPr>
  </w:style>
  <w:style w:type="paragraph" w:styleId="BalloonText">
    <w:name w:val="Balloon Text"/>
    <w:basedOn w:val="Normal"/>
    <w:semiHidden/>
    <w:rsid w:val="0007434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A737C"/>
    <w:rPr>
      <w:b/>
      <w:bCs/>
      <w:sz w:val="20"/>
    </w:rPr>
  </w:style>
  <w:style w:type="paragraph" w:styleId="BodyText2">
    <w:name w:val="Body Text 2"/>
    <w:basedOn w:val="Normal"/>
    <w:link w:val="BodyText2Char"/>
    <w:semiHidden/>
    <w:rsid w:val="00A04F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jc w:val="left"/>
    </w:pPr>
    <w:rPr>
      <w:rFonts w:ascii="Arial" w:hAnsi="Arial"/>
      <w:lang w:val="it-IT"/>
    </w:rPr>
  </w:style>
  <w:style w:type="character" w:customStyle="1" w:styleId="BodyText2Char">
    <w:name w:val="Body Text 2 Char"/>
    <w:basedOn w:val="DefaultParagraphFont"/>
    <w:link w:val="BodyText2"/>
    <w:semiHidden/>
    <w:rsid w:val="00A04F16"/>
    <w:rPr>
      <w:rFonts w:ascii="Arial" w:hAnsi="Arial"/>
      <w:sz w:val="24"/>
      <w:shd w:val="pct10" w:color="auto" w:fill="auto"/>
      <w:lang w:val="it-IT" w:eastAsia="it-IT"/>
    </w:rPr>
  </w:style>
  <w:style w:type="paragraph" w:styleId="BodyText3">
    <w:name w:val="Body Text 3"/>
    <w:basedOn w:val="Normal"/>
    <w:link w:val="BodyText3Char"/>
    <w:semiHidden/>
    <w:rsid w:val="00A04F16"/>
    <w:rPr>
      <w:rFonts w:ascii="Arial" w:hAnsi="Arial"/>
      <w:sz w:val="20"/>
      <w:lang w:val="it-IT"/>
    </w:rPr>
  </w:style>
  <w:style w:type="character" w:customStyle="1" w:styleId="BodyText3Char">
    <w:name w:val="Body Text 3 Char"/>
    <w:basedOn w:val="DefaultParagraphFont"/>
    <w:link w:val="BodyText3"/>
    <w:semiHidden/>
    <w:rsid w:val="00A04F16"/>
    <w:rPr>
      <w:rFonts w:ascii="Arial" w:hAnsi="Arial"/>
      <w:lang w:val="it-IT" w:eastAsia="it-IT"/>
    </w:rPr>
  </w:style>
  <w:style w:type="paragraph" w:styleId="BodyText">
    <w:name w:val="Body Text"/>
    <w:basedOn w:val="Normal"/>
    <w:link w:val="BodyTextChar"/>
    <w:semiHidden/>
    <w:rsid w:val="00A04F16"/>
    <w:rPr>
      <w:rFonts w:ascii="Arial" w:hAnsi="Arial"/>
      <w:lang w:val="it-IT"/>
    </w:rPr>
  </w:style>
  <w:style w:type="character" w:customStyle="1" w:styleId="BodyTextChar">
    <w:name w:val="Body Text Char"/>
    <w:basedOn w:val="DefaultParagraphFont"/>
    <w:link w:val="BodyText"/>
    <w:semiHidden/>
    <w:rsid w:val="00A04F16"/>
    <w:rPr>
      <w:rFonts w:ascii="Arial" w:hAnsi="Arial"/>
      <w:sz w:val="24"/>
      <w:lang w:val="it-IT" w:eastAsia="it-IT"/>
    </w:rPr>
  </w:style>
  <w:style w:type="paragraph" w:styleId="ListParagraph">
    <w:name w:val="List Paragraph"/>
    <w:basedOn w:val="Normal"/>
    <w:uiPriority w:val="34"/>
    <w:qFormat/>
    <w:rsid w:val="00684AFB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C10A86"/>
    <w:rPr>
      <w:sz w:val="24"/>
      <w:lang w:val="en-GB" w:eastAsia="it-I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41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41C"/>
    <w:rPr>
      <w:lang w:val="en-GB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46241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33E34"/>
    <w:pPr>
      <w:spacing w:before="100" w:beforeAutospacing="1" w:after="100" w:afterAutospacing="1"/>
      <w:jc w:val="left"/>
    </w:pPr>
    <w:rPr>
      <w:szCs w:val="24"/>
      <w:lang w:val="en-US" w:eastAsia="en-US"/>
    </w:rPr>
  </w:style>
  <w:style w:type="character" w:customStyle="1" w:styleId="mw-headline">
    <w:name w:val="mw-headline"/>
    <w:basedOn w:val="DefaultParagraphFont"/>
    <w:rsid w:val="00033E34"/>
  </w:style>
  <w:style w:type="character" w:customStyle="1" w:styleId="FooterChar">
    <w:name w:val="Footer Char"/>
    <w:basedOn w:val="DefaultParagraphFont"/>
    <w:link w:val="Footer"/>
    <w:uiPriority w:val="99"/>
    <w:rsid w:val="002D439C"/>
    <w:rPr>
      <w:sz w:val="24"/>
      <w:lang w:val="en-GB" w:eastAsia="it-IT"/>
    </w:rPr>
  </w:style>
  <w:style w:type="paragraph" w:customStyle="1" w:styleId="largetext5">
    <w:name w:val="largetext5"/>
    <w:basedOn w:val="Normal"/>
    <w:rsid w:val="00481724"/>
    <w:pPr>
      <w:spacing w:line="360" w:lineRule="atLeast"/>
      <w:jc w:val="left"/>
    </w:pPr>
    <w:rPr>
      <w:rFonts w:ascii="Trebuchet MS" w:hAnsi="Trebuchet MS"/>
      <w:color w:val="666666"/>
      <w:sz w:val="18"/>
      <w:szCs w:val="18"/>
      <w:lang w:val="en-US" w:eastAsia="en-US"/>
    </w:rPr>
  </w:style>
  <w:style w:type="character" w:customStyle="1" w:styleId="pagetitle2">
    <w:name w:val="pagetitle2"/>
    <w:basedOn w:val="DefaultParagraphFont"/>
    <w:rsid w:val="00481724"/>
    <w:rPr>
      <w:rFonts w:ascii="Trebuchet MS" w:hAnsi="Trebuchet MS" w:hint="default"/>
      <w:b w:val="0"/>
      <w:bCs w:val="0"/>
      <w:vanish w:val="0"/>
      <w:webHidden w:val="0"/>
      <w:color w:val="5C130A"/>
      <w:sz w:val="22"/>
      <w:szCs w:val="22"/>
      <w:specVanish w:val="0"/>
    </w:rPr>
  </w:style>
  <w:style w:type="character" w:customStyle="1" w:styleId="calloutred">
    <w:name w:val="calloutred"/>
    <w:basedOn w:val="DefaultParagraphFont"/>
    <w:rsid w:val="00481724"/>
  </w:style>
  <w:style w:type="character" w:customStyle="1" w:styleId="editsection">
    <w:name w:val="editsection"/>
    <w:basedOn w:val="DefaultParagraphFont"/>
    <w:rsid w:val="00B62C9E"/>
  </w:style>
  <w:style w:type="character" w:styleId="Emphasis">
    <w:name w:val="Emphasis"/>
    <w:basedOn w:val="DefaultParagraphFont"/>
    <w:uiPriority w:val="20"/>
    <w:qFormat/>
    <w:rsid w:val="00587270"/>
    <w:rPr>
      <w:b/>
      <w:bCs/>
      <w:i w:val="0"/>
      <w:iCs w:val="0"/>
    </w:rPr>
  </w:style>
  <w:style w:type="character" w:customStyle="1" w:styleId="searchhighlight">
    <w:name w:val="search_highlight"/>
    <w:basedOn w:val="DefaultParagraphFont"/>
    <w:rsid w:val="007B7CFF"/>
    <w:rPr>
      <w:color w:val="000000"/>
      <w:shd w:val="clear" w:color="auto" w:fill="FFFF63"/>
    </w:rPr>
  </w:style>
  <w:style w:type="character" w:customStyle="1" w:styleId="ingredientsformatoptions1">
    <w:name w:val="ingredients_format_options1"/>
    <w:basedOn w:val="DefaultParagraphFont"/>
    <w:rsid w:val="007B7CFF"/>
    <w:rPr>
      <w:b w:val="0"/>
      <w:bCs w:val="0"/>
    </w:rPr>
  </w:style>
  <w:style w:type="character" w:customStyle="1" w:styleId="mealcomponent1">
    <w:name w:val="meal_component1"/>
    <w:basedOn w:val="DefaultParagraphFont"/>
    <w:rsid w:val="00C2550D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CF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42CF4"/>
    <w:rPr>
      <w:lang w:val="en-GB" w:eastAsia="it-IT"/>
    </w:rPr>
  </w:style>
  <w:style w:type="character" w:customStyle="1" w:styleId="CommentSubjectChar">
    <w:name w:val="Comment Subject Char"/>
    <w:basedOn w:val="CommentTextChar"/>
    <w:link w:val="CommentSubject"/>
    <w:rsid w:val="00D42C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5376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320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8022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4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67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3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78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281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0386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15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02483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3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0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53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098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764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4613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252">
      <w:bodyDiv w:val="1"/>
      <w:marLeft w:val="0"/>
      <w:marRight w:val="0"/>
      <w:marTop w:val="0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347">
          <w:marLeft w:val="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3358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305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1382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2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7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9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707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33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49446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1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729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0676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522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58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7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719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4158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0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4840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34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8557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0027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449">
          <w:marLeft w:val="3030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4521">
                              <w:marLeft w:val="0"/>
                              <w:marRight w:val="50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pptec\TEMPLATES\Activity%20Technical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1A724-926F-451B-8184-642C5CCB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 Technical Report.dot</Template>
  <TotalTime>76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>Activity Technical Report</vt:lpstr>
    </vt:vector>
  </TitlesOfParts>
  <Company>Electrolux Home Products Italy S.p.A.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toppamic</dc:creator>
  <cp:lastModifiedBy>ANDREY</cp:lastModifiedBy>
  <cp:revision>8</cp:revision>
  <cp:lastPrinted>2016-08-02T12:40:00Z</cp:lastPrinted>
  <dcterms:created xsi:type="dcterms:W3CDTF">2016-09-16T08:39:00Z</dcterms:created>
  <dcterms:modified xsi:type="dcterms:W3CDTF">2016-09-16T09:57:00Z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M_SYS_Data0">
    <vt:lpwstr>eNptzsEKQEAQxvE9K+8gd8lVy7uIFWXRojy+/9Z3kBx+bTPz7TTWGDOgw6k3ww2PBSsONMhx
Iahfa7ZhxwSnOs4L9Kq98l5/CvVHmZV1yn3vir1KN7Sw2uWUCa8dcX/5ypU/++IsRYIHh7wW
ywAAAAAAAAAAAAAAAAAAAAAAAAAAAAAAAAAAAAAAAAAAAAAAAAAAAAAAAAAAAAAAAAAAAAAA
AAAAAAAAAAAAAAAAAAAAAAAAAAAAAAAAAAAA</vt:lpwstr>
  </property>
  <property fmtid="{D5CDD505-2E9C-101B-9397-08002B2CF9AE}" pid="3" name="SGM_SYS_Data1">
    <vt:lpwstr>AAAAAAAAAAAAAAAAAAAAAAAAAAAAAAAAAAAA
AAAAAAAAAAAAAAAAAAAAAAAAAAAAAAAAAAAAAAAAAAAAAAAAAAAAAAAAAAAAAAAAAAAAAAAA
AAAAAAAAAAAAAA==</vt:lpwstr>
  </property>
  <property fmtid="{D5CDD505-2E9C-101B-9397-08002B2CF9AE}" pid="4" name="SGM_SYS_DataCount">
    <vt:i4>2</vt:i4>
  </property>
  <property fmtid="{D5CDD505-2E9C-101B-9397-08002B2CF9AE}" pid="5" name="SGM_SYS_DataOriginalSize">
    <vt:i4>264</vt:i4>
  </property>
</Properties>
</file>