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Міністерство освіти і науки України Національний технічний університет України “Київський політехнічний інститут ім. Ігоря Сікорського” Факультет інформатики та обчислювальної техніки Кафедра автоматизованих систем обробки інформації та управління</w:t>
      </w:r>
    </w:p>
    <w:p w:rsidR="00000000" w:rsidDel="00000000" w:rsidP="00000000" w:rsidRDefault="00000000" w:rsidRPr="00000000" w14:paraId="00000002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5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usine" w:cs="Cousine" w:eastAsia="Cousine" w:hAnsi="Cousine"/>
          <w:sz w:val="28"/>
          <w:szCs w:val="28"/>
          <w:rtl w:val="0"/>
        </w:rPr>
        <w:t xml:space="preserve">про виконання лабораторного практикуму № 3 з теми:</w:t>
      </w:r>
    </w:p>
    <w:p w:rsidR="00000000" w:rsidDel="00000000" w:rsidP="00000000" w:rsidRDefault="00000000" w:rsidRPr="00000000" w14:paraId="00000006">
      <w:pPr>
        <w:jc w:val="center"/>
        <w:rPr>
          <w:rFonts w:ascii="Comfortaa" w:cs="Comfortaa" w:eastAsia="Comfortaa" w:hAnsi="Comfortaa"/>
          <w:sz w:val="28"/>
          <w:szCs w:val="28"/>
        </w:rPr>
      </w:pPr>
      <w:r w:rsidDel="00000000" w:rsidR="00000000" w:rsidRPr="00000000">
        <w:rPr>
          <w:rFonts w:ascii="Comfortaa" w:cs="Comfortaa" w:eastAsia="Comfortaa" w:hAnsi="Comfortaa"/>
          <w:sz w:val="28"/>
          <w:szCs w:val="28"/>
          <w:rtl w:val="0"/>
        </w:rPr>
        <w:t xml:space="preserve">«Організація циклічних процесів. Ітераційні операції»</w:t>
      </w:r>
    </w:p>
    <w:p w:rsidR="00000000" w:rsidDel="00000000" w:rsidP="00000000" w:rsidRDefault="00000000" w:rsidRPr="00000000" w14:paraId="00000007">
      <w:pPr>
        <w:jc w:val="center"/>
        <w:rPr>
          <w:rFonts w:ascii="Comfortaa" w:cs="Comfortaa" w:eastAsia="Comfortaa" w:hAnsi="Comfortaa"/>
          <w:b w:val="1"/>
          <w:sz w:val="28"/>
          <w:szCs w:val="28"/>
        </w:rPr>
        <w:sectPr>
          <w:headerReference r:id="rId6" w:type="first"/>
          <w:footerReference r:id="rId7" w:type="default"/>
          <w:footerReference r:id="rId8" w:type="first"/>
          <w:pgSz w:h="16834" w:w="11909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Cousine" w:cs="Cousine" w:eastAsia="Cousine" w:hAnsi="Cousine"/>
          <w:b w:val="1"/>
          <w:sz w:val="28"/>
          <w:szCs w:val="28"/>
          <w:rtl w:val="0"/>
        </w:rPr>
        <w:t xml:space="preserve">Варіант № 12</w:t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Тема: «Організація циклічних процесів. Ітераційні операції»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Мета: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вивчити особливості організації ітераційних процесів.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Номер роботи та автор: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12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 варіант , Коробка Ілля Олександрович</w:t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b w:val="1"/>
          <w:color w:val="ff0000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Умова задачі: </w:t>
      </w:r>
      <w:r w:rsidDel="00000000" w:rsidR="00000000" w:rsidRPr="00000000">
        <w:rPr>
          <w:rFonts w:ascii="Comfortaa" w:cs="Comfortaa" w:eastAsia="Comfortaa" w:hAnsi="Comfortaa"/>
          <w:b w:val="1"/>
          <w:color w:val="ff0000"/>
          <w:sz w:val="24"/>
          <w:szCs w:val="24"/>
        </w:rPr>
        <w:drawing>
          <wp:inline distB="114300" distT="114300" distL="114300" distR="114300">
            <wp:extent cx="5734050" cy="990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Блок схема:</w:t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5767388" cy="641777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6417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Текст усіх файлів проекту: (main.cpp)</w:t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#include &lt;iostream&gt;                                                         </w:t>
        <w:tab/>
        <w:t xml:space="preserve">// include librery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#include &lt;cmath&gt;</w:t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#include &lt;iomanip&gt;</w:t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using namespace std;</w:t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int main() {</w:t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int accuracy, lim;                                                              // creating variables</w:t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double valueX, result;</w:t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do{                                                                             </w:t>
        <w:tab/>
        <w:t xml:space="preserve">// cycle do performs an action and check condition cycle while</w:t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cout &lt;&lt; "enter accuracy value &gt; 0: ";</w:t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cin &gt;&gt; accuracy;</w:t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cout &lt;&lt; "enter lim cycle: ";</w:t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cin &gt;&gt; lim;</w:t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cout &lt;&lt; "enter value x (deg): ";</w:t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cin &gt;&gt; valueX;</w:t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}while (lim &lt;= 0 || accuracy &lt; 0);{                               </w:t>
        <w:tab/>
        <w:t xml:space="preserve">// if condition true =&gt; do cycle</w:t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result = valueX*(3.14/180);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if(lim &gt; 1){</w:t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    for(int k = 1; k &lt; lim; k++){                                       </w:t>
        <w:tab/>
        <w:t xml:space="preserve">// cycle filling variable sum</w:t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        result += (pow(-1, k)*(result*pow(result, 2)))/(((2*k)+1)*(2*k));</w:t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result = sin(result);</w:t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cout &lt;&lt; fixed &lt;&lt; setprecision(accuracy) &lt;&lt; "sin x = " &lt;&lt; result &lt;&lt; endl;    // output result</w:t>
      </w:r>
    </w:p>
    <w:p w:rsidR="00000000" w:rsidDel="00000000" w:rsidP="00000000" w:rsidRDefault="00000000" w:rsidRPr="00000000" w14:paraId="0000002C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    </w:t>
      </w:r>
    </w:p>
    <w:p w:rsidR="00000000" w:rsidDel="00000000" w:rsidP="00000000" w:rsidRDefault="00000000" w:rsidRPr="00000000" w14:paraId="0000002D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2E">
      <w:pPr>
        <w:rPr>
          <w:rFonts w:ascii="Comfortaa" w:cs="Comfortaa" w:eastAsia="Comfortaa" w:hAnsi="Comfortaa"/>
          <w:b w:val="1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F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Копии екранних форм результатів роботи з поясненням(відео на GitHub): вводимо точність, ліміт та значення x, після цього воно перевіряє умову, виконує код та виводить результат</w:t>
      </w:r>
    </w:p>
    <w:p w:rsidR="00000000" w:rsidDel="00000000" w:rsidP="00000000" w:rsidRDefault="00000000" w:rsidRPr="00000000" w14:paraId="00000031">
      <w:pPr>
        <w:rPr>
          <w:rFonts w:ascii="Comfortaa" w:cs="Comfortaa" w:eastAsia="Comfortaa" w:hAnsi="Comfortaa"/>
          <w:b w:val="1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3233738" cy="75366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753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</w:rPr>
        <w:drawing>
          <wp:inline distB="114300" distT="114300" distL="114300" distR="114300">
            <wp:extent cx="3490913" cy="112033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120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Comfortaa" w:cs="Comfortaa" w:eastAsia="Comfortaa" w:hAnsi="Comfortaa"/>
          <w:b w:val="1"/>
          <w:sz w:val="24"/>
          <w:szCs w:val="24"/>
          <w:rtl w:val="0"/>
        </w:rPr>
        <w:t xml:space="preserve">Висновок: Завдяки цій лабораторній ми придбали навички особливостей організації ітераційних процесів.</w:t>
      </w:r>
      <w:r w:rsidDel="00000000" w:rsidR="00000000" w:rsidRPr="00000000">
        <w:rPr>
          <w:rtl w:val="0"/>
        </w:rPr>
      </w:r>
    </w:p>
    <w:sectPr>
      <w:type w:val="nextPage"/>
      <w:pgSz w:h="16834" w:w="11909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jc w:val="right"/>
      <w:rPr>
        <w:rFonts w:ascii="Comfortaa" w:cs="Comfortaa" w:eastAsia="Comfortaa" w:hAnsi="Comfortaa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Виконав: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студент групи </w:t>
    </w:r>
    <w:r w:rsidDel="00000000" w:rsidR="00000000" w:rsidRPr="00000000">
      <w:rPr>
        <w:rFonts w:ascii="Cardo" w:cs="Cardo" w:eastAsia="Cardo" w:hAnsi="Cardo"/>
        <w:i w:val="1"/>
        <w:sz w:val="24"/>
        <w:szCs w:val="24"/>
        <w:rtl w:val="0"/>
      </w:rPr>
      <w:t xml:space="preserve">№ 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ІП - 91</w:t>
    </w:r>
  </w:p>
  <w:p w:rsidR="00000000" w:rsidDel="00000000" w:rsidP="00000000" w:rsidRDefault="00000000" w:rsidRPr="00000000" w14:paraId="00000037">
    <w:pPr>
      <w:jc w:val="right"/>
      <w:rPr>
        <w:rFonts w:ascii="Comfortaa" w:cs="Comfortaa" w:eastAsia="Comfortaa" w:hAnsi="Comfortaa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Коробка Ілля Олександрович</w:t>
    </w:r>
  </w:p>
  <w:p w:rsidR="00000000" w:rsidDel="00000000" w:rsidP="00000000" w:rsidRDefault="00000000" w:rsidRPr="00000000" w14:paraId="00000038">
    <w:pPr>
      <w:jc w:val="right"/>
      <w:rPr>
        <w:rFonts w:ascii="Comfortaa" w:cs="Comfortaa" w:eastAsia="Comfortaa" w:hAnsi="Comfortaa"/>
        <w:color w:val="ff0000"/>
        <w:sz w:val="24"/>
        <w:szCs w:val="24"/>
      </w:rPr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Дата: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06.11.2019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jc w:val="right"/>
      <w:rPr/>
    </w:pPr>
    <w:r w:rsidDel="00000000" w:rsidR="00000000" w:rsidRPr="00000000">
      <w:rPr>
        <w:rFonts w:ascii="Comfortaa" w:cs="Comfortaa" w:eastAsia="Comfortaa" w:hAnsi="Comfortaa"/>
        <w:b w:val="1"/>
        <w:sz w:val="24"/>
        <w:szCs w:val="24"/>
        <w:rtl w:val="0"/>
      </w:rPr>
      <w:t xml:space="preserve">GitHub:</w:t>
    </w:r>
    <w:r w:rsidDel="00000000" w:rsidR="00000000" w:rsidRPr="00000000">
      <w:rPr>
        <w:rFonts w:ascii="Comfortaa" w:cs="Comfortaa" w:eastAsia="Comfortaa" w:hAnsi="Comfortaa"/>
        <w:sz w:val="24"/>
        <w:szCs w:val="24"/>
        <w:rtl w:val="0"/>
      </w:rPr>
      <w:t xml:space="preserve"> </w:t>
    </w:r>
    <w:hyperlink r:id="rId1">
      <w:r w:rsidDel="00000000" w:rsidR="00000000" w:rsidRPr="00000000">
        <w:rPr>
          <w:rFonts w:ascii="Comfortaa" w:cs="Comfortaa" w:eastAsia="Comfortaa" w:hAnsi="Comfortaa"/>
          <w:color w:val="1155cc"/>
          <w:sz w:val="24"/>
          <w:szCs w:val="24"/>
          <w:u w:val="single"/>
          <w:rtl w:val="0"/>
        </w:rPr>
        <w:t xml:space="preserve">ilkrbk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Comfortaa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Comfortaa-regular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s://github.com/ilkrbk/KPI-OP/tree/master/laba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