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4"/>
        </w:rPr>
        <w:t>대용량 시계열 데이터 저장 관리 시스템</w:t>
      </w:r>
    </w:p>
    <w:p>
      <w:pPr>
        <w:jc w:val="center"/>
      </w:pPr>
      <w:r>
        <w:rPr>
          <w:b/>
          <w:sz w:val="56"/>
        </w:rPr>
        <w:t>요구사항 항목서</w:t>
      </w:r>
    </w:p>
    <w:p/>
    <w:p/>
    <w:p/>
    <w:p/>
    <w:p/>
    <w:p/>
    <w:p/>
    <w:p/>
    <w:p>
      <w:pPr>
        <w:jc w:val="center"/>
      </w:pPr>
      <w:r>
        <w:rPr>
          <w:sz w:val="24"/>
        </w:rPr>
        <w:t>작성일: 2026-03-05</w:t>
      </w:r>
    </w:p>
    <w:p>
      <w:pPr>
        <w:jc w:val="center"/>
      </w:pPr>
      <w:r>
        <w:rPr>
          <w:b/>
          <w:sz w:val="28"/>
        </w:rPr>
        <w:t>블루넥스</w:t>
      </w: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b/>
                <w:sz w:val="18"/>
              </w:rPr>
              <w:t>문서 버전</w:t>
            </w:r>
          </w:p>
        </w:tc>
        <w:tc>
          <w:tcPr>
            <w:tcW w:type="dxa" w:w="5669"/>
          </w:tcPr>
          <w:p>
            <w:pPr>
              <w:spacing w:after="40" w:before="40"/>
            </w:pPr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b/>
                <w:sz w:val="18"/>
              </w:rPr>
              <w:t>작성일</w:t>
            </w:r>
          </w:p>
        </w:tc>
        <w:tc>
          <w:tcPr>
            <w:tcW w:type="dxa" w:w="5669"/>
          </w:tcPr>
          <w:p>
            <w:pPr>
              <w:spacing w:after="40" w:before="40"/>
            </w:pPr>
            <w:r>
              <w:rPr>
                <w:sz w:val="18"/>
              </w:rPr>
              <w:t>2026-03-05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b/>
                <w:sz w:val="18"/>
              </w:rPr>
              <w:t>문서 번호</w:t>
            </w:r>
          </w:p>
        </w:tc>
        <w:tc>
          <w:tcPr>
            <w:tcW w:type="dxa" w:w="5669"/>
          </w:tcPr>
          <w:p>
            <w:pPr>
              <w:spacing w:after="40" w:before="40"/>
            </w:pPr>
            <w:r>
              <w:rPr>
                <w:sz w:val="18"/>
              </w:rPr>
              <w:t>SDM-TSDB-20260305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b/>
                <w:sz w:val="18"/>
              </w:rPr>
              <w:t>보안 등급</w:t>
            </w:r>
          </w:p>
        </w:tc>
        <w:tc>
          <w:tcPr>
            <w:tcW w:type="dxa" w:w="5669"/>
          </w:tcPr>
          <w:p>
            <w:pPr>
              <w:spacing w:after="40" w:before="40"/>
            </w:pPr>
            <w:r>
              <w:rPr>
                <w:sz w:val="18"/>
              </w:rPr>
              <w:t>대외비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b/>
                <w:sz w:val="18"/>
              </w:rPr>
              <w:t>작성자</w:t>
            </w:r>
          </w:p>
        </w:tc>
        <w:tc>
          <w:tcPr>
            <w:tcW w:type="dxa" w:w="5669"/>
          </w:tcPr>
          <w:p>
            <w:pPr>
              <w:spacing w:after="40" w:before="40"/>
            </w:pPr>
            <w:r>
              <w:rPr>
                <w:sz w:val="18"/>
              </w:rPr>
              <w:t>블루넥스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b/>
                <w:sz w:val="18"/>
              </w:rPr>
              <w:t>승인자</w:t>
            </w:r>
          </w:p>
        </w:tc>
        <w:tc>
          <w:tcPr>
            <w:tcW w:type="dxa" w:w="5669"/>
          </w:tcPr>
          <w:p>
            <w:pPr>
              <w:spacing w:after="40" w:before="40"/>
            </w:pPr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대용량 시계열 데이터 저장 관리 시스템 기능 개발 항목</w:t>
      </w:r>
    </w:p>
    <w:p>
      <w:r>
        <w:rPr>
          <w:b w:val="0"/>
          <w:sz w:val="20"/>
        </w:rPr>
        <w:t>본 문서는 대용량 시계열 데이터 저장 관리 시스템의 기능 개발 항목을 정의한다. SDM 플랫폼에서 수집된 시계열 데이터를 효율적으로 저장, 관리, 조회, 활용하기 위한 전체 요구사항을 대분류/중분류/기능명 체계로 정리하였다.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417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대분류</w:t>
            </w:r>
          </w:p>
        </w:tc>
        <w:tc>
          <w:tcPr>
            <w:tcW w:type="dxa" w:w="1417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중분류</w:t>
            </w:r>
          </w:p>
        </w:tc>
        <w:tc>
          <w:tcPr>
            <w:tcW w:type="dxa" w:w="1701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기능명</w:t>
            </w:r>
          </w:p>
        </w:tc>
        <w:tc>
          <w:tcPr>
            <w:tcW w:type="dxa" w:w="3685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상세 설명</w:t>
            </w:r>
          </w:p>
        </w:tc>
        <w:tc>
          <w:tcPr>
            <w:tcW w:type="dxa" w:w="567"/>
            <w:shd w:fill="D9E2F3" w:val="clear"/>
          </w:tcPr>
          <w:p>
            <w:pPr>
              <w:jc w:val="center"/>
            </w:pPr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시계열 DB 구축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TSDB 인스턴스 관리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TSDB 인스턴스 등록/관리</w:t>
            </w:r>
          </w:p>
        </w:tc>
        <w:tc>
          <w:tcPr>
            <w:tcW w:type="dxa" w:w="3685"/>
          </w:tcPr>
          <w:p>
            <w:pPr>
              <w:spacing w:after="20" w:before="20"/>
            </w:pPr>
            <w:r>
              <w:rPr>
                <w:sz w:val="18"/>
              </w:rPr>
              <w:t>TimescaleDB/InfluxDB 등 시계열 DB 인스턴스 등록, 수정, 삭제 기능. 연결 정보(호스트, 포트, 인증) 관리</w:t>
            </w:r>
          </w:p>
        </w:tc>
        <w:tc>
          <w:tcPr>
            <w:tcW w:type="dxa" w:w="567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시계열 DB 구축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TSDB 인스턴스 관리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연결 테스트 기능</w:t>
            </w:r>
          </w:p>
        </w:tc>
        <w:tc>
          <w:tcPr>
            <w:tcW w:type="dxa" w:w="3685"/>
          </w:tcPr>
          <w:p>
            <w:pPr>
              <w:spacing w:after="20" w:before="20"/>
            </w:pPr>
            <w:r>
              <w:rPr>
                <w:sz w:val="18"/>
              </w:rPr>
              <w:t>등록된 TSDB 인스턴스의 연결 상태를 실시간으로 테스트하고 지연 시간(latency) 측정</w:t>
            </w:r>
          </w:p>
        </w:tc>
        <w:tc>
          <w:tcPr>
            <w:tcW w:type="dxa" w:w="567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시계열 DB 구축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TSDB 인스턴스 관리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스토리지 사용량 조회</w:t>
            </w:r>
          </w:p>
        </w:tc>
        <w:tc>
          <w:tcPr>
            <w:tcW w:type="dxa" w:w="3685"/>
          </w:tcPr>
          <w:p>
            <w:pPr>
              <w:spacing w:after="20" w:before="20"/>
            </w:pPr>
            <w:r>
              <w:rPr>
                <w:sz w:val="18"/>
              </w:rPr>
              <w:t>TSDB 인스턴스의 전체 용량, 데이터 포인트 수, 쓰기 속도, 측정값(measurement)별 사용량 통계</w:t>
            </w:r>
          </w:p>
        </w:tc>
        <w:tc>
          <w:tcPr>
            <w:tcW w:type="dxa" w:w="567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시계열 DB 구축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다운샘플링 정책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다운샘플링 정책 관리</w:t>
            </w:r>
          </w:p>
        </w:tc>
        <w:tc>
          <w:tcPr>
            <w:tcW w:type="dxa" w:w="3685"/>
          </w:tcPr>
          <w:p>
            <w:pPr>
              <w:spacing w:after="20" w:before="20"/>
            </w:pPr>
            <w:r>
              <w:rPr>
                <w:sz w:val="18"/>
              </w:rPr>
              <w:t>TSDB 인스턴스별 다운샘플링 정책 생성, 수정, 삭제. 집계 함수(MEAN/MIN/MAX/COUNT), 집계 주기, 보관 기간 설정</w:t>
            </w:r>
          </w:p>
        </w:tc>
        <w:tc>
          <w:tcPr>
            <w:tcW w:type="dxa" w:w="567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시계열 DB 구축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다운샘플링 정책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다운샘플링 정책 활성화/비활성화</w:t>
            </w:r>
          </w:p>
        </w:tc>
        <w:tc>
          <w:tcPr>
            <w:tcW w:type="dxa" w:w="3685"/>
          </w:tcPr>
          <w:p>
            <w:pPr>
              <w:spacing w:after="20" w:before="20"/>
            </w:pPr>
            <w:r>
              <w:rPr>
                <w:sz w:val="18"/>
              </w:rPr>
              <w:t>개별 다운샘플링 정책의 실행 상태를 토글 방식으로 제어</w:t>
            </w:r>
          </w:p>
        </w:tc>
        <w:tc>
          <w:tcPr>
            <w:tcW w:type="dxa" w:w="567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시계열 DB 구축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쿼리 실행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SQL 쿼리 실행기</w:t>
            </w:r>
          </w:p>
        </w:tc>
        <w:tc>
          <w:tcPr>
            <w:tcW w:type="dxa" w:w="3685"/>
          </w:tcPr>
          <w:p>
            <w:pPr>
              <w:spacing w:after="20" w:before="20"/>
            </w:pPr>
            <w:r>
              <w:rPr>
                <w:sz w:val="18"/>
              </w:rPr>
              <w:t>TSDB에 대한 SELECT 쿼리 실행 기능. SQL 인젝션 방지를 위한 키워드 필터링, 결과 행 수 제한</w:t>
            </w:r>
          </w:p>
        </w:tc>
        <w:tc>
          <w:tcPr>
            <w:tcW w:type="dxa" w:w="567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데이터 저장 관리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시계열 데이터 저장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시계열 데이터 수집/저장</w:t>
            </w:r>
          </w:p>
        </w:tc>
        <w:tc>
          <w:tcPr>
            <w:tcW w:type="dxa" w:w="3685"/>
          </w:tcPr>
          <w:p>
            <w:pPr>
              <w:spacing w:after="20" w:before="20"/>
            </w:pPr>
            <w:r>
              <w:rPr>
                <w:sz w:val="18"/>
              </w:rPr>
              <w:t>measurement, tag_name, value, timestamp 기반 시계열 데이터 저장. 커넥터별(MQTT, OPC-UA, Modbus 등) 데이터 수신 및 적재</w:t>
            </w:r>
          </w:p>
        </w:tc>
        <w:tc>
          <w:tcPr>
            <w:tcW w:type="dxa" w:w="567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데이터 저장 관리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시계열 데이터 저장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데이터 품질 관리</w:t>
            </w:r>
          </w:p>
        </w:tc>
        <w:tc>
          <w:tcPr>
            <w:tcW w:type="dxa" w:w="3685"/>
          </w:tcPr>
          <w:p>
            <w:pPr>
              <w:spacing w:after="20" w:before="20"/>
            </w:pPr>
            <w:r>
              <w:rPr>
                <w:sz w:val="18"/>
              </w:rPr>
              <w:t>데이터 포인트별 품질 점수(0~100) 기록, 데이터 타입/단위 메타데이터 관리</w:t>
            </w:r>
          </w:p>
        </w:tc>
        <w:tc>
          <w:tcPr>
            <w:tcW w:type="dxa" w:w="567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데이터 저장 관리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3-Tier 보관 정책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Hot Tier (실시간 데이터)</w:t>
            </w:r>
          </w:p>
        </w:tc>
        <w:tc>
          <w:tcPr>
            <w:tcW w:type="dxa" w:w="3685"/>
          </w:tcPr>
          <w:p>
            <w:pPr>
              <w:spacing w:after="20" w:before="20"/>
            </w:pPr>
            <w:r>
              <w:rPr>
                <w:sz w:val="18"/>
              </w:rPr>
              <w:t>원본 1초 해상도 데이터를 TimescaleDB/PostgreSQL에 저장. 기본 보관 기간 30일, 1~365일 설정 가능</w:t>
            </w:r>
          </w:p>
        </w:tc>
        <w:tc>
          <w:tcPr>
            <w:tcW w:type="dxa" w:w="567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데이터 저장 관리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3-Tier 보관 정책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Warm Tier (집계 데이터)</w:t>
            </w:r>
          </w:p>
        </w:tc>
        <w:tc>
          <w:tcPr>
            <w:tcW w:type="dxa" w:w="3685"/>
          </w:tcPr>
          <w:p>
            <w:pPr>
              <w:spacing w:after="20" w:before="20"/>
            </w:pPr>
            <w:r>
              <w:rPr>
                <w:sz w:val="18"/>
              </w:rPr>
              <w:t>Hot Tier 데이터를 1분 단위 집계(AVG/MIN/MAX/COUNT)하여 RDBMS로 이관. 기본 보관 12개월, 1~60개월 설정</w:t>
            </w:r>
          </w:p>
        </w:tc>
        <w:tc>
          <w:tcPr>
            <w:tcW w:type="dxa" w:w="567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데이터 저장 관리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3-Tier 보관 정책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Cold Tier (아카이브)</w:t>
            </w:r>
          </w:p>
        </w:tc>
        <w:tc>
          <w:tcPr>
            <w:tcW w:type="dxa" w:w="3685"/>
          </w:tcPr>
          <w:p>
            <w:pPr>
              <w:spacing w:after="20" w:before="20"/>
            </w:pPr>
            <w:r>
              <w:rPr>
                <w:sz w:val="18"/>
              </w:rPr>
              <w:t>Warm Tier 데이터를 CSV 파일로 변환하여 MinIO(S3) 아카이브. 기본 보관 3년, 1~10년 설정</w:t>
            </w:r>
          </w:p>
        </w:tc>
        <w:tc>
          <w:tcPr>
            <w:tcW w:type="dxa" w:w="567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데이터 저장 관리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3-Tier 보관 정책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보관 스케줄러</w:t>
            </w:r>
          </w:p>
        </w:tc>
        <w:tc>
          <w:tcPr>
            <w:tcW w:type="dxa" w:w="3685"/>
          </w:tcPr>
          <w:p>
            <w:pPr>
              <w:spacing w:after="20" w:before="20"/>
            </w:pPr>
            <w:r>
              <w:rPr>
                <w:sz w:val="18"/>
              </w:rPr>
              <w:t>다운샘플링(Hot→Warm), 아카이빙(Warm→Cold), 만료 삭제(Cold 정리) 자동 스케줄 실행. 한국어 스케줄 문자열(매일 새벽 3시 등) 지원</w:t>
            </w:r>
          </w:p>
        </w:tc>
        <w:tc>
          <w:tcPr>
            <w:tcW w:type="dxa" w:w="567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데이터 저장 관리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3-Tier 보관 정책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수동 실행 기능</w:t>
            </w:r>
          </w:p>
        </w:tc>
        <w:tc>
          <w:tcPr>
            <w:tcW w:type="dxa" w:w="3685"/>
          </w:tcPr>
          <w:p>
            <w:pPr>
              <w:spacing w:after="20" w:before="20"/>
            </w:pPr>
            <w:r>
              <w:rPr>
                <w:sz w:val="18"/>
              </w:rPr>
              <w:t>보관 작업(다운샘플링/아카이빙/만료삭제)을 관리자가 즉시 수동 실행할 수 있는 기능</w:t>
            </w:r>
          </w:p>
        </w:tc>
        <w:tc>
          <w:tcPr>
            <w:tcW w:type="dxa" w:w="567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데이터 저장 관리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3-Tier 보관 정책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알림 임계값 설정</w:t>
            </w:r>
          </w:p>
        </w:tc>
        <w:tc>
          <w:tcPr>
            <w:tcW w:type="dxa" w:w="3685"/>
          </w:tcPr>
          <w:p>
            <w:pPr>
              <w:spacing w:after="20" w:before="20"/>
            </w:pPr>
            <w:r>
              <w:rPr>
                <w:sz w:val="18"/>
              </w:rPr>
              <w:t>Tier별 용량 임계값 도달 시 알림 발생. 자동 삭제 활성화/비활성화 옵션</w:t>
            </w:r>
          </w:p>
        </w:tc>
        <w:tc>
          <w:tcPr>
            <w:tcW w:type="dxa" w:w="567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스토리지 관리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RDBMS 관리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RDBMS 인스턴스 등록/관리</w:t>
            </w:r>
          </w:p>
        </w:tc>
        <w:tc>
          <w:tcPr>
            <w:tcW w:type="dxa" w:w="3685"/>
          </w:tcPr>
          <w:p>
            <w:pPr>
              <w:spacing w:after="20" w:before="20"/>
            </w:pPr>
            <w:r>
              <w:rPr>
                <w:sz w:val="18"/>
              </w:rPr>
              <w:t>Warm Tier용 RDBMS 인스턴스 등록, 수정, 삭제. PostgreSQL/MySQL 지원. 연결 풀, 타임아웃 설정</w:t>
            </w:r>
          </w:p>
        </w:tc>
        <w:tc>
          <w:tcPr>
            <w:tcW w:type="dxa" w:w="567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스토리지 관리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RDBMS 관리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RDBMS 연결 테스트</w:t>
            </w:r>
          </w:p>
        </w:tc>
        <w:tc>
          <w:tcPr>
            <w:tcW w:type="dxa" w:w="3685"/>
          </w:tcPr>
          <w:p>
            <w:pPr>
              <w:spacing w:after="20" w:before="20"/>
            </w:pPr>
            <w:r>
              <w:rPr>
                <w:sz w:val="18"/>
              </w:rPr>
              <w:t>등록된 RDBMS 인스턴스의 연결 상태 테스트 및 버전 정보 확인</w:t>
            </w:r>
          </w:p>
        </w:tc>
        <w:tc>
          <w:tcPr>
            <w:tcW w:type="dxa" w:w="567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스토리지 관리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RDBMS 관리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RDBMS 성능 모니터링</w:t>
            </w:r>
          </w:p>
        </w:tc>
        <w:tc>
          <w:tcPr>
            <w:tcW w:type="dxa" w:w="3685"/>
          </w:tcPr>
          <w:p>
            <w:pPr>
              <w:spacing w:after="20" w:before="20"/>
            </w:pPr>
            <w:r>
              <w:rPr>
                <w:sz w:val="18"/>
              </w:rPr>
              <w:t>활성 연결 수, 캐시 적중률, TPS, 가동 시간, 슬로우 쿼리 모니터링</w:t>
            </w:r>
          </w:p>
        </w:tc>
        <w:tc>
          <w:tcPr>
            <w:tcW w:type="dxa" w:w="567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스토리지 관리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RDBMS 관리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테이블 스키마 조회</w:t>
            </w:r>
          </w:p>
        </w:tc>
        <w:tc>
          <w:tcPr>
            <w:tcW w:type="dxa" w:w="3685"/>
          </w:tcPr>
          <w:p>
            <w:pPr>
              <w:spacing w:after="20" w:before="20"/>
            </w:pPr>
            <w:r>
              <w:rPr>
                <w:sz w:val="18"/>
              </w:rPr>
              <w:t>RDBMS의 테이블 목록, 행 수, 크기, 인덱스 수, 컬럼 스키마 조회</w:t>
            </w:r>
          </w:p>
        </w:tc>
        <w:tc>
          <w:tcPr>
            <w:tcW w:type="dxa" w:w="567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스토리지 관리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파일 스토리지 관리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MinIO 스토리지 상태 조회</w:t>
            </w:r>
          </w:p>
        </w:tc>
        <w:tc>
          <w:tcPr>
            <w:tcW w:type="dxa" w:w="3685"/>
          </w:tcPr>
          <w:p>
            <w:pPr>
              <w:spacing w:after="20" w:before="20"/>
            </w:pPr>
            <w:r>
              <w:rPr>
                <w:sz w:val="18"/>
              </w:rPr>
              <w:t>MinIO 버킷 목록, 사용량, 전체 용량 조회</w:t>
            </w:r>
          </w:p>
        </w:tc>
        <w:tc>
          <w:tcPr>
            <w:tcW w:type="dxa" w:w="567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스토리지 관리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파일 스토리지 관리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파일 브라우저</w:t>
            </w:r>
          </w:p>
        </w:tc>
        <w:tc>
          <w:tcPr>
            <w:tcW w:type="dxa" w:w="3685"/>
          </w:tcPr>
          <w:p>
            <w:pPr>
              <w:spacing w:after="20" w:before="20"/>
            </w:pPr>
            <w:r>
              <w:rPr>
                <w:sz w:val="18"/>
              </w:rPr>
              <w:t>MinIO 내 파일 탐색, 필터링, 업로드(최대 500MB), 다운로드, 삭제 기능</w:t>
            </w:r>
          </w:p>
        </w:tc>
        <w:tc>
          <w:tcPr>
            <w:tcW w:type="dxa" w:w="567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스토리지 관리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파일 스토리지 관리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파일 정리 정책</w:t>
            </w:r>
          </w:p>
        </w:tc>
        <w:tc>
          <w:tcPr>
            <w:tcW w:type="dxa" w:w="3685"/>
          </w:tcPr>
          <w:p>
            <w:pPr>
              <w:spacing w:after="20" w:before="20"/>
            </w:pPr>
            <w:r>
              <w:rPr>
                <w:sz w:val="18"/>
              </w:rPr>
              <w:t>파일 보관 기간, 용량 임계값, 대상 버킷/확장자 기반 자동 정리 정책 관리</w:t>
            </w:r>
          </w:p>
        </w:tc>
        <w:tc>
          <w:tcPr>
            <w:tcW w:type="dxa" w:w="567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스토리지 관리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파일 스토리지 관리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파일 통계</w:t>
            </w:r>
          </w:p>
        </w:tc>
        <w:tc>
          <w:tcPr>
            <w:tcW w:type="dxa" w:w="3685"/>
          </w:tcPr>
          <w:p>
            <w:pPr>
              <w:spacing w:after="20" w:before="20"/>
            </w:pPr>
            <w:r>
              <w:rPr>
                <w:sz w:val="18"/>
              </w:rPr>
              <w:t>파일 유형별(로그, CSV, 이미지, 문서, 엑셀, 백업) 통계 조회</w:t>
            </w:r>
          </w:p>
        </w:tc>
        <w:tc>
          <w:tcPr>
            <w:tcW w:type="dxa" w:w="567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데이터 조회 및 활용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데이터셋 내보내기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데이터셋 요청 생성</w:t>
            </w:r>
          </w:p>
        </w:tc>
        <w:tc>
          <w:tcPr>
            <w:tcW w:type="dxa" w:w="3685"/>
          </w:tcPr>
          <w:p>
            <w:pPr>
              <w:spacing w:after="20" w:before="20"/>
            </w:pPr>
            <w:r>
              <w:rPr>
                <w:sz w:val="18"/>
              </w:rPr>
              <w:t>태그, 커넥터 유형, 기간, 품질 필터 기반 데이터 추출 요청. CSV/JSON/Parquet 포맷 지원</w:t>
            </w:r>
          </w:p>
        </w:tc>
        <w:tc>
          <w:tcPr>
            <w:tcW w:type="dxa" w:w="567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데이터 조회 및 활용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데이터셋 내보내기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샘플링 기능</w:t>
            </w:r>
          </w:p>
        </w:tc>
        <w:tc>
          <w:tcPr>
            <w:tcW w:type="dxa" w:w="3685"/>
          </w:tcPr>
          <w:p>
            <w:pPr>
              <w:spacing w:after="20" w:before="20"/>
            </w:pPr>
            <w:r>
              <w:rPr>
                <w:sz w:val="18"/>
              </w:rPr>
              <w:t>다운샘플링(시간 간격 기반), 랜덤 샘플링(비율 기반) 지원</w:t>
            </w:r>
          </w:p>
        </w:tc>
        <w:tc>
          <w:tcPr>
            <w:tcW w:type="dxa" w:w="567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데이터 조회 및 활용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데이터셋 내보내기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데이터 프로파일링</w:t>
            </w:r>
          </w:p>
        </w:tc>
        <w:tc>
          <w:tcPr>
            <w:tcW w:type="dxa" w:w="3685"/>
          </w:tcPr>
          <w:p>
            <w:pPr>
              <w:spacing w:after="20" w:before="20"/>
            </w:pPr>
            <w:r>
              <w:rPr>
                <w:sz w:val="18"/>
              </w:rPr>
              <w:t>추출 데이터의 통계 프로파일(min/max/mean/null_ratio) 자동 생성</w:t>
            </w:r>
          </w:p>
        </w:tc>
        <w:tc>
          <w:tcPr>
            <w:tcW w:type="dxa" w:w="567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데이터 조회 및 활용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데이터셋 내보내기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비동기 처리 및 다운로드</w:t>
            </w:r>
          </w:p>
        </w:tc>
        <w:tc>
          <w:tcPr>
            <w:tcW w:type="dxa" w:w="3685"/>
          </w:tcPr>
          <w:p>
            <w:pPr>
              <w:spacing w:after="20" w:before="20"/>
            </w:pPr>
            <w:r>
              <w:rPr>
                <w:sz w:val="18"/>
              </w:rPr>
              <w:t>대용량 데이터셋의 비동기 처리, 진행률 추적, 7일 만료 기한 다운로드 제공</w:t>
            </w:r>
          </w:p>
        </w:tc>
        <w:tc>
          <w:tcPr>
            <w:tcW w:type="dxa" w:w="567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데이터 조회 및 활용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데이터 카탈로그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카탈로그 관리</w:t>
            </w:r>
          </w:p>
        </w:tc>
        <w:tc>
          <w:tcPr>
            <w:tcW w:type="dxa" w:w="3685"/>
          </w:tcPr>
          <w:p>
            <w:pPr>
              <w:spacing w:after="20" w:before="20"/>
            </w:pPr>
            <w:r>
              <w:rPr>
                <w:sz w:val="18"/>
              </w:rPr>
              <w:t>데이터 카탈로그 등록, 수정, 삭제, 검색. 데이터 레벨(시스템/장치/태그/사용자생성) 분류</w:t>
            </w:r>
          </w:p>
        </w:tc>
        <w:tc>
          <w:tcPr>
            <w:tcW w:type="dxa" w:w="567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데이터 조회 및 활용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데이터 카탈로그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전문 검색</w:t>
            </w:r>
          </w:p>
        </w:tc>
        <w:tc>
          <w:tcPr>
            <w:tcW w:type="dxa" w:w="3685"/>
          </w:tcPr>
          <w:p>
            <w:pPr>
              <w:spacing w:after="20" w:before="20"/>
            </w:pPr>
            <w:r>
              <w:rPr>
                <w:sz w:val="18"/>
              </w:rPr>
              <w:t>카탈로그 메타데이터 기반 전문 검색(Full-text Search) 기능</w:t>
            </w:r>
          </w:p>
        </w:tc>
        <w:tc>
          <w:tcPr>
            <w:tcW w:type="dxa" w:w="567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데이터 조회 및 활용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데이터 레시피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SQL 기반 데이터 레시피</w:t>
            </w:r>
          </w:p>
        </w:tc>
        <w:tc>
          <w:tcPr>
            <w:tcW w:type="dxa" w:w="3685"/>
          </w:tcPr>
          <w:p>
            <w:pPr>
              <w:spacing w:after="20" w:before="20"/>
            </w:pPr>
            <w:r>
              <w:rPr>
                <w:sz w:val="18"/>
              </w:rPr>
              <w:t>SELECT 전용 SQL 쿼리 기반 데이터 변환 레시피 생성. SQL 인젝션 방지, 결과 행 수 제한(50,000)</w:t>
            </w:r>
          </w:p>
        </w:tc>
        <w:tc>
          <w:tcPr>
            <w:tcW w:type="dxa" w:w="567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데이터 조회 및 활용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데이터 레시피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비주얼 쿼리 빌더</w:t>
            </w:r>
          </w:p>
        </w:tc>
        <w:tc>
          <w:tcPr>
            <w:tcW w:type="dxa" w:w="3685"/>
          </w:tcPr>
          <w:p>
            <w:pPr>
              <w:spacing w:after="20" w:before="20"/>
            </w:pPr>
            <w:r>
              <w:rPr>
                <w:sz w:val="18"/>
              </w:rPr>
              <w:t>테이블 선택, JOIN, WHERE, GROUP BY, 집계 함수를 GUI로 구성하는 시각적 쿼리 빌더</w:t>
            </w:r>
          </w:p>
        </w:tc>
        <w:tc>
          <w:tcPr>
            <w:tcW w:type="dxa" w:w="567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데이터 조회 및 활용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데이터 레시피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레시피 실행 모드</w:t>
            </w:r>
          </w:p>
        </w:tc>
        <w:tc>
          <w:tcPr>
            <w:tcW w:type="dxa" w:w="3685"/>
          </w:tcPr>
          <w:p>
            <w:pPr>
              <w:spacing w:after="20" w:before="20"/>
            </w:pPr>
            <w:r>
              <w:rPr>
                <w:sz w:val="18"/>
              </w:rPr>
              <w:t>스냅샷(결과 저장), 미리보기(상위 100건), 실행(전체 결과 저장 및 카탈로그 등록) 3가지 모드 지원</w:t>
            </w:r>
          </w:p>
        </w:tc>
        <w:tc>
          <w:tcPr>
            <w:tcW w:type="dxa" w:w="567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모니터링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스토리지 모니터링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Tier별 사용량 대시보드</w:t>
            </w:r>
          </w:p>
        </w:tc>
        <w:tc>
          <w:tcPr>
            <w:tcW w:type="dxa" w:w="3685"/>
          </w:tcPr>
          <w:p>
            <w:pPr>
              <w:spacing w:after="20" w:before="20"/>
            </w:pPr>
            <w:r>
              <w:rPr>
                <w:sz w:val="18"/>
              </w:rPr>
              <w:t>Hot/Warm/Cold 3-Tier의 사용량, 용량, 일일 증가율을 시각적으로 표시</w:t>
            </w:r>
          </w:p>
        </w:tc>
        <w:tc>
          <w:tcPr>
            <w:tcW w:type="dxa" w:w="567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모니터링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스토리지 모니터링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보관 실행 이력</w:t>
            </w:r>
          </w:p>
        </w:tc>
        <w:tc>
          <w:tcPr>
            <w:tcW w:type="dxa" w:w="3685"/>
          </w:tcPr>
          <w:p>
            <w:pPr>
              <w:spacing w:after="20" w:before="20"/>
            </w:pPr>
            <w:r>
              <w:rPr>
                <w:sz w:val="18"/>
              </w:rPr>
              <w:t>다운샘플링/아카이빙/만료삭제 실행 이력 조회. 처리 건수, 처리 용량, 소요 시간, 성공/실패 상태</w:t>
            </w:r>
          </w:p>
        </w:tc>
        <w:tc>
          <w:tcPr>
            <w:tcW w:type="dxa" w:w="567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모니터링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스토리지 모니터링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스케줄러 상태 조회</w:t>
            </w:r>
          </w:p>
        </w:tc>
        <w:tc>
          <w:tcPr>
            <w:tcW w:type="dxa" w:w="3685"/>
          </w:tcPr>
          <w:p>
            <w:pPr>
              <w:spacing w:after="20" w:before="20"/>
            </w:pPr>
            <w:r>
              <w:rPr>
                <w:sz w:val="18"/>
              </w:rPr>
              <w:t>보관 스케줄러의 실행 상태 및 각 작업별 마지막 실행 시간 조회</w:t>
            </w:r>
          </w:p>
        </w:tc>
        <w:tc>
          <w:tcPr>
            <w:tcW w:type="dxa" w:w="567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모니터링</w:t>
            </w:r>
          </w:p>
        </w:tc>
        <w:tc>
          <w:tcPr>
            <w:tcW w:type="dxa" w:w="1417"/>
          </w:tcPr>
          <w:p>
            <w:pPr>
              <w:spacing w:after="20" w:before="20"/>
            </w:pPr>
            <w:r>
              <w:rPr>
                <w:sz w:val="18"/>
              </w:rPr>
              <w:t>스토리지 모니터링</w:t>
            </w:r>
          </w:p>
        </w:tc>
        <w:tc>
          <w:tcPr>
            <w:tcW w:type="dxa" w:w="1701"/>
          </w:tcPr>
          <w:p>
            <w:pPr>
              <w:spacing w:after="20" w:before="20"/>
            </w:pPr>
            <w:r>
              <w:rPr>
                <w:sz w:val="18"/>
              </w:rPr>
              <w:t>실행 통계 요약</w:t>
            </w:r>
          </w:p>
        </w:tc>
        <w:tc>
          <w:tcPr>
            <w:tcW w:type="dxa" w:w="3685"/>
          </w:tcPr>
          <w:p>
            <w:pPr>
              <w:spacing w:after="20" w:before="20"/>
            </w:pPr>
            <w:r>
              <w:rPr>
                <w:sz w:val="18"/>
              </w:rPr>
              <w:t>전체 보관 작업의 실행 횟수, 총 처리 데이터량, 성공률 등 요약 통계</w:t>
            </w:r>
          </w:p>
        </w:tc>
        <w:tc>
          <w:tcPr>
            <w:tcW w:type="dxa" w:w="567"/>
          </w:tcPr>
          <w:p>
            <w:pPr>
              <w:spacing w:after="20" w:before="20"/>
            </w:pPr>
            <w:r>
              <w:rPr>
                <w:sz w:val="18"/>
              </w:rPr>
            </w:r>
          </w:p>
        </w:tc>
      </w:tr>
    </w:tbl>
    <w:p/>
    <w:p>
      <w:r>
        <w:rPr>
          <w:b w:val="0"/>
          <w:sz w:val="20"/>
        </w:rPr>
        <w:br/>
        <w:t>총 요구사항: 35건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 w:line="276" w:lineRule="auto"/>
    </w:pPr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