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화면 정의서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b w:val="0"/>
          <w:sz w:val="20"/>
        </w:rPr>
        <w:t>본 문서는 대용량 시계열 데이터 저장 관리 시스템의 사용자 화면을 정의한다. 각 화면의 구성 요소, 기능, 관련 API를 명세하여 프론트엔드 개발의 기준을 제시한다.</w:t>
      </w:r>
    </w:p>
    <w:p>
      <w:pPr>
        <w:pStyle w:val="Heading2"/>
      </w:pPr>
      <w:r>
        <w:t>1.2 화면 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메뉴 그룹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화면 수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화면 ID 범위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스토리지 관리 - TSDB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SCR-TSDB-001 ~ 002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스토리지 관리 - 보관 정책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SCR-RET-001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스토리지 관리 - RDBMS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SCR-RDBMS-001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스토리지 관리 - 파일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SCR-FILE-001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관리 - 카탈로그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SCR-CAT-001 ~ 002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관리 - 데이터셋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SCR-DS-001 ~ 002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관리 - 레시피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SCR-RCP-001 ~ 002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1.3 공통 UI 설계 원칙</w:t>
      </w:r>
    </w:p>
    <w:p>
      <w:r>
        <w:rPr>
          <w:b w:val="0"/>
          <w:sz w:val="20"/>
        </w:rPr>
        <w:t xml:space="preserve">  • 공통 레이아웃(base.html) 기반 일관된 화면 구조</w:t>
      </w:r>
    </w:p>
    <w:p>
      <w:r>
        <w:rPr>
          <w:b w:val="0"/>
          <w:sz w:val="20"/>
        </w:rPr>
        <w:t xml:space="preserve">  • 반응형 디자인 (CSS Variables, Bootstrap 그리드)</w:t>
      </w:r>
    </w:p>
    <w:p>
      <w:r>
        <w:rPr>
          <w:b w:val="0"/>
          <w:sz w:val="20"/>
        </w:rPr>
        <w:t xml:space="preserve">  • Chart.js 기반 데이터 시각화</w:t>
      </w:r>
    </w:p>
    <w:p>
      <w:r>
        <w:rPr>
          <w:b w:val="0"/>
          <w:sz w:val="20"/>
        </w:rPr>
        <w:t xml:space="preserve">  • 모달(openModal) 기반 CRUD 인터페이스</w:t>
      </w:r>
    </w:p>
    <w:p>
      <w:r>
        <w:rPr>
          <w:b w:val="0"/>
          <w:sz w:val="20"/>
        </w:rPr>
        <w:t xml:space="preserve">  • 한국어/영어 다국어 지원 (__t() 함수)</w:t>
      </w:r>
    </w:p>
    <w:p>
      <w:r>
        <w:rPr>
          <w:b w:val="0"/>
          <w:sz w:val="20"/>
        </w:rPr>
        <w:t xml:space="preserve">  • 상태 배지(badge) 기반 상태 표시</w:t>
      </w:r>
    </w:p>
    <w:p>
      <w:pPr>
        <w:pStyle w:val="Heading1"/>
      </w:pPr>
      <w:r>
        <w:t>2. 화면 정의</w:t>
      </w:r>
    </w:p>
    <w:p>
      <w:pPr>
        <w:pStyle w:val="Heading1"/>
      </w:pPr>
      <w:r>
        <w:t>2.1 스토리지 관리 - TSDB</w:t>
      </w:r>
    </w:p>
    <w:p>
      <w:pPr>
        <w:pStyle w:val="Heading2"/>
      </w:pPr>
      <w:r>
        <w:t>SCR-TSDB-001: TSDB 인스턴스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SCR-TSDB-001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TSDB 인스턴스 관리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시계열 DB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/storage/tsdb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REQ-TSDB-001, REQ-TSDB-002, REQ-TSDB-003, REQ-TSDB-004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TSDB 인스턴스 목록을 테이블로 표시 (이름, DB유형, 호스트:포트, 상태, 마지막 연결 시각)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인스턴스 등록 모달: 이름, DB유형(PostgreSQL/TimescaleDB/InfluxDB), 호스트, 포트, 데이터베이스명, API토큰, TLS 활성화, 보관일수, Organization, Bucket, 설명 입력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인스턴스 상세 보기: 연결 정보 카드, 스토리지 사용량 통계 카드(전체 크기, 데이터 포인트 수, 쓰기 속도)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연결 테스트 버튼: 실시간 연결 상태 확인, 지연 시간(ms) 표시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스토리지 사용량 차트: measurement별 테이블 크기를 막대 차트로 시각화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인스턴스 수정/삭제 기능 (모달 기반)</w:t>
            </w:r>
          </w:p>
        </w:tc>
      </w:tr>
    </w:tbl>
    <w:p/>
    <w:p>
      <w:pPr>
        <w:pStyle w:val="Heading2"/>
      </w:pPr>
      <w:r>
        <w:t>SCR-TSDB-002: TSDB 쿼리 실행기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SCR-TSDB-002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TSDB 쿼리 실행기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시계열 DB &gt; 쿼리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/storage/tsdb/&lt;id&gt;/query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REQ-TSDB-007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SQL 쿼리 입력 텍스트 에어리어 (구문 강조 지원)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실행 버튼 클릭 시 SELECT 쿼리 실행, 결과를 테이블로 표시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쿼리 결과: 컬럼 헤더, 데이터 행, 총 행 수, 실행 시간(ms) 표시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위험 SQL 키워드(INSERT, UPDATE, DELETE, DROP 등) 자동 차단 및 경고 메시지</w:t>
            </w:r>
          </w:p>
        </w:tc>
      </w:tr>
    </w:tbl>
    <w:p/>
    <w:p>
      <w:pPr>
        <w:pStyle w:val="Heading2"/>
      </w:pPr>
      <w:r>
        <w:t>SCR-TSDB-003: 다운샘플링 정책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SCR-TSDB-003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다운샘플링 정책 관리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시계열 DB &gt; 다운샘플링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/storage/tsdb/&lt;id&gt;/downsampling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REQ-TSDB-005, REQ-TSDB-006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다운샘플링 정책 목록 테이블: 정책명, 소스 보관기간, 대상 보관기간, 집계 함수, 집계 주기, 활성 상태, 마지막 실행 시각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정책 생성 모달: 정책명, 소스 보관기간, 대상 보관기간, 집계 함수(MEAN/MIN/MAX/COUNT 다중 선택), 집계 주기(1분/5분/1시간/1일/실시간), 대상 데이터, 활성화 여부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정책 활성화/비활성화 토글 스위치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정책 수정/삭제 기능</w:t>
            </w:r>
          </w:p>
        </w:tc>
      </w:tr>
    </w:tbl>
    <w:p/>
    <w:p>
      <w:pPr>
        <w:pStyle w:val="Heading1"/>
      </w:pPr>
      <w:r>
        <w:t>2.2 스토리지 관리 - 보관 정책</w:t>
      </w:r>
    </w:p>
    <w:p>
      <w:pPr>
        <w:pStyle w:val="Heading2"/>
      </w:pPr>
      <w:r>
        <w:t>SCR-RET-001: 3-Tier 보관 정책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SCR-RET-001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3-Tier 보관 정책 관리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보관 정책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/storage/retention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REQ-STR-002 ~ 007, REQ-MON-001 ~ 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3-Tier 카드 UI: Hot(빨강)/Warm(노랑)/Cold(파랑) 카드에 사용량 프로그레스 바, 용량, 해상도, 보관기간, 일일 증가율 표시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보관 정책 설정 폼: 각 Tier 보관 기간(일/월/년), 전환 스케줄(드롭다운: 매일 자정, 매일 새벽 3시, 매주 일요일 등), 자동 삭제 토글, 알림 임계값 토글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수동 실행 버튼: 다운샘플링, 아카이빙, 만료 삭제 즉시 실행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실행 이력 테이블: 실행 시각, 작업 유형, Tier 전환, 처리 건수, 처리 용량, 소요 시간, 상태(성공/부분/실패) 배지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스케줄러 상태 표시: 현재 상태, 작업별 마지막 실행 시간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실행 통계 요약: 총 실행 횟수, 총 처리 레코드, 총 처리 바이트</w:t>
            </w:r>
          </w:p>
        </w:tc>
      </w:tr>
    </w:tbl>
    <w:p/>
    <w:p>
      <w:pPr>
        <w:pStyle w:val="Heading1"/>
      </w:pPr>
      <w:r>
        <w:t>2.3 스토리지 관리 - RDBMS</w:t>
      </w:r>
    </w:p>
    <w:p>
      <w:pPr>
        <w:pStyle w:val="Heading2"/>
      </w:pPr>
      <w:r>
        <w:t>SCR-RDBMS-001: RDBMS 인스턴스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SCR-RDBMS-001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RDBMS 인스턴스 관리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RDBMS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/storage/rdbms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REQ-STO-001 ~ 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RDBMS 인스턴스 목록: 이름, DB유형, 호스트:포트, 상태, 마지막 연결 시각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인스턴스 등록 모달: 이름, DB유형(PostgreSQL/MySQL), 호스트, 포트, 데이터베이스명, 스키마, 사용자명, 비밀번호, charset, 최대 연결 수, 타임아웃, 풀 크기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연결 테스트: 상태 확인 + DB 버전 정보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성능 모니터링 패널: 활성 연결 수, 캐시 적중률, TPS, 가동 시간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슬로우 쿼리 목록: 실행 시간 기준 상위 쿼리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테이블 목록: 테이블명, 행 수, 크기, 인덱스 수, 최종 갱신 시각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테이블 스키마 조회: 컬럼명, 데이터 타입, nullable 표시</w:t>
            </w:r>
          </w:p>
        </w:tc>
      </w:tr>
    </w:tbl>
    <w:p/>
    <w:p>
      <w:pPr>
        <w:pStyle w:val="Heading1"/>
      </w:pPr>
      <w:r>
        <w:t>2.4 스토리지 관리 - 파일</w:t>
      </w:r>
    </w:p>
    <w:p>
      <w:pPr>
        <w:pStyle w:val="Heading2"/>
      </w:pPr>
      <w:r>
        <w:t>SCR-FILE-001: 파일 스토리지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SCR-FILE-001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파일 스토리지 관리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스토리지 관리 &gt; 파일 스토리지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/storage/file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REQ-STO-005 ~ 008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MinIO 상태 카드: 버킷 수, 총 사용량, 전체 용량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파일 브라우저: 버킷/경로 탐색, 파일 목록(이름, 크기, 수정일), 필터링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파일 업로드: 최대 500MB 파일 업로드 (드래그앤드롭 또는 파일 선택)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파일 다운로드/삭제 기능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파일 통계 차트: 유형별(로그, CSV, 이미지, 문서, 엑셀, 백업) 파일 수 및 용량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파일 정리 정책 설정: 보관 기간, 용량 임계값, 대상 버킷, 대상 확장자</w:t>
            </w:r>
          </w:p>
        </w:tc>
      </w:tr>
    </w:tbl>
    <w:p/>
    <w:p>
      <w:pPr>
        <w:pStyle w:val="Heading1"/>
      </w:pPr>
      <w:r>
        <w:t>2.5 데이터 관리 - 카탈로그</w:t>
      </w:r>
    </w:p>
    <w:p>
      <w:pPr>
        <w:pStyle w:val="Heading2"/>
      </w:pPr>
      <w:r>
        <w:t>SCR-CAT-001: 데이터 카탈로그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SCR-CAT-001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카탈로그 목록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카탈로그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/catalog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REQ-QRY-005, REQ-QRY-006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카탈로그 목록 테이블: 이름, 커넥터 유형, 데이터 레벨, 카테고리, 품질 점수, 공개 여부, 최종 갱신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필터: 커넥터 유형, 데이터 레벨(system/device/tag/user_created), 카테고리, 검색어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전문 검색: 카탈로그 메타데이터 기반 Full-text Search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카탈로그 상세 보기: 메타데이터, 스키마 정보, 데이터 미리보기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카탈로그 등록/수정/삭제 모달</w:t>
            </w:r>
          </w:p>
        </w:tc>
      </w:tr>
    </w:tbl>
    <w:p/>
    <w:p>
      <w:pPr>
        <w:pStyle w:val="Heading2"/>
      </w:pPr>
      <w:r>
        <w:t>SCR-CAT-002: 카탈로그 데이터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SCR-CAT-002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카탈로그 데이터 조회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카탈로그 &gt; 데이터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/catalog/&lt;id&gt;/data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카탈로그 데이터를 테이블로 표시 (페이지네이션)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데이터 내보내기 기능: CSV/JSON 포맷 다운로드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커넥터 유형별 최적 데이터 조회 로직 (TSDB/RDBMS/레시피 자동 분기)</w:t>
            </w:r>
          </w:p>
        </w:tc>
      </w:tr>
    </w:tbl>
    <w:p/>
    <w:p>
      <w:pPr>
        <w:pStyle w:val="Heading1"/>
      </w:pPr>
      <w:r>
        <w:t>2.6 데이터 관리 - 데이터셋</w:t>
      </w:r>
    </w:p>
    <w:p>
      <w:pPr>
        <w:pStyle w:val="Heading2"/>
      </w:pPr>
      <w:r>
        <w:t>SCR-DS-001: 데이터셋 요청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SCR-DS-001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데이터셋 요청 목록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데이터셋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/dataset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REQ-QRY-001, REQ-QRY-004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데이터셋 요청 목록: 요청 ID, 이름, 상태(대기/처리중/완료/실패/만료), 포맷, 진행률, 파일 크기, 생성일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상태별 필터링 및 정렬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완료된 데이터셋 다운로드 버튼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데이터 프로파일 보기: 태그별 통계(min/max/mean/null_ratio)</w:t>
            </w:r>
          </w:p>
        </w:tc>
      </w:tr>
    </w:tbl>
    <w:p/>
    <w:p>
      <w:pPr>
        <w:pStyle w:val="Heading2"/>
      </w:pPr>
      <w:r>
        <w:t>SCR-DS-002: 데이터셋 생성 마법사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SCR-DS-002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데이터셋 생성 마법사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데이터셋 &gt; 생성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/dataset/new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REQ-QRY-001 ~ 003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1 - 필터 설정: 태그 선택(다중), 커넥터 유형/ID, 기간(시작~종료), 최소 품질 점수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2 - 샘플링 설정: 샘플링 방법(없음/다운샘플링/랜덤), 다운샘플링 간격(1초/1분/5분/1시간), 랜덤 비율(0~1)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3 - 출력 설정: 포맷(CSV/JSON/Parquet), 메타데이터 포함 여부, 압축(없음/gzip)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요청 제출 및 비동기 처리 시작</w:t>
            </w:r>
          </w:p>
        </w:tc>
      </w:tr>
    </w:tbl>
    <w:p/>
    <w:p>
      <w:pPr>
        <w:pStyle w:val="Heading1"/>
      </w:pPr>
      <w:r>
        <w:t>2.7 데이터 관리 - 레시피</w:t>
      </w:r>
    </w:p>
    <w:p>
      <w:pPr>
        <w:pStyle w:val="Heading2"/>
      </w:pPr>
      <w:r>
        <w:t>SCR-RCP-001: 데이터 레시피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SCR-RCP-001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레시피 목록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레시피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/catalog/recipe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레시피 목록 테이블: 이름, 소스 유형(TSDB/RDBMS), 쿼리 모드(SQL/Visual), 실행 모드, 카탈로그 연결 여부, 최종 실행 시각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레시피 상세 보기: SQL 코드, 비주얼 설정, 실행 결과 미리보기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레시피 생성/수정/삭제 기능</w:t>
            </w:r>
          </w:p>
        </w:tc>
      </w:tr>
    </w:tbl>
    <w:p/>
    <w:p>
      <w:pPr>
        <w:pStyle w:val="Heading2"/>
      </w:pPr>
      <w:r>
        <w:t>SCR-RCP-002: 레시피 3-Step 위자드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SCR-RCP-002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화면명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레시피 3-Step 위자드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메뉴 경로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데이터 관리 &gt; 레시피 &gt; 생성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/catalog/recipe/new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REQ-QRY-007 ~ 009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기능 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1 - 소스 선택: 소스 유형(TSDB/RDBMS) 선택, 인스턴스 드롭다운, 테이블/measurement 체크박스 선택, TSDB의 경우 measurement별 tag 선택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2 - 쿼리 작성: SQL 에디터 탭(직접 SQL 작성) / 비주얼 빌더 탭(테이블·JOIN·WHERE·GROUP BY·집계 함수 GUI 구성). TSDB 태그 선택 시 피벗 SQL 자동 생성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Step 3 - 미리보기/실행: 상위 100건 미리보기, 이름/카테고리/설명 입력, 실행 모드(스냅샷/뷰) 선택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실행 시 결과를 AggregatedData에 저장하고 DataCatalog에 자동 등록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