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2EE" w:rsidRPr="00A10571" w:rsidRDefault="00C762EE" w:rsidP="00C762EE">
      <w:pPr>
        <w:jc w:val="center"/>
        <w:rPr>
          <w:rFonts w:ascii="Times New Roman" w:hAnsi="Times New Roman" w:cs="Times New Roman"/>
          <w:b/>
          <w:sz w:val="24"/>
          <w:szCs w:val="24"/>
        </w:rPr>
      </w:pPr>
      <w:r w:rsidRPr="00A10571">
        <w:rPr>
          <w:rFonts w:ascii="Times New Roman" w:hAnsi="Times New Roman" w:cs="Times New Roman"/>
          <w:b/>
          <w:sz w:val="24"/>
          <w:szCs w:val="24"/>
        </w:rPr>
        <w:t>James W. Simpkins, Ph.D.</w:t>
      </w:r>
    </w:p>
    <w:p w:rsidR="00C762EE" w:rsidRPr="00A10571" w:rsidRDefault="00C762EE" w:rsidP="00C762EE">
      <w:pPr>
        <w:jc w:val="center"/>
        <w:rPr>
          <w:rFonts w:ascii="Times New Roman" w:hAnsi="Times New Roman" w:cs="Times New Roman"/>
          <w:b/>
          <w:sz w:val="24"/>
          <w:szCs w:val="24"/>
        </w:rPr>
      </w:pPr>
    </w:p>
    <w:p w:rsidR="00C762EE" w:rsidRPr="00A10571" w:rsidRDefault="00C762EE" w:rsidP="00C762EE">
      <w:pPr>
        <w:jc w:val="center"/>
        <w:rPr>
          <w:rFonts w:ascii="Times New Roman" w:hAnsi="Times New Roman" w:cs="Times New Roman"/>
          <w:b/>
          <w:sz w:val="24"/>
          <w:szCs w:val="24"/>
        </w:rPr>
      </w:pPr>
      <w:r w:rsidRPr="00A10571">
        <w:rPr>
          <w:rFonts w:ascii="Times New Roman" w:hAnsi="Times New Roman" w:cs="Times New Roman"/>
          <w:b/>
          <w:sz w:val="24"/>
          <w:szCs w:val="24"/>
        </w:rPr>
        <w:t>Biographical Sketch</w:t>
      </w:r>
    </w:p>
    <w:p w:rsidR="00C762EE" w:rsidRPr="00A10571" w:rsidRDefault="00C762EE" w:rsidP="00C762EE">
      <w:pPr>
        <w:rPr>
          <w:rFonts w:ascii="Times New Roman" w:hAnsi="Times New Roman" w:cs="Times New Roman"/>
          <w:sz w:val="24"/>
          <w:szCs w:val="24"/>
        </w:rPr>
      </w:pPr>
    </w:p>
    <w:p w:rsidR="00C762EE" w:rsidRPr="00A10571" w:rsidRDefault="00C762EE" w:rsidP="00C762EE">
      <w:pPr>
        <w:rPr>
          <w:rFonts w:ascii="Times New Roman" w:hAnsi="Times New Roman" w:cs="Times New Roman"/>
          <w:sz w:val="24"/>
          <w:szCs w:val="24"/>
        </w:rPr>
      </w:pPr>
      <w:r w:rsidRPr="00A10571">
        <w:rPr>
          <w:rFonts w:ascii="Times New Roman" w:hAnsi="Times New Roman" w:cs="Times New Roman"/>
          <w:sz w:val="24"/>
          <w:szCs w:val="24"/>
        </w:rPr>
        <w:tab/>
        <w:t xml:space="preserve">James W. Simpkins received his Ph.D. degree under the mentorship of the pioneering </w:t>
      </w:r>
      <w:proofErr w:type="spellStart"/>
      <w:r w:rsidRPr="00A10571">
        <w:rPr>
          <w:rFonts w:ascii="Times New Roman" w:hAnsi="Times New Roman" w:cs="Times New Roman"/>
          <w:sz w:val="24"/>
          <w:szCs w:val="24"/>
        </w:rPr>
        <w:t>neuroendocrinologist</w:t>
      </w:r>
      <w:proofErr w:type="spellEnd"/>
      <w:r w:rsidRPr="00A10571">
        <w:rPr>
          <w:rFonts w:ascii="Times New Roman" w:hAnsi="Times New Roman" w:cs="Times New Roman"/>
          <w:sz w:val="24"/>
          <w:szCs w:val="24"/>
        </w:rPr>
        <w:t xml:space="preserve">, Joseph </w:t>
      </w:r>
      <w:proofErr w:type="spellStart"/>
      <w:r w:rsidRPr="00A10571">
        <w:rPr>
          <w:rFonts w:ascii="Times New Roman" w:hAnsi="Times New Roman" w:cs="Times New Roman"/>
          <w:sz w:val="24"/>
          <w:szCs w:val="24"/>
        </w:rPr>
        <w:t>Meites</w:t>
      </w:r>
      <w:proofErr w:type="spellEnd"/>
      <w:r w:rsidRPr="00A10571">
        <w:rPr>
          <w:rFonts w:ascii="Times New Roman" w:hAnsi="Times New Roman" w:cs="Times New Roman"/>
          <w:sz w:val="24"/>
          <w:szCs w:val="24"/>
        </w:rPr>
        <w:t xml:space="preserve"> at Michigan State University in 1977. He then jointed the University of Florida when he rose through the academic ranks to a full professorship in 1986. At the University of Florida, he was the founding director of the Center for the Neurobiology of Aging, served as Chair of two departments and was appointed the Frank Duckworth Professor of Drug Discovery in 1996. In 2000, he became the Professor and Chair of the Department of Pharmacology &amp; Neuroscience and Founding Director of the Institute for Aging and </w:t>
      </w:r>
      <w:proofErr w:type="gramStart"/>
      <w:r w:rsidRPr="00A10571">
        <w:rPr>
          <w:rFonts w:ascii="Times New Roman" w:hAnsi="Times New Roman" w:cs="Times New Roman"/>
          <w:sz w:val="24"/>
          <w:szCs w:val="24"/>
        </w:rPr>
        <w:t>Alzheimer’s Disease</w:t>
      </w:r>
      <w:proofErr w:type="gramEnd"/>
      <w:r w:rsidRPr="00A10571">
        <w:rPr>
          <w:rFonts w:ascii="Times New Roman" w:hAnsi="Times New Roman" w:cs="Times New Roman"/>
          <w:sz w:val="24"/>
          <w:szCs w:val="24"/>
        </w:rPr>
        <w:t xml:space="preserve"> Research at the University of North Texas Health Science Center at Fort Worth. In 2012, he joined the faculty of the Department of Physiology and Pharmacology of West Virginia University and serves as</w:t>
      </w:r>
      <w:r w:rsidR="00487AF9" w:rsidRPr="00A10571">
        <w:rPr>
          <w:rFonts w:ascii="Times New Roman" w:hAnsi="Times New Roman" w:cs="Times New Roman"/>
          <w:sz w:val="24"/>
          <w:szCs w:val="24"/>
        </w:rPr>
        <w:t xml:space="preserve"> the </w:t>
      </w:r>
      <w:r w:rsidR="00632DD9" w:rsidRPr="00A10571">
        <w:rPr>
          <w:rFonts w:ascii="Times New Roman" w:hAnsi="Times New Roman" w:cs="Times New Roman"/>
          <w:sz w:val="24"/>
          <w:szCs w:val="24"/>
        </w:rPr>
        <w:t>Founding Director</w:t>
      </w:r>
      <w:r w:rsidRPr="00A10571">
        <w:rPr>
          <w:rFonts w:ascii="Times New Roman" w:hAnsi="Times New Roman" w:cs="Times New Roman"/>
          <w:sz w:val="24"/>
          <w:szCs w:val="24"/>
        </w:rPr>
        <w:t xml:space="preserve"> of the Center for Basic and Translational Stroke Research. In 2012, he received the Harman Award for Life-time Achievement for Aging Research from the American Association of Aging.</w:t>
      </w:r>
      <w:r w:rsidR="003054A3" w:rsidRPr="00A10571">
        <w:rPr>
          <w:rFonts w:ascii="Times New Roman" w:hAnsi="Times New Roman" w:cs="Times New Roman"/>
          <w:sz w:val="24"/>
          <w:szCs w:val="24"/>
        </w:rPr>
        <w:t xml:space="preserve"> In 2015, he was named the Highland Chair of Stroke/Neurology at the WVU.</w:t>
      </w:r>
      <w:r w:rsidR="0060221C" w:rsidRPr="00A10571">
        <w:rPr>
          <w:rFonts w:ascii="Times New Roman" w:hAnsi="Times New Roman" w:cs="Times New Roman"/>
          <w:sz w:val="24"/>
          <w:szCs w:val="24"/>
        </w:rPr>
        <w:t xml:space="preserve"> </w:t>
      </w:r>
    </w:p>
    <w:p w:rsidR="00C762EE" w:rsidRDefault="00487AF9" w:rsidP="00C762EE">
      <w:pPr>
        <w:rPr>
          <w:rFonts w:ascii="Times New Roman" w:hAnsi="Times New Roman" w:cs="Times New Roman"/>
          <w:sz w:val="24"/>
          <w:szCs w:val="24"/>
        </w:rPr>
      </w:pPr>
      <w:r w:rsidRPr="00A10571">
        <w:rPr>
          <w:rFonts w:ascii="Times New Roman" w:hAnsi="Times New Roman" w:cs="Times New Roman"/>
          <w:sz w:val="24"/>
          <w:szCs w:val="24"/>
        </w:rPr>
        <w:tab/>
        <w:t xml:space="preserve">The author of </w:t>
      </w:r>
      <w:r w:rsidR="0060221C" w:rsidRPr="00A10571">
        <w:rPr>
          <w:rFonts w:ascii="Times New Roman" w:hAnsi="Times New Roman" w:cs="Times New Roman"/>
          <w:sz w:val="24"/>
          <w:szCs w:val="24"/>
        </w:rPr>
        <w:t>410</w:t>
      </w:r>
      <w:r w:rsidR="00632DD9" w:rsidRPr="00A10571">
        <w:rPr>
          <w:rFonts w:ascii="Times New Roman" w:hAnsi="Times New Roman" w:cs="Times New Roman"/>
          <w:sz w:val="24"/>
          <w:szCs w:val="24"/>
        </w:rPr>
        <w:t xml:space="preserve"> full length</w:t>
      </w:r>
      <w:r w:rsidR="00C762EE" w:rsidRPr="00A10571">
        <w:rPr>
          <w:rFonts w:ascii="Times New Roman" w:hAnsi="Times New Roman" w:cs="Times New Roman"/>
          <w:sz w:val="24"/>
          <w:szCs w:val="24"/>
        </w:rPr>
        <w:t xml:space="preserve"> publications, his research has focus on the discovery of novel compounds for the treatment of age-related brain disorders, with a particular focus on Alzheimer’s disease and stroke. His bod</w:t>
      </w:r>
      <w:r w:rsidR="00632DD9" w:rsidRPr="00A10571">
        <w:rPr>
          <w:rFonts w:ascii="Times New Roman" w:hAnsi="Times New Roman" w:cs="Times New Roman"/>
          <w:sz w:val="24"/>
          <w:szCs w:val="24"/>
        </w:rPr>
        <w:t>y of research has resulted in 22</w:t>
      </w:r>
      <w:r w:rsidR="00C762EE" w:rsidRPr="00A10571">
        <w:rPr>
          <w:rFonts w:ascii="Times New Roman" w:hAnsi="Times New Roman" w:cs="Times New Roman"/>
          <w:sz w:val="24"/>
          <w:szCs w:val="24"/>
        </w:rPr>
        <w:t xml:space="preserve"> issued</w:t>
      </w:r>
      <w:r w:rsidR="00632DD9" w:rsidRPr="00A10571">
        <w:rPr>
          <w:rFonts w:ascii="Times New Roman" w:hAnsi="Times New Roman" w:cs="Times New Roman"/>
          <w:sz w:val="24"/>
          <w:szCs w:val="24"/>
        </w:rPr>
        <w:t xml:space="preserve"> US and foreign</w:t>
      </w:r>
      <w:r w:rsidR="00C762EE" w:rsidRPr="00A10571">
        <w:rPr>
          <w:rFonts w:ascii="Times New Roman" w:hAnsi="Times New Roman" w:cs="Times New Roman"/>
          <w:sz w:val="24"/>
          <w:szCs w:val="24"/>
        </w:rPr>
        <w:t xml:space="preserve"> patents.</w:t>
      </w:r>
      <w:r w:rsidR="0060221C" w:rsidRPr="00A10571">
        <w:rPr>
          <w:rFonts w:ascii="Times New Roman" w:hAnsi="Times New Roman" w:cs="Times New Roman"/>
          <w:sz w:val="24"/>
          <w:szCs w:val="24"/>
        </w:rPr>
        <w:t xml:space="preserve"> He has mentored numerous PhD students, post-doctoral fellows and junior faculty to research and career success at the University of Florida, the University </w:t>
      </w:r>
      <w:proofErr w:type="gramStart"/>
      <w:r w:rsidR="0060221C" w:rsidRPr="00A10571">
        <w:rPr>
          <w:rFonts w:ascii="Times New Roman" w:hAnsi="Times New Roman" w:cs="Times New Roman"/>
          <w:sz w:val="24"/>
          <w:szCs w:val="24"/>
        </w:rPr>
        <w:t>of</w:t>
      </w:r>
      <w:proofErr w:type="gramEnd"/>
      <w:r w:rsidR="0060221C" w:rsidRPr="00A10571">
        <w:rPr>
          <w:rFonts w:ascii="Times New Roman" w:hAnsi="Times New Roman" w:cs="Times New Roman"/>
          <w:sz w:val="24"/>
          <w:szCs w:val="24"/>
        </w:rPr>
        <w:t xml:space="preserve"> North Texas Health Science Center and continued to do so at the West Virginia University. </w:t>
      </w:r>
    </w:p>
    <w:p w:rsidR="00A10571" w:rsidRPr="00A10571" w:rsidRDefault="00A10571" w:rsidP="00C762EE">
      <w:pPr>
        <w:rPr>
          <w:rFonts w:ascii="Times New Roman" w:hAnsi="Times New Roman" w:cs="Times New Roman"/>
          <w:sz w:val="24"/>
          <w:szCs w:val="24"/>
        </w:rPr>
      </w:pPr>
    </w:p>
    <w:p w:rsidR="005E2DD5" w:rsidRPr="0089669B" w:rsidRDefault="00A10571">
      <w:pPr>
        <w:rPr>
          <w:rFonts w:ascii="Times New Roman" w:hAnsi="Times New Roman" w:cs="Times New Roman"/>
          <w:b/>
          <w:sz w:val="24"/>
          <w:szCs w:val="24"/>
        </w:rPr>
      </w:pPr>
      <w:r w:rsidRPr="0089669B">
        <w:rPr>
          <w:rFonts w:ascii="Times New Roman" w:hAnsi="Times New Roman" w:cs="Times New Roman"/>
          <w:b/>
          <w:sz w:val="24"/>
          <w:szCs w:val="24"/>
        </w:rPr>
        <w:t>Selected Publications</w:t>
      </w:r>
    </w:p>
    <w:p w:rsidR="0089669B" w:rsidRPr="0089669B" w:rsidRDefault="0089669B" w:rsidP="0089669B">
      <w:pPr>
        <w:tabs>
          <w:tab w:val="left" w:pos="-360"/>
          <w:tab w:val="left" w:pos="928"/>
          <w:tab w:val="left" w:pos="2066"/>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autoSpaceDE w:val="0"/>
        <w:autoSpaceDN w:val="0"/>
        <w:spacing w:after="0" w:line="240" w:lineRule="auto"/>
        <w:ind w:right="288"/>
        <w:jc w:val="both"/>
        <w:rPr>
          <w:rFonts w:ascii="Times New Roman" w:hAnsi="Times New Roman" w:cs="Times New Roman"/>
          <w:sz w:val="24"/>
          <w:szCs w:val="24"/>
        </w:rPr>
      </w:pPr>
      <w:proofErr w:type="spellStart"/>
      <w:r w:rsidRPr="0089669B">
        <w:rPr>
          <w:rFonts w:ascii="Times New Roman" w:hAnsi="Times New Roman" w:cs="Times New Roman"/>
          <w:sz w:val="24"/>
          <w:szCs w:val="24"/>
        </w:rPr>
        <w:t>Bodor</w:t>
      </w:r>
      <w:proofErr w:type="spellEnd"/>
      <w:r w:rsidRPr="0089669B">
        <w:rPr>
          <w:rFonts w:ascii="Times New Roman" w:hAnsi="Times New Roman" w:cs="Times New Roman"/>
          <w:sz w:val="24"/>
          <w:szCs w:val="24"/>
        </w:rPr>
        <w:t xml:space="preserve">, N. and </w:t>
      </w:r>
      <w:r w:rsidRPr="0089669B">
        <w:rPr>
          <w:rFonts w:ascii="Times New Roman" w:hAnsi="Times New Roman" w:cs="Times New Roman"/>
          <w:b/>
          <w:sz w:val="24"/>
          <w:szCs w:val="24"/>
        </w:rPr>
        <w:t>J.W. Simpkins</w:t>
      </w:r>
      <w:r w:rsidRPr="0089669B">
        <w:rPr>
          <w:rFonts w:ascii="Times New Roman" w:hAnsi="Times New Roman" w:cs="Times New Roman"/>
          <w:sz w:val="24"/>
          <w:szCs w:val="24"/>
        </w:rPr>
        <w:t>, Brain</w:t>
      </w:r>
      <w:r w:rsidRPr="0089669B">
        <w:rPr>
          <w:rFonts w:ascii="Times New Roman" w:hAnsi="Times New Roman" w:cs="Times New Roman"/>
          <w:sz w:val="24"/>
          <w:szCs w:val="24"/>
        </w:rPr>
        <w:noBreakHyphen/>
        <w:t>specific sustained release of dopamine with a redox delivery system.  Science 221:65</w:t>
      </w:r>
      <w:r w:rsidRPr="0089669B">
        <w:rPr>
          <w:rFonts w:ascii="Times New Roman" w:hAnsi="Times New Roman" w:cs="Times New Roman"/>
          <w:sz w:val="24"/>
          <w:szCs w:val="24"/>
        </w:rPr>
        <w:noBreakHyphen/>
        <w:t>67, 1983.</w:t>
      </w:r>
    </w:p>
    <w:p w:rsidR="0089669B" w:rsidRPr="0089669B" w:rsidRDefault="0089669B" w:rsidP="0089669B">
      <w:pPr>
        <w:tabs>
          <w:tab w:val="left" w:pos="-360"/>
          <w:tab w:val="left" w:pos="928"/>
          <w:tab w:val="left" w:pos="2066"/>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autoSpaceDE w:val="0"/>
        <w:autoSpaceDN w:val="0"/>
        <w:spacing w:after="0" w:line="240" w:lineRule="auto"/>
        <w:ind w:left="720" w:right="288"/>
        <w:jc w:val="both"/>
        <w:rPr>
          <w:rFonts w:ascii="Times New Roman" w:hAnsi="Times New Roman" w:cs="Times New Roman"/>
          <w:sz w:val="24"/>
          <w:szCs w:val="24"/>
        </w:rPr>
      </w:pPr>
    </w:p>
    <w:p w:rsidR="0089669B" w:rsidRPr="0089669B" w:rsidRDefault="0089669B" w:rsidP="0089669B">
      <w:pPr>
        <w:widowControl w:val="0"/>
        <w:tabs>
          <w:tab w:val="left" w:pos="-360"/>
          <w:tab w:val="left" w:pos="928"/>
          <w:tab w:val="left" w:pos="2066"/>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line="240" w:lineRule="auto"/>
        <w:ind w:right="288"/>
        <w:jc w:val="both"/>
        <w:rPr>
          <w:rFonts w:ascii="Times New Roman" w:hAnsi="Times New Roman" w:cs="Times New Roman"/>
          <w:sz w:val="24"/>
          <w:szCs w:val="24"/>
        </w:rPr>
      </w:pPr>
      <w:proofErr w:type="spellStart"/>
      <w:r w:rsidRPr="0089669B">
        <w:rPr>
          <w:rFonts w:ascii="Times New Roman" w:hAnsi="Times New Roman" w:cs="Times New Roman"/>
          <w:sz w:val="24"/>
          <w:szCs w:val="24"/>
        </w:rPr>
        <w:t>Bodor</w:t>
      </w:r>
      <w:proofErr w:type="spellEnd"/>
      <w:r w:rsidRPr="0089669B">
        <w:rPr>
          <w:rFonts w:ascii="Times New Roman" w:hAnsi="Times New Roman" w:cs="Times New Roman"/>
          <w:sz w:val="24"/>
          <w:szCs w:val="24"/>
        </w:rPr>
        <w:t xml:space="preserve">, N., L. </w:t>
      </w:r>
      <w:proofErr w:type="spellStart"/>
      <w:r w:rsidRPr="0089669B">
        <w:rPr>
          <w:rFonts w:ascii="Times New Roman" w:hAnsi="Times New Roman" w:cs="Times New Roman"/>
          <w:sz w:val="24"/>
          <w:szCs w:val="24"/>
        </w:rPr>
        <w:t>Prokai</w:t>
      </w:r>
      <w:proofErr w:type="spellEnd"/>
      <w:r w:rsidRPr="0089669B">
        <w:rPr>
          <w:rFonts w:ascii="Times New Roman" w:hAnsi="Times New Roman" w:cs="Times New Roman"/>
          <w:sz w:val="24"/>
          <w:szCs w:val="24"/>
        </w:rPr>
        <w:t xml:space="preserve">, W.-M. Wu, H. </w:t>
      </w:r>
      <w:proofErr w:type="spellStart"/>
      <w:r w:rsidRPr="0089669B">
        <w:rPr>
          <w:rFonts w:ascii="Times New Roman" w:hAnsi="Times New Roman" w:cs="Times New Roman"/>
          <w:sz w:val="24"/>
          <w:szCs w:val="24"/>
        </w:rPr>
        <w:t>Farag</w:t>
      </w:r>
      <w:proofErr w:type="spellEnd"/>
      <w:r w:rsidRPr="0089669B">
        <w:rPr>
          <w:rFonts w:ascii="Times New Roman" w:hAnsi="Times New Roman" w:cs="Times New Roman"/>
          <w:sz w:val="24"/>
          <w:szCs w:val="24"/>
        </w:rPr>
        <w:t xml:space="preserve">, S. </w:t>
      </w:r>
      <w:proofErr w:type="spellStart"/>
      <w:r w:rsidRPr="0089669B">
        <w:rPr>
          <w:rFonts w:ascii="Times New Roman" w:hAnsi="Times New Roman" w:cs="Times New Roman"/>
          <w:sz w:val="24"/>
          <w:szCs w:val="24"/>
        </w:rPr>
        <w:t>Joanalagadda</w:t>
      </w:r>
      <w:proofErr w:type="spellEnd"/>
      <w:r w:rsidRPr="0089669B">
        <w:rPr>
          <w:rFonts w:ascii="Times New Roman" w:hAnsi="Times New Roman" w:cs="Times New Roman"/>
          <w:sz w:val="24"/>
          <w:szCs w:val="24"/>
        </w:rPr>
        <w:t xml:space="preserve">, M. Kawamura and </w:t>
      </w:r>
      <w:r w:rsidRPr="0089669B">
        <w:rPr>
          <w:rFonts w:ascii="Times New Roman" w:hAnsi="Times New Roman" w:cs="Times New Roman"/>
          <w:b/>
          <w:sz w:val="24"/>
          <w:szCs w:val="24"/>
        </w:rPr>
        <w:t>J.W. Simpkins</w:t>
      </w:r>
      <w:r w:rsidRPr="0089669B">
        <w:rPr>
          <w:rFonts w:ascii="Times New Roman" w:hAnsi="Times New Roman" w:cs="Times New Roman"/>
          <w:sz w:val="24"/>
          <w:szCs w:val="24"/>
        </w:rPr>
        <w:t>, A strategy for delivering peptides into the central nervous system by sequential metabolism. Science 257:1698-1700, 1992.</w:t>
      </w:r>
    </w:p>
    <w:p w:rsidR="0089669B" w:rsidRPr="0089669B" w:rsidRDefault="0089669B" w:rsidP="0089669B">
      <w:pPr>
        <w:widowControl w:val="0"/>
        <w:tabs>
          <w:tab w:val="left" w:pos="-360"/>
          <w:tab w:val="left" w:pos="928"/>
          <w:tab w:val="left" w:pos="2066"/>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spacing w:after="0" w:line="240" w:lineRule="auto"/>
        <w:ind w:right="288"/>
        <w:jc w:val="both"/>
        <w:rPr>
          <w:rFonts w:ascii="Times New Roman" w:hAnsi="Times New Roman" w:cs="Times New Roman"/>
          <w:sz w:val="24"/>
          <w:szCs w:val="24"/>
        </w:rPr>
      </w:pPr>
    </w:p>
    <w:p w:rsidR="00A10571" w:rsidRPr="00A10571" w:rsidRDefault="00A10571" w:rsidP="00A10571">
      <w:pPr>
        <w:pStyle w:val="BodyTextIndent2"/>
        <w:spacing w:after="0" w:line="240" w:lineRule="auto"/>
        <w:ind w:left="0" w:right="576"/>
        <w:rPr>
          <w:szCs w:val="24"/>
        </w:rPr>
      </w:pPr>
      <w:r w:rsidRPr="00A10571">
        <w:rPr>
          <w:b/>
          <w:szCs w:val="24"/>
        </w:rPr>
        <w:t>Simpkins, J.W.</w:t>
      </w:r>
      <w:r w:rsidRPr="00A10571">
        <w:rPr>
          <w:szCs w:val="24"/>
        </w:rPr>
        <w:t xml:space="preserve">, S.H. Yang, R. Liu, E. Perez, </w:t>
      </w:r>
      <w:proofErr w:type="spellStart"/>
      <w:r w:rsidRPr="00A10571">
        <w:rPr>
          <w:szCs w:val="24"/>
        </w:rPr>
        <w:t>Z.Y.Cai</w:t>
      </w:r>
      <w:proofErr w:type="spellEnd"/>
      <w:r w:rsidRPr="00A10571">
        <w:rPr>
          <w:szCs w:val="24"/>
        </w:rPr>
        <w:t>, D.F. Covey and P.S. Green, estrogen-like compounds for ischemic neuro</w:t>
      </w:r>
      <w:r>
        <w:rPr>
          <w:szCs w:val="24"/>
        </w:rPr>
        <w:t>protection. Stroke 35:</w:t>
      </w:r>
      <w:r w:rsidRPr="00A10571">
        <w:rPr>
          <w:szCs w:val="24"/>
        </w:rPr>
        <w:t xml:space="preserve"> 2648-2651, 20</w:t>
      </w:r>
      <w:bookmarkStart w:id="0" w:name="_GoBack"/>
      <w:bookmarkEnd w:id="0"/>
      <w:r w:rsidRPr="00A10571">
        <w:rPr>
          <w:szCs w:val="24"/>
        </w:rPr>
        <w:t>04.</w:t>
      </w:r>
    </w:p>
    <w:p w:rsidR="00A10571" w:rsidRPr="00A10571" w:rsidRDefault="00A10571" w:rsidP="00A10571">
      <w:pPr>
        <w:pStyle w:val="BodyTextIndent2"/>
        <w:spacing w:after="0" w:line="240" w:lineRule="auto"/>
        <w:ind w:left="0" w:right="576"/>
        <w:rPr>
          <w:szCs w:val="24"/>
        </w:rPr>
      </w:pPr>
    </w:p>
    <w:p w:rsidR="00A10571" w:rsidRPr="00A10571" w:rsidRDefault="00A10571" w:rsidP="00A10571">
      <w:pPr>
        <w:spacing w:after="0" w:line="240" w:lineRule="auto"/>
        <w:ind w:right="-540"/>
        <w:rPr>
          <w:rFonts w:ascii="Times New Roman" w:hAnsi="Times New Roman" w:cs="Times New Roman"/>
          <w:sz w:val="24"/>
          <w:szCs w:val="24"/>
        </w:rPr>
      </w:pPr>
      <w:r w:rsidRPr="00A10571">
        <w:rPr>
          <w:rFonts w:ascii="Times New Roman" w:hAnsi="Times New Roman" w:cs="Times New Roman"/>
          <w:sz w:val="24"/>
          <w:szCs w:val="24"/>
        </w:rPr>
        <w:lastRenderedPageBreak/>
        <w:t xml:space="preserve">Sarkar, S., R.-Q. Huang, S. Logan, G.H. Dillon and </w:t>
      </w:r>
      <w:r w:rsidRPr="00A10571">
        <w:rPr>
          <w:rFonts w:ascii="Times New Roman" w:hAnsi="Times New Roman" w:cs="Times New Roman"/>
          <w:b/>
          <w:sz w:val="24"/>
          <w:szCs w:val="24"/>
        </w:rPr>
        <w:t>J.W. Simpkins</w:t>
      </w:r>
      <w:r w:rsidRPr="00A10571">
        <w:rPr>
          <w:rFonts w:ascii="Times New Roman" w:hAnsi="Times New Roman" w:cs="Times New Roman"/>
          <w:sz w:val="24"/>
          <w:szCs w:val="24"/>
        </w:rPr>
        <w:t>, Estrogens directly potentiate neuronal L-type Ca2 channels, Proceedings of the National Academy of Sciences, USA 105: 15148-15153, 2008.</w:t>
      </w:r>
      <w:r w:rsidRPr="00A10571">
        <w:rPr>
          <w:rFonts w:ascii="Times New Roman" w:hAnsi="Times New Roman" w:cs="Times New Roman"/>
          <w:b/>
          <w:sz w:val="24"/>
          <w:szCs w:val="24"/>
        </w:rPr>
        <w:t xml:space="preserve"> </w:t>
      </w:r>
    </w:p>
    <w:p w:rsidR="00A10571" w:rsidRPr="00A10571" w:rsidRDefault="00A10571" w:rsidP="00A10571">
      <w:pPr>
        <w:spacing w:after="0" w:line="240" w:lineRule="auto"/>
        <w:ind w:right="-540"/>
        <w:rPr>
          <w:rFonts w:ascii="Times New Roman" w:hAnsi="Times New Roman" w:cs="Times New Roman"/>
          <w:sz w:val="24"/>
          <w:szCs w:val="24"/>
        </w:rPr>
      </w:pPr>
    </w:p>
    <w:p w:rsidR="00A10571" w:rsidRPr="00A10571" w:rsidRDefault="00A10571" w:rsidP="00A10571">
      <w:pPr>
        <w:spacing w:after="0" w:line="240" w:lineRule="auto"/>
        <w:jc w:val="both"/>
        <w:rPr>
          <w:rFonts w:ascii="Times New Roman" w:hAnsi="Times New Roman" w:cs="Times New Roman"/>
          <w:sz w:val="24"/>
          <w:szCs w:val="24"/>
        </w:rPr>
      </w:pPr>
      <w:r w:rsidRPr="00A10571">
        <w:rPr>
          <w:rFonts w:ascii="Times New Roman" w:hAnsi="Times New Roman" w:cs="Times New Roman"/>
          <w:sz w:val="24"/>
          <w:szCs w:val="24"/>
        </w:rPr>
        <w:t xml:space="preserve">Shao-Hua Yang, Saumyendra N. Sarkar, Ran Liu, Evelyn Perez, </w:t>
      </w:r>
      <w:proofErr w:type="spellStart"/>
      <w:r w:rsidRPr="00A10571">
        <w:rPr>
          <w:rFonts w:ascii="Times New Roman" w:hAnsi="Times New Roman" w:cs="Times New Roman"/>
          <w:sz w:val="24"/>
          <w:szCs w:val="24"/>
        </w:rPr>
        <w:t>Xiaofei</w:t>
      </w:r>
      <w:proofErr w:type="spellEnd"/>
      <w:r w:rsidRPr="00A10571">
        <w:rPr>
          <w:rFonts w:ascii="Times New Roman" w:hAnsi="Times New Roman" w:cs="Times New Roman"/>
          <w:sz w:val="24"/>
          <w:szCs w:val="24"/>
        </w:rPr>
        <w:t xml:space="preserve"> Wang, </w:t>
      </w:r>
      <w:r w:rsidRPr="00A10571">
        <w:rPr>
          <w:rFonts w:ascii="Times New Roman" w:hAnsi="Times New Roman" w:cs="Times New Roman"/>
          <w:b/>
          <w:sz w:val="24"/>
          <w:szCs w:val="24"/>
        </w:rPr>
        <w:t>J. W. Simpkins</w:t>
      </w:r>
      <w:r w:rsidRPr="00A10571">
        <w:rPr>
          <w:rFonts w:ascii="Times New Roman" w:hAnsi="Times New Roman" w:cs="Times New Roman"/>
          <w:sz w:val="24"/>
          <w:szCs w:val="24"/>
        </w:rPr>
        <w:t xml:space="preserve"> </w:t>
      </w:r>
      <w:r w:rsidRPr="00A10571">
        <w:rPr>
          <w:rFonts w:ascii="Times New Roman" w:hAnsi="Times New Roman" w:cs="Times New Roman"/>
          <w:bCs/>
          <w:caps/>
          <w:sz w:val="24"/>
          <w:szCs w:val="24"/>
        </w:rPr>
        <w:t>E</w:t>
      </w:r>
      <w:r w:rsidRPr="00A10571">
        <w:rPr>
          <w:rFonts w:ascii="Times New Roman" w:hAnsi="Times New Roman" w:cs="Times New Roman"/>
          <w:bCs/>
          <w:sz w:val="24"/>
          <w:szCs w:val="24"/>
        </w:rPr>
        <w:t>strogen receptor beta is a mitochondrial vulnerability factor,</w:t>
      </w:r>
      <w:r w:rsidRPr="00A10571">
        <w:rPr>
          <w:rStyle w:val="journalname"/>
          <w:rFonts w:ascii="Times New Roman" w:hAnsi="Times New Roman" w:cs="Times New Roman"/>
          <w:sz w:val="24"/>
          <w:szCs w:val="24"/>
        </w:rPr>
        <w:t xml:space="preserve"> J </w:t>
      </w:r>
      <w:proofErr w:type="spellStart"/>
      <w:r w:rsidRPr="00A10571">
        <w:rPr>
          <w:rStyle w:val="journalname"/>
          <w:rFonts w:ascii="Times New Roman" w:hAnsi="Times New Roman" w:cs="Times New Roman"/>
          <w:sz w:val="24"/>
          <w:szCs w:val="24"/>
        </w:rPr>
        <w:t>Biol</w:t>
      </w:r>
      <w:proofErr w:type="spellEnd"/>
      <w:r w:rsidRPr="00A10571">
        <w:rPr>
          <w:rStyle w:val="journalname"/>
          <w:rFonts w:ascii="Times New Roman" w:hAnsi="Times New Roman" w:cs="Times New Roman"/>
          <w:sz w:val="24"/>
          <w:szCs w:val="24"/>
        </w:rPr>
        <w:t xml:space="preserve"> </w:t>
      </w:r>
      <w:proofErr w:type="spellStart"/>
      <w:r w:rsidRPr="00A10571">
        <w:rPr>
          <w:rStyle w:val="journalname"/>
          <w:rFonts w:ascii="Times New Roman" w:hAnsi="Times New Roman" w:cs="Times New Roman"/>
          <w:sz w:val="24"/>
          <w:szCs w:val="24"/>
        </w:rPr>
        <w:t>Chem</w:t>
      </w:r>
      <w:proofErr w:type="spellEnd"/>
      <w:r w:rsidRPr="00A10571">
        <w:rPr>
          <w:rFonts w:ascii="Times New Roman" w:hAnsi="Times New Roman" w:cs="Times New Roman"/>
          <w:sz w:val="24"/>
          <w:szCs w:val="24"/>
        </w:rPr>
        <w:t xml:space="preserve"> 284: 9540-9548, 2009.</w:t>
      </w:r>
    </w:p>
    <w:p w:rsidR="00A10571" w:rsidRPr="00A10571" w:rsidRDefault="00A10571" w:rsidP="00A10571">
      <w:pPr>
        <w:spacing w:after="0" w:line="240" w:lineRule="auto"/>
        <w:jc w:val="both"/>
        <w:rPr>
          <w:rFonts w:ascii="Times New Roman" w:hAnsi="Times New Roman" w:cs="Times New Roman"/>
          <w:sz w:val="24"/>
          <w:szCs w:val="24"/>
        </w:rPr>
      </w:pPr>
    </w:p>
    <w:p w:rsidR="00A10571" w:rsidRPr="00A10571" w:rsidRDefault="00A10571">
      <w:pPr>
        <w:rPr>
          <w:rFonts w:ascii="Times New Roman" w:hAnsi="Times New Roman" w:cs="Times New Roman"/>
          <w:sz w:val="24"/>
          <w:szCs w:val="24"/>
        </w:rPr>
      </w:pPr>
      <w:r w:rsidRPr="00A10571">
        <w:rPr>
          <w:rFonts w:ascii="Times New Roman" w:hAnsi="Times New Roman" w:cs="Times New Roman"/>
          <w:sz w:val="24"/>
          <w:szCs w:val="24"/>
        </w:rPr>
        <w:t xml:space="preserve">Richardson TE, Yang SH, Wen Y, </w:t>
      </w:r>
      <w:r w:rsidRPr="00A10571">
        <w:rPr>
          <w:rFonts w:ascii="Times New Roman" w:hAnsi="Times New Roman" w:cs="Times New Roman"/>
          <w:b/>
          <w:sz w:val="24"/>
          <w:szCs w:val="24"/>
        </w:rPr>
        <w:t>Simpkins JW</w:t>
      </w:r>
      <w:r w:rsidRPr="00A10571">
        <w:rPr>
          <w:rFonts w:ascii="Times New Roman" w:hAnsi="Times New Roman" w:cs="Times New Roman"/>
          <w:sz w:val="24"/>
          <w:szCs w:val="24"/>
        </w:rPr>
        <w:t xml:space="preserve">, </w:t>
      </w:r>
      <w:hyperlink r:id="rId5" w:history="1">
        <w:r w:rsidRPr="00A10571">
          <w:rPr>
            <w:rStyle w:val="Hyperlink"/>
            <w:rFonts w:ascii="Times New Roman" w:hAnsi="Times New Roman" w:cs="Times New Roman"/>
            <w:color w:val="auto"/>
            <w:sz w:val="24"/>
            <w:szCs w:val="24"/>
            <w:u w:val="none"/>
          </w:rPr>
          <w:t>Estrogen Protection in Friedreich's Ataxia Skin Fibroblasts.</w:t>
        </w:r>
      </w:hyperlink>
      <w:r w:rsidRPr="00A10571">
        <w:rPr>
          <w:rFonts w:ascii="Times New Roman" w:hAnsi="Times New Roman" w:cs="Times New Roman"/>
          <w:sz w:val="24"/>
          <w:szCs w:val="24"/>
        </w:rPr>
        <w:t xml:space="preserve"> Endocrinology 152: 2742-2749, 2011.</w:t>
      </w:r>
    </w:p>
    <w:p w:rsidR="00A10571" w:rsidRPr="00A10571" w:rsidRDefault="00A10571" w:rsidP="00A10571">
      <w:pPr>
        <w:shd w:val="clear" w:color="auto" w:fill="FFFFFF"/>
        <w:spacing w:after="0" w:line="240" w:lineRule="auto"/>
        <w:ind w:right="2"/>
        <w:contextualSpacing/>
        <w:rPr>
          <w:rFonts w:ascii="Times New Roman" w:hAnsi="Times New Roman" w:cs="Times New Roman"/>
          <w:sz w:val="24"/>
          <w:szCs w:val="24"/>
        </w:rPr>
      </w:pPr>
      <w:r w:rsidRPr="00A10571">
        <w:rPr>
          <w:rFonts w:ascii="Times New Roman" w:hAnsi="Times New Roman" w:cs="Times New Roman"/>
          <w:bCs/>
          <w:sz w:val="24"/>
          <w:szCs w:val="24"/>
        </w:rPr>
        <w:t xml:space="preserve">Chad D. </w:t>
      </w:r>
      <w:proofErr w:type="spellStart"/>
      <w:r w:rsidRPr="00A10571">
        <w:rPr>
          <w:rFonts w:ascii="Times New Roman" w:hAnsi="Times New Roman" w:cs="Times New Roman"/>
          <w:bCs/>
          <w:sz w:val="24"/>
          <w:szCs w:val="24"/>
        </w:rPr>
        <w:t>Foradori</w:t>
      </w:r>
      <w:proofErr w:type="spellEnd"/>
      <w:r w:rsidRPr="00A10571">
        <w:rPr>
          <w:rFonts w:ascii="Times New Roman" w:hAnsi="Times New Roman" w:cs="Times New Roman"/>
          <w:sz w:val="24"/>
          <w:szCs w:val="24"/>
        </w:rPr>
        <w:t xml:space="preserve">, </w:t>
      </w:r>
      <w:proofErr w:type="spellStart"/>
      <w:r w:rsidRPr="00A10571">
        <w:rPr>
          <w:rFonts w:ascii="Times New Roman" w:hAnsi="Times New Roman" w:cs="Times New Roman"/>
          <w:sz w:val="24"/>
          <w:szCs w:val="24"/>
        </w:rPr>
        <w:t>Prägati</w:t>
      </w:r>
      <w:proofErr w:type="spellEnd"/>
      <w:r w:rsidRPr="00A10571">
        <w:rPr>
          <w:rFonts w:ascii="Times New Roman" w:hAnsi="Times New Roman" w:cs="Times New Roman"/>
          <w:sz w:val="24"/>
          <w:szCs w:val="24"/>
        </w:rPr>
        <w:t xml:space="preserve"> </w:t>
      </w:r>
      <w:proofErr w:type="spellStart"/>
      <w:r w:rsidRPr="00A10571">
        <w:rPr>
          <w:rFonts w:ascii="Times New Roman" w:hAnsi="Times New Roman" w:cs="Times New Roman"/>
          <w:sz w:val="24"/>
          <w:szCs w:val="24"/>
        </w:rPr>
        <w:t>Sawhney</w:t>
      </w:r>
      <w:proofErr w:type="spellEnd"/>
      <w:r w:rsidRPr="00A10571">
        <w:rPr>
          <w:rFonts w:ascii="Times New Roman" w:hAnsi="Times New Roman" w:cs="Times New Roman"/>
          <w:sz w:val="24"/>
          <w:szCs w:val="24"/>
        </w:rPr>
        <w:t>-Coder</w:t>
      </w:r>
      <w:r w:rsidRPr="00A10571">
        <w:rPr>
          <w:rFonts w:ascii="Times New Roman" w:hAnsi="Times New Roman" w:cs="Times New Roman"/>
          <w:bCs/>
          <w:sz w:val="24"/>
          <w:szCs w:val="24"/>
        </w:rPr>
        <w:t xml:space="preserve">, Merrill </w:t>
      </w:r>
      <w:proofErr w:type="spellStart"/>
      <w:r w:rsidRPr="00A10571">
        <w:rPr>
          <w:rFonts w:ascii="Times New Roman" w:hAnsi="Times New Roman" w:cs="Times New Roman"/>
          <w:bCs/>
          <w:sz w:val="24"/>
          <w:szCs w:val="24"/>
        </w:rPr>
        <w:t>Tisdel</w:t>
      </w:r>
      <w:proofErr w:type="spellEnd"/>
      <w:r w:rsidRPr="00A10571">
        <w:rPr>
          <w:rFonts w:ascii="Times New Roman" w:hAnsi="Times New Roman" w:cs="Times New Roman"/>
          <w:bCs/>
          <w:sz w:val="24"/>
          <w:szCs w:val="24"/>
        </w:rPr>
        <w:t xml:space="preserve">, Kun Don Yi, </w:t>
      </w:r>
      <w:r w:rsidRPr="00A10571">
        <w:rPr>
          <w:rFonts w:ascii="Times New Roman" w:hAnsi="Times New Roman" w:cs="Times New Roman"/>
          <w:b/>
          <w:bCs/>
          <w:sz w:val="24"/>
          <w:szCs w:val="24"/>
        </w:rPr>
        <w:t>J. W. Simpkins</w:t>
      </w:r>
      <w:r w:rsidRPr="00A10571">
        <w:rPr>
          <w:rFonts w:ascii="Times New Roman" w:hAnsi="Times New Roman" w:cs="Times New Roman"/>
          <w:bCs/>
          <w:sz w:val="24"/>
          <w:szCs w:val="24"/>
        </w:rPr>
        <w:t xml:space="preserve">, Robert J. Handa, Charles B. Breckenridge, The Effect of Atrazine Administered by Gavage or in Diet on the LH Surge and Reproductive Performance in Intact Female Sprague-Dawley and Long Evans Rats, </w:t>
      </w:r>
      <w:r w:rsidRPr="00A10571">
        <w:rPr>
          <w:rStyle w:val="jrnl"/>
          <w:rFonts w:ascii="Times New Roman" w:hAnsi="Times New Roman" w:cs="Times New Roman"/>
          <w:sz w:val="24"/>
          <w:szCs w:val="24"/>
        </w:rPr>
        <w:t xml:space="preserve">Birth Defects Res B Dev </w:t>
      </w:r>
      <w:proofErr w:type="spellStart"/>
      <w:r w:rsidRPr="00A10571">
        <w:rPr>
          <w:rStyle w:val="jrnl"/>
          <w:rFonts w:ascii="Times New Roman" w:hAnsi="Times New Roman" w:cs="Times New Roman"/>
          <w:sz w:val="24"/>
          <w:szCs w:val="24"/>
        </w:rPr>
        <w:t>Reprod</w:t>
      </w:r>
      <w:proofErr w:type="spellEnd"/>
      <w:r w:rsidRPr="00A10571">
        <w:rPr>
          <w:rStyle w:val="jrnl"/>
          <w:rFonts w:ascii="Times New Roman" w:hAnsi="Times New Roman" w:cs="Times New Roman"/>
          <w:sz w:val="24"/>
          <w:szCs w:val="24"/>
        </w:rPr>
        <w:t xml:space="preserve"> </w:t>
      </w:r>
      <w:proofErr w:type="spellStart"/>
      <w:r w:rsidRPr="00A10571">
        <w:rPr>
          <w:rStyle w:val="jrnl"/>
          <w:rFonts w:ascii="Times New Roman" w:hAnsi="Times New Roman" w:cs="Times New Roman"/>
          <w:sz w:val="24"/>
          <w:szCs w:val="24"/>
        </w:rPr>
        <w:t>Toxicol</w:t>
      </w:r>
      <w:proofErr w:type="spellEnd"/>
      <w:r w:rsidRPr="00A10571">
        <w:rPr>
          <w:rFonts w:ascii="Times New Roman" w:hAnsi="Times New Roman" w:cs="Times New Roman"/>
          <w:sz w:val="24"/>
          <w:szCs w:val="24"/>
        </w:rPr>
        <w:t>. 101:262-</w:t>
      </w:r>
      <w:r>
        <w:rPr>
          <w:rFonts w:ascii="Times New Roman" w:hAnsi="Times New Roman" w:cs="Times New Roman"/>
          <w:sz w:val="24"/>
          <w:szCs w:val="24"/>
        </w:rPr>
        <w:t>2</w:t>
      </w:r>
      <w:r w:rsidRPr="00A10571">
        <w:rPr>
          <w:rFonts w:ascii="Times New Roman" w:hAnsi="Times New Roman" w:cs="Times New Roman"/>
          <w:sz w:val="24"/>
          <w:szCs w:val="24"/>
        </w:rPr>
        <w:t>75.</w:t>
      </w:r>
      <w:r w:rsidRPr="00A10571">
        <w:rPr>
          <w:rFonts w:ascii="Times New Roman" w:hAnsi="Times New Roman" w:cs="Times New Roman"/>
          <w:bCs/>
          <w:sz w:val="24"/>
          <w:szCs w:val="24"/>
        </w:rPr>
        <w:t xml:space="preserve"> 2014</w:t>
      </w:r>
      <w:r>
        <w:rPr>
          <w:rFonts w:ascii="Times New Roman" w:hAnsi="Times New Roman" w:cs="Times New Roman"/>
          <w:bCs/>
          <w:sz w:val="24"/>
          <w:szCs w:val="24"/>
        </w:rPr>
        <w:t>.</w:t>
      </w:r>
    </w:p>
    <w:p w:rsidR="00A10571" w:rsidRPr="00A10571" w:rsidRDefault="00A10571" w:rsidP="00A10571">
      <w:pPr>
        <w:shd w:val="clear" w:color="auto" w:fill="FFFFFF"/>
        <w:spacing w:after="0" w:line="240" w:lineRule="auto"/>
        <w:ind w:right="2"/>
        <w:contextualSpacing/>
        <w:rPr>
          <w:rFonts w:ascii="Times New Roman" w:hAnsi="Times New Roman" w:cs="Times New Roman"/>
          <w:sz w:val="24"/>
          <w:szCs w:val="24"/>
        </w:rPr>
      </w:pPr>
    </w:p>
    <w:p w:rsidR="00A10571" w:rsidRPr="00A10571" w:rsidRDefault="00A10571">
      <w:pPr>
        <w:rPr>
          <w:rFonts w:ascii="Times New Roman" w:hAnsi="Times New Roman" w:cs="Times New Roman"/>
          <w:sz w:val="24"/>
          <w:szCs w:val="24"/>
        </w:rPr>
      </w:pPr>
      <w:r w:rsidRPr="00A10571">
        <w:rPr>
          <w:rFonts w:ascii="Times New Roman" w:hAnsi="Times New Roman" w:cs="Times New Roman"/>
          <w:sz w:val="24"/>
          <w:szCs w:val="24"/>
        </w:rPr>
        <w:t xml:space="preserve">Danielle N. Doll, Heng Hu, Jiahong Sun, Sara E. Lewis, Stephanie L. Rellick,  </w:t>
      </w:r>
      <w:r w:rsidRPr="00A10571">
        <w:rPr>
          <w:rFonts w:ascii="Times New Roman" w:hAnsi="Times New Roman" w:cs="Times New Roman"/>
          <w:b/>
          <w:sz w:val="24"/>
          <w:szCs w:val="24"/>
        </w:rPr>
        <w:t>J. W. Simpkins</w:t>
      </w:r>
      <w:r w:rsidRPr="00A10571">
        <w:rPr>
          <w:rFonts w:ascii="Times New Roman" w:hAnsi="Times New Roman" w:cs="Times New Roman"/>
          <w:sz w:val="24"/>
          <w:szCs w:val="24"/>
        </w:rPr>
        <w:t xml:space="preserve">, Xuefang Ren, Mitochondrial Crisis in Cerebrovascular Endothelial Cells Opens the Blood-Brain Barrier, Stroke 46: 1681-1689, </w:t>
      </w:r>
      <w:r>
        <w:rPr>
          <w:rFonts w:ascii="Times New Roman" w:hAnsi="Times New Roman" w:cs="Times New Roman"/>
          <w:sz w:val="24"/>
          <w:szCs w:val="24"/>
        </w:rPr>
        <w:t>2015.</w:t>
      </w:r>
    </w:p>
    <w:sectPr w:rsidR="00A10571" w:rsidRPr="00A10571" w:rsidSect="00632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F63974"/>
    <w:multiLevelType w:val="hybridMultilevel"/>
    <w:tmpl w:val="9D4042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3283E4B"/>
    <w:multiLevelType w:val="multilevel"/>
    <w:tmpl w:val="5A107E1A"/>
    <w:lvl w:ilvl="0">
      <w:start w:val="174"/>
      <w:numFmt w:val="decimal"/>
      <w:lvlText w:val="%1."/>
      <w:lvlJc w:val="left"/>
      <w:pPr>
        <w:tabs>
          <w:tab w:val="num" w:pos="0"/>
        </w:tabs>
        <w:ind w:left="720" w:hanging="720"/>
      </w:pPr>
      <w:rPr>
        <w:rFonts w:hint="default"/>
        <w:b w:val="0"/>
        <w:szCs w:val="24"/>
        <w:vertAlign w:val="baseli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2EE"/>
    <w:rsid w:val="001A5BD0"/>
    <w:rsid w:val="001D2EF5"/>
    <w:rsid w:val="003054A3"/>
    <w:rsid w:val="00465FA7"/>
    <w:rsid w:val="00487AF9"/>
    <w:rsid w:val="005A06B5"/>
    <w:rsid w:val="005E2DD5"/>
    <w:rsid w:val="0060221C"/>
    <w:rsid w:val="00632DD9"/>
    <w:rsid w:val="0089669B"/>
    <w:rsid w:val="00A10571"/>
    <w:rsid w:val="00C762EE"/>
    <w:rsid w:val="00CF2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C0E15F-583B-40BE-89DB-CB5C76AD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54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4A3"/>
    <w:rPr>
      <w:rFonts w:ascii="Segoe UI" w:hAnsi="Segoe UI" w:cs="Segoe UI"/>
      <w:sz w:val="18"/>
      <w:szCs w:val="18"/>
    </w:rPr>
  </w:style>
  <w:style w:type="character" w:customStyle="1" w:styleId="jrnl">
    <w:name w:val="jrnl"/>
    <w:basedOn w:val="DefaultParagraphFont"/>
    <w:rsid w:val="00A10571"/>
  </w:style>
  <w:style w:type="character" w:styleId="Hyperlink">
    <w:name w:val="Hyperlink"/>
    <w:uiPriority w:val="99"/>
    <w:rsid w:val="00A10571"/>
    <w:rPr>
      <w:color w:val="0000FF"/>
      <w:u w:val="single"/>
    </w:rPr>
  </w:style>
  <w:style w:type="paragraph" w:styleId="BodyText2">
    <w:name w:val="Body Text 2"/>
    <w:basedOn w:val="Normal"/>
    <w:link w:val="BodyText2Char"/>
    <w:rsid w:val="00A10571"/>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A10571"/>
    <w:rPr>
      <w:rFonts w:ascii="Times New Roman" w:eastAsia="Times New Roman" w:hAnsi="Times New Roman" w:cs="Times New Roman"/>
      <w:sz w:val="24"/>
      <w:szCs w:val="24"/>
    </w:rPr>
  </w:style>
  <w:style w:type="character" w:customStyle="1" w:styleId="journalname">
    <w:name w:val="journalname"/>
    <w:basedOn w:val="DefaultParagraphFont"/>
    <w:rsid w:val="00A10571"/>
  </w:style>
  <w:style w:type="paragraph" w:styleId="BodyTextIndent2">
    <w:name w:val="Body Text Indent 2"/>
    <w:basedOn w:val="Normal"/>
    <w:link w:val="BodyTextIndent2Char"/>
    <w:rsid w:val="00A10571"/>
    <w:pPr>
      <w:spacing w:after="120" w:line="480" w:lineRule="auto"/>
      <w:ind w:left="36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A10571"/>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pubmed/215402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507</Words>
  <Characters>2896</Characters>
  <Application>Microsoft Office Word</Application>
  <DocSecurity>0</DocSecurity>
  <Lines>24</Lines>
  <Paragraphs>6</Paragraphs>
  <ScaleCrop>false</ScaleCrop>
  <Company>Microsoft</Company>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Simpkins</dc:creator>
  <cp:lastModifiedBy>Simpkins, James</cp:lastModifiedBy>
  <cp:revision>13</cp:revision>
  <cp:lastPrinted>2016-06-21T14:52:00Z</cp:lastPrinted>
  <dcterms:created xsi:type="dcterms:W3CDTF">2013-03-20T12:31:00Z</dcterms:created>
  <dcterms:modified xsi:type="dcterms:W3CDTF">2016-07-07T14:39:00Z</dcterms:modified>
</cp:coreProperties>
</file>