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A4" w:rsidRDefault="002262EF" w:rsidP="002262EF">
      <w:pPr>
        <w:pStyle w:val="Heading1"/>
      </w:pPr>
      <w:r>
        <w:t>UPDATE</w:t>
      </w:r>
      <w:r w:rsidR="007B5A7B">
        <w:t>s</w:t>
      </w:r>
      <w:bookmarkStart w:id="0" w:name="_GoBack"/>
      <w:bookmarkEnd w:id="0"/>
      <w:r>
        <w:t xml:space="preserve"> TO SPECIFICATION DOCUMENT</w:t>
      </w:r>
    </w:p>
    <w:p w:rsidR="00911A55" w:rsidRPr="00911A55" w:rsidRDefault="00911A55" w:rsidP="00911A55"/>
    <w:p w:rsidR="002262EF" w:rsidRDefault="002262EF" w:rsidP="002262EF">
      <w:pPr>
        <w:pStyle w:val="Heading2"/>
      </w:pPr>
      <w:r>
        <w:t>TIMELINE &amp; BUDGET</w:t>
      </w:r>
    </w:p>
    <w:p w:rsidR="00911A55" w:rsidRPr="00911A55" w:rsidRDefault="00911A55" w:rsidP="00911A55">
      <w:r>
        <w:rPr>
          <w:noProof/>
        </w:rPr>
        <w:drawing>
          <wp:inline distT="0" distB="0" distL="0" distR="0">
            <wp:extent cx="5731510" cy="5520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get-timeline_ss_COMPLE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AF" w:rsidRDefault="009330F1" w:rsidP="00B77F65">
      <w:pPr>
        <w:pStyle w:val="Heading2"/>
      </w:pPr>
      <w:r>
        <w:t>COPYRIGHT MATERIAL</w:t>
      </w:r>
    </w:p>
    <w:p w:rsidR="00A54D9C" w:rsidRDefault="00A54D9C" w:rsidP="009C35AF">
      <w:r>
        <w:t>I sourced all of the artworks and information from these websites.</w:t>
      </w:r>
    </w:p>
    <w:p w:rsidR="009330F1" w:rsidRDefault="00F3564F" w:rsidP="009B70FF">
      <w:pPr>
        <w:pStyle w:val="ListParagraph"/>
        <w:numPr>
          <w:ilvl w:val="0"/>
          <w:numId w:val="1"/>
        </w:numPr>
      </w:pPr>
      <w:hyperlink r:id="rId6" w:history="1">
        <w:r w:rsidRPr="002274A0">
          <w:rPr>
            <w:rStyle w:val="Hyperlink"/>
          </w:rPr>
          <w:t>http://www.gretchenalbrecht.com/</w:t>
        </w:r>
      </w:hyperlink>
    </w:p>
    <w:p w:rsidR="00F3564F" w:rsidRDefault="00F3564F" w:rsidP="009B70FF">
      <w:pPr>
        <w:pStyle w:val="ListParagraph"/>
        <w:numPr>
          <w:ilvl w:val="0"/>
          <w:numId w:val="1"/>
        </w:numPr>
      </w:pPr>
      <w:hyperlink r:id="rId7" w:history="1">
        <w:r w:rsidRPr="002274A0">
          <w:rPr>
            <w:rStyle w:val="Hyperlink"/>
          </w:rPr>
          <w:t>http://tworooms.co.nz/artists/gretchen-albrecht/</w:t>
        </w:r>
      </w:hyperlink>
    </w:p>
    <w:p w:rsidR="00F3564F" w:rsidRDefault="00F3564F" w:rsidP="009B70FF">
      <w:pPr>
        <w:pStyle w:val="ListParagraph"/>
        <w:numPr>
          <w:ilvl w:val="0"/>
          <w:numId w:val="1"/>
        </w:numPr>
      </w:pPr>
      <w:hyperlink r:id="rId8" w:history="1">
        <w:r w:rsidRPr="002274A0">
          <w:rPr>
            <w:rStyle w:val="Hyperlink"/>
          </w:rPr>
          <w:t>http://www.nadenemilnegallery.com/artists/Gretchen-Albrecht</w:t>
        </w:r>
      </w:hyperlink>
    </w:p>
    <w:p w:rsidR="00520406" w:rsidRDefault="009330F1" w:rsidP="00520406">
      <w:pPr>
        <w:pStyle w:val="Heading2"/>
      </w:pPr>
      <w:r>
        <w:t xml:space="preserve">NOTES &amp; </w:t>
      </w:r>
      <w:r w:rsidR="00520406">
        <w:t>CHANGES</w:t>
      </w:r>
    </w:p>
    <w:p w:rsidR="00520406" w:rsidRDefault="00641A1E" w:rsidP="00641A1E">
      <w:pPr>
        <w:pStyle w:val="ListParagraph"/>
        <w:numPr>
          <w:ilvl w:val="0"/>
          <w:numId w:val="2"/>
        </w:numPr>
      </w:pPr>
      <w:r>
        <w:t>A Blog page was added because it was accidentally left out of the initial wireframe designs.</w:t>
      </w:r>
    </w:p>
    <w:p w:rsidR="00641A1E" w:rsidRDefault="00911B87" w:rsidP="00641A1E">
      <w:pPr>
        <w:pStyle w:val="ListParagraph"/>
        <w:numPr>
          <w:ilvl w:val="0"/>
          <w:numId w:val="2"/>
        </w:numPr>
      </w:pPr>
      <w:r>
        <w:t>Instead of using a Logo</w:t>
      </w:r>
      <w:r w:rsidR="00641A1E">
        <w:t xml:space="preserve"> the he</w:t>
      </w:r>
      <w:r>
        <w:t>ader</w:t>
      </w:r>
      <w:r w:rsidR="00641A1E">
        <w:t xml:space="preserve"> </w:t>
      </w:r>
      <w:r w:rsidR="004C63FF">
        <w:t xml:space="preserve">was </w:t>
      </w:r>
      <w:r w:rsidR="00641A1E">
        <w:t>adjusted to make more sense in regards to the purpose of the website.</w:t>
      </w:r>
    </w:p>
    <w:p w:rsidR="00641A1E" w:rsidRPr="00520406" w:rsidRDefault="0005426D" w:rsidP="00641A1E">
      <w:pPr>
        <w:pStyle w:val="ListParagraph"/>
        <w:numPr>
          <w:ilvl w:val="0"/>
          <w:numId w:val="2"/>
        </w:numPr>
      </w:pPr>
      <w:r>
        <w:lastRenderedPageBreak/>
        <w:t>Social Media, Blog Posts, and News Items are partially placeholder for the moment</w:t>
      </w:r>
      <w:r w:rsidR="00F52D3C">
        <w:t>, b</w:t>
      </w:r>
      <w:r>
        <w:t>ut once the website goes live the social media functionalities can be easily integrated, and the Blog and News areas can be populated with actual content.</w:t>
      </w:r>
    </w:p>
    <w:p w:rsidR="00E429E7" w:rsidRDefault="00E429E7" w:rsidP="00E429E7">
      <w:pPr>
        <w:pStyle w:val="Heading2"/>
      </w:pPr>
      <w:r>
        <w:t>CODE VALIDATION</w:t>
      </w:r>
    </w:p>
    <w:p w:rsidR="00D9783A" w:rsidRPr="00D9783A" w:rsidRDefault="00D9783A" w:rsidP="00D9783A">
      <w:r>
        <w:t>All HTML pages and CSS Stylesheet validated with no errors.</w:t>
      </w:r>
    </w:p>
    <w:p w:rsidR="002262EF" w:rsidRDefault="00D9783A" w:rsidP="002262EF">
      <w:r>
        <w:rPr>
          <w:noProof/>
        </w:rPr>
        <w:drawing>
          <wp:inline distT="0" distB="0" distL="0" distR="0">
            <wp:extent cx="5731510" cy="3019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04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tist-b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016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08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le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02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92" w:rsidRPr="002262EF" w:rsidRDefault="00F15A92" w:rsidP="002262EF">
      <w:r>
        <w:rPr>
          <w:noProof/>
        </w:rPr>
        <w:lastRenderedPageBreak/>
        <w:drawing>
          <wp:inline distT="0" distB="0" distL="0" distR="0">
            <wp:extent cx="5731510" cy="2326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70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28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802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t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A92" w:rsidRPr="0022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968"/>
    <w:multiLevelType w:val="hybridMultilevel"/>
    <w:tmpl w:val="37981A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45CFB"/>
    <w:multiLevelType w:val="hybridMultilevel"/>
    <w:tmpl w:val="BB5672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EF"/>
    <w:rsid w:val="0005426D"/>
    <w:rsid w:val="00185C64"/>
    <w:rsid w:val="002262EF"/>
    <w:rsid w:val="00333862"/>
    <w:rsid w:val="004C63FF"/>
    <w:rsid w:val="004D7136"/>
    <w:rsid w:val="00520406"/>
    <w:rsid w:val="00580199"/>
    <w:rsid w:val="005C6D83"/>
    <w:rsid w:val="00641A1E"/>
    <w:rsid w:val="007B5A7B"/>
    <w:rsid w:val="00911A55"/>
    <w:rsid w:val="00911B87"/>
    <w:rsid w:val="009330F1"/>
    <w:rsid w:val="009B70FF"/>
    <w:rsid w:val="009C35AF"/>
    <w:rsid w:val="00A27993"/>
    <w:rsid w:val="00A54D9C"/>
    <w:rsid w:val="00B77F65"/>
    <w:rsid w:val="00D43B49"/>
    <w:rsid w:val="00D9783A"/>
    <w:rsid w:val="00E3233A"/>
    <w:rsid w:val="00E429E7"/>
    <w:rsid w:val="00F15A92"/>
    <w:rsid w:val="00F3564F"/>
    <w:rsid w:val="00F52D3C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15B6-0EDA-4443-B77B-0095065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2EF"/>
  </w:style>
  <w:style w:type="paragraph" w:styleId="Heading1">
    <w:name w:val="heading 1"/>
    <w:basedOn w:val="Normal"/>
    <w:next w:val="Normal"/>
    <w:link w:val="Heading1Char"/>
    <w:uiPriority w:val="9"/>
    <w:qFormat/>
    <w:rsid w:val="002262E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E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E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E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E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E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E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E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62E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E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E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E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E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E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2E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62E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2E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E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62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62EF"/>
    <w:rPr>
      <w:b/>
      <w:bCs/>
    </w:rPr>
  </w:style>
  <w:style w:type="character" w:styleId="Emphasis">
    <w:name w:val="Emphasis"/>
    <w:uiPriority w:val="20"/>
    <w:qFormat/>
    <w:rsid w:val="002262E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262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2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2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E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E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262E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262E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262E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262E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262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2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56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enemilnegallery.com/artists/Gretchen-Albrech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worooms.co.nz/artists/gretchen-albrech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retchenalbrecht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152</Words>
  <Characters>867</Characters>
  <Application>Microsoft Office Word</Application>
  <DocSecurity>0</DocSecurity>
  <Lines>7</Lines>
  <Paragraphs>2</Paragraphs>
  <ScaleCrop>false</ScaleCrop>
  <Company>Christchurch Polytechnic Institute of Technology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Ayrey</dc:creator>
  <cp:keywords/>
  <dc:description/>
  <cp:lastModifiedBy>Elliot Ayrey</cp:lastModifiedBy>
  <cp:revision>25</cp:revision>
  <dcterms:created xsi:type="dcterms:W3CDTF">2016-06-10T01:52:00Z</dcterms:created>
  <dcterms:modified xsi:type="dcterms:W3CDTF">2016-06-10T03:26:00Z</dcterms:modified>
</cp:coreProperties>
</file>