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267" w:rsidRDefault="00352CFB">
      <w:pPr>
        <w:spacing w:after="0"/>
        <w:ind w:left="1575"/>
      </w:pPr>
      <w:r>
        <w:rPr>
          <w:color w:val="8C2532"/>
          <w:sz w:val="96"/>
        </w:rPr>
        <w:t>A</w:t>
      </w:r>
      <w:r>
        <w:rPr>
          <w:color w:val="8C2532"/>
          <w:sz w:val="77"/>
        </w:rPr>
        <w:t xml:space="preserve"> PROGRAMOZÁS ALAPJAI </w:t>
      </w:r>
      <w:r>
        <w:rPr>
          <w:color w:val="8C2532"/>
          <w:sz w:val="96"/>
        </w:rPr>
        <w:t xml:space="preserve">2. </w:t>
      </w:r>
    </w:p>
    <w:p w:rsidR="00B31267" w:rsidRDefault="00352CFB">
      <w:pPr>
        <w:spacing w:after="1444"/>
        <w:ind w:left="2"/>
        <w:jc w:val="center"/>
      </w:pPr>
      <w:r>
        <w:rPr>
          <w:color w:val="8C2532"/>
          <w:sz w:val="40"/>
        </w:rPr>
        <w:t>V</w:t>
      </w:r>
      <w:r>
        <w:rPr>
          <w:color w:val="8C2532"/>
          <w:sz w:val="32"/>
        </w:rPr>
        <w:t>ÉGLEGESÍTETT HÁZI FELADAT SPECIFIKÁCIÓ</w:t>
      </w:r>
      <w:r>
        <w:t xml:space="preserve"> </w:t>
      </w:r>
    </w:p>
    <w:p w:rsidR="00B31267" w:rsidRDefault="00352CFB">
      <w:pPr>
        <w:spacing w:after="6335"/>
        <w:ind w:left="10"/>
        <w:jc w:val="center"/>
      </w:pPr>
      <w:r>
        <w:rPr>
          <w:color w:val="2E74B5"/>
          <w:sz w:val="56"/>
        </w:rPr>
        <w:t>G</w:t>
      </w:r>
      <w:r>
        <w:rPr>
          <w:color w:val="2E74B5"/>
          <w:sz w:val="45"/>
        </w:rPr>
        <w:t>EOMETRIAI ALAKZATOK</w:t>
      </w:r>
      <w:r>
        <w:rPr>
          <w:color w:val="5A5A5A"/>
          <w:sz w:val="48"/>
        </w:rPr>
        <w:t xml:space="preserve"> </w:t>
      </w:r>
    </w:p>
    <w:p w:rsidR="0077669E" w:rsidRDefault="00352CFB" w:rsidP="000B5CE0">
      <w:pPr>
        <w:spacing w:after="134" w:line="247" w:lineRule="auto"/>
        <w:ind w:left="3982" w:right="566" w:hanging="559"/>
        <w:rPr>
          <w:color w:val="4472C4"/>
        </w:rPr>
      </w:pPr>
      <w:r>
        <w:rPr>
          <w:color w:val="4472C4"/>
          <w:sz w:val="28"/>
        </w:rPr>
        <w:t>K</w:t>
      </w:r>
      <w:r>
        <w:rPr>
          <w:color w:val="4472C4"/>
        </w:rPr>
        <w:t>ÉSZÍTETTE</w:t>
      </w:r>
      <w:r>
        <w:rPr>
          <w:color w:val="4472C4"/>
          <w:sz w:val="28"/>
        </w:rPr>
        <w:t>:</w:t>
      </w:r>
      <w:bookmarkStart w:id="0" w:name="_GoBack"/>
      <w:bookmarkEnd w:id="0"/>
    </w:p>
    <w:p w:rsidR="00B31267" w:rsidRPr="00BF5B94" w:rsidRDefault="00352CFB" w:rsidP="000B5CE0">
      <w:pPr>
        <w:spacing w:after="134" w:line="247" w:lineRule="auto"/>
        <w:ind w:left="3982" w:right="566" w:hanging="559"/>
        <w:rPr>
          <w:color w:val="4472C4"/>
        </w:rPr>
      </w:pPr>
      <w:r>
        <w:rPr>
          <w:color w:val="4472C4"/>
          <w:sz w:val="28"/>
        </w:rPr>
        <w:t>I</w:t>
      </w:r>
      <w:r>
        <w:rPr>
          <w:color w:val="4472C4"/>
        </w:rPr>
        <w:t xml:space="preserve">LLÉNYI </w:t>
      </w:r>
      <w:r>
        <w:rPr>
          <w:color w:val="4472C4"/>
          <w:sz w:val="28"/>
        </w:rPr>
        <w:t>M</w:t>
      </w:r>
      <w:r>
        <w:rPr>
          <w:color w:val="4472C4"/>
        </w:rPr>
        <w:t>ARCELL</w:t>
      </w:r>
      <w:r>
        <w:rPr>
          <w:color w:val="4472C4"/>
          <w:sz w:val="28"/>
        </w:rPr>
        <w:t>,</w:t>
      </w:r>
      <w:r>
        <w:rPr>
          <w:color w:val="4472C4"/>
        </w:rPr>
        <w:t xml:space="preserve"> </w:t>
      </w:r>
      <w:r>
        <w:rPr>
          <w:color w:val="4472C4"/>
          <w:sz w:val="28"/>
        </w:rPr>
        <w:t>UTBYVT illenyimarci@gmail.com</w:t>
      </w:r>
    </w:p>
    <w:p w:rsidR="00665F7E" w:rsidRDefault="00352CFB">
      <w:pPr>
        <w:tabs>
          <w:tab w:val="center" w:pos="5387"/>
          <w:tab w:val="center" w:pos="8836"/>
        </w:tabs>
        <w:spacing w:after="0"/>
        <w:rPr>
          <w:color w:val="5A5A5A"/>
        </w:rPr>
      </w:pPr>
      <w:r>
        <w:tab/>
      </w:r>
      <w:r>
        <w:rPr>
          <w:color w:val="5A5A5A"/>
        </w:rPr>
        <w:t>2021.</w:t>
      </w:r>
      <w:r>
        <w:rPr>
          <w:color w:val="5A5A5A"/>
          <w:sz w:val="18"/>
        </w:rPr>
        <w:t xml:space="preserve"> </w:t>
      </w:r>
      <w:r>
        <w:rPr>
          <w:color w:val="5A5A5A"/>
        </w:rPr>
        <w:t>04.</w:t>
      </w:r>
      <w:r>
        <w:rPr>
          <w:color w:val="5A5A5A"/>
          <w:sz w:val="18"/>
        </w:rPr>
        <w:t xml:space="preserve"> </w:t>
      </w:r>
      <w:r>
        <w:rPr>
          <w:color w:val="5A5A5A"/>
        </w:rPr>
        <w:t xml:space="preserve">17. </w:t>
      </w:r>
    </w:p>
    <w:p w:rsidR="00665F7E" w:rsidRDefault="00665F7E">
      <w:pPr>
        <w:tabs>
          <w:tab w:val="center" w:pos="5387"/>
          <w:tab w:val="center" w:pos="8836"/>
        </w:tabs>
        <w:spacing w:after="0"/>
        <w:rPr>
          <w:color w:val="5A5A5A"/>
        </w:rPr>
      </w:pPr>
    </w:p>
    <w:p w:rsidR="00665F7E" w:rsidRDefault="00665F7E">
      <w:pPr>
        <w:tabs>
          <w:tab w:val="center" w:pos="5387"/>
          <w:tab w:val="center" w:pos="8836"/>
        </w:tabs>
        <w:spacing w:after="0"/>
        <w:rPr>
          <w:color w:val="5A5A5A"/>
        </w:rPr>
      </w:pPr>
    </w:p>
    <w:p w:rsidR="00B31267" w:rsidRDefault="00352CFB">
      <w:pPr>
        <w:tabs>
          <w:tab w:val="center" w:pos="5387"/>
          <w:tab w:val="center" w:pos="8836"/>
        </w:tabs>
        <w:spacing w:after="0"/>
      </w:pPr>
      <w:r>
        <w:rPr>
          <w:color w:val="5A5A5A"/>
        </w:rPr>
        <w:lastRenderedPageBreak/>
        <w:tab/>
        <w:t xml:space="preserve"> </w:t>
      </w:r>
    </w:p>
    <w:p w:rsidR="00B31267" w:rsidRDefault="00352CFB">
      <w:pPr>
        <w:spacing w:after="0"/>
      </w:pPr>
      <w:r>
        <w:rPr>
          <w:color w:val="8C2532"/>
          <w:sz w:val="48"/>
        </w:rPr>
        <w:t>T</w:t>
      </w:r>
      <w:r>
        <w:rPr>
          <w:color w:val="8C2532"/>
          <w:sz w:val="38"/>
        </w:rPr>
        <w:t>ARTALOMJEGYZÉK</w:t>
      </w:r>
      <w:r>
        <w:rPr>
          <w:color w:val="8C2532"/>
          <w:sz w:val="48"/>
        </w:rPr>
        <w:t xml:space="preserve"> </w:t>
      </w:r>
    </w:p>
    <w:sdt>
      <w:sdtPr>
        <w:id w:val="423697775"/>
        <w:docPartObj>
          <w:docPartGallery w:val="Table of Contents"/>
        </w:docPartObj>
      </w:sdtPr>
      <w:sdtEndPr/>
      <w:sdtContent>
        <w:p w:rsidR="00B31267" w:rsidRDefault="00352CFB">
          <w:pPr>
            <w:pStyle w:val="TJ1"/>
            <w:tabs>
              <w:tab w:val="right" w:leader="dot" w:pos="10778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2">
            <w:r>
              <w:t>Informális házi feladat leírás</w:t>
            </w:r>
            <w:r>
              <w:tab/>
            </w:r>
            <w:r>
              <w:fldChar w:fldCharType="begin"/>
            </w:r>
            <w:r>
              <w:instrText>PAGEREF _Toc2592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B31267" w:rsidRDefault="00352CFB">
          <w:pPr>
            <w:pStyle w:val="TJ1"/>
            <w:tabs>
              <w:tab w:val="right" w:leader="dot" w:pos="10778"/>
            </w:tabs>
          </w:pPr>
          <w:hyperlink w:anchor="_Toc2593">
            <w:r>
              <w:t>Formális házi feladat leírás</w:t>
            </w:r>
            <w:r>
              <w:tab/>
            </w:r>
            <w:r>
              <w:fldChar w:fldCharType="begin"/>
            </w:r>
            <w:r>
              <w:instrText>PAGEREF _Toc2593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B31267" w:rsidRDefault="00352CFB">
          <w:pPr>
            <w:pStyle w:val="TJ2"/>
            <w:tabs>
              <w:tab w:val="right" w:leader="dot" w:pos="10778"/>
            </w:tabs>
          </w:pPr>
          <w:hyperlink w:anchor="_Toc2594">
            <w:r>
              <w:t>Az elkészítendő szoftver célja</w:t>
            </w:r>
            <w:r>
              <w:tab/>
            </w:r>
            <w:r>
              <w:fldChar w:fldCharType="begin"/>
            </w:r>
            <w:r>
              <w:instrText>PAGEREF _Toc2594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B31267" w:rsidRDefault="00352CFB">
          <w:pPr>
            <w:pStyle w:val="TJ2"/>
            <w:tabs>
              <w:tab w:val="right" w:leader="dot" w:pos="10778"/>
            </w:tabs>
          </w:pPr>
          <w:hyperlink w:anchor="_Toc2595">
            <w:r>
              <w:t>Elvárások</w:t>
            </w:r>
            <w:r>
              <w:tab/>
            </w:r>
            <w:r>
              <w:fldChar w:fldCharType="begin"/>
            </w:r>
            <w:r>
              <w:instrText>PAGEREF _Toc2595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B31267" w:rsidRDefault="00352CFB">
          <w:pPr>
            <w:pStyle w:val="TJ3"/>
            <w:tabs>
              <w:tab w:val="right" w:leader="dot" w:pos="10778"/>
            </w:tabs>
          </w:pPr>
          <w:hyperlink w:anchor="_Toc2596">
            <w:r>
              <w:t>Elvárt bemenet</w:t>
            </w:r>
            <w:r>
              <w:tab/>
            </w:r>
            <w:r>
              <w:fldChar w:fldCharType="begin"/>
            </w:r>
            <w:r>
              <w:instrText>PAGEREF _Toc2596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B31267" w:rsidRDefault="00352CFB">
          <w:pPr>
            <w:pStyle w:val="TJ3"/>
            <w:tabs>
              <w:tab w:val="right" w:leader="dot" w:pos="10778"/>
            </w:tabs>
          </w:pPr>
          <w:hyperlink w:anchor="_Toc2597">
            <w:r>
              <w:t>Elvárt kimenet</w:t>
            </w:r>
            <w:r>
              <w:tab/>
            </w:r>
            <w:r>
              <w:fldChar w:fldCharType="begin"/>
            </w:r>
            <w:r>
              <w:instrText>PAGEREF _Toc2597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B31267" w:rsidRDefault="00352CFB">
          <w:pPr>
            <w:pStyle w:val="TJ2"/>
            <w:tabs>
              <w:tab w:val="right" w:leader="dot" w:pos="10778"/>
            </w:tabs>
          </w:pPr>
          <w:hyperlink w:anchor="_Toc2598">
            <w:r>
              <w:t>Implementálandó funkciók</w:t>
            </w:r>
            <w:r>
              <w:tab/>
            </w:r>
            <w:r>
              <w:fldChar w:fldCharType="begin"/>
            </w:r>
            <w:r>
              <w:instrText>PAGEREF _Toc2598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B31267" w:rsidRDefault="00352CFB">
          <w:pPr>
            <w:pStyle w:val="TJ2"/>
            <w:tabs>
              <w:tab w:val="right" w:leader="dot" w:pos="10778"/>
            </w:tabs>
          </w:pPr>
          <w:hyperlink w:anchor="_Toc2599">
            <w:r>
              <w:t>Felhasználói interakció</w:t>
            </w:r>
            <w:r>
              <w:tab/>
            </w:r>
            <w:r>
              <w:fldChar w:fldCharType="begin"/>
            </w:r>
            <w:r>
              <w:instrText>P</w:instrText>
            </w:r>
            <w:r>
              <w:instrText>AGEREF _Toc2599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B31267" w:rsidRDefault="00352CFB">
          <w:pPr>
            <w:pStyle w:val="TJ2"/>
            <w:tabs>
              <w:tab w:val="right" w:leader="dot" w:pos="10778"/>
            </w:tabs>
          </w:pPr>
          <w:hyperlink w:anchor="_Toc2600">
            <w:r>
              <w:t>Fejlesztéshez használt technológiák</w:t>
            </w:r>
            <w:r>
              <w:tab/>
            </w:r>
            <w:r>
              <w:fldChar w:fldCharType="begin"/>
            </w:r>
            <w:r>
              <w:instrText>PAGEREF _Toc2600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B31267" w:rsidRDefault="00352CFB">
          <w:pPr>
            <w:pStyle w:val="TJ2"/>
            <w:tabs>
              <w:tab w:val="right" w:leader="dot" w:pos="10778"/>
            </w:tabs>
          </w:pPr>
          <w:hyperlink w:anchor="_Toc2601">
            <w:r>
              <w:t>Egyéb követelmények</w:t>
            </w:r>
            <w:r>
              <w:tab/>
            </w:r>
            <w:r>
              <w:fldChar w:fldCharType="begin"/>
            </w:r>
            <w:r>
              <w:instrText>PAGEREF _Toc2601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B31267" w:rsidRDefault="00352CFB">
          <w:pPr>
            <w:pStyle w:val="TJ3"/>
            <w:tabs>
              <w:tab w:val="right" w:leader="dot" w:pos="10778"/>
            </w:tabs>
          </w:pPr>
          <w:hyperlink w:anchor="_Toc2602">
            <w:r>
              <w:t>Futtató környezet követelményei</w:t>
            </w:r>
            <w:r>
              <w:tab/>
            </w:r>
            <w:r>
              <w:fldChar w:fldCharType="begin"/>
            </w:r>
            <w:r>
              <w:instrText>PAGEREF _Toc2602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B31267" w:rsidRDefault="00352CFB">
          <w:pPr>
            <w:pStyle w:val="TJ3"/>
            <w:tabs>
              <w:tab w:val="right" w:leader="dot" w:pos="10778"/>
            </w:tabs>
          </w:pPr>
          <w:hyperlink w:anchor="_Toc2603">
            <w:r>
              <w:t>Célközönség</w:t>
            </w:r>
            <w:r>
              <w:tab/>
            </w:r>
            <w:r>
              <w:fldChar w:fldCharType="begin"/>
            </w:r>
            <w:r>
              <w:instrText>PAGEREF _Toc2603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B31267" w:rsidRDefault="00352CFB">
          <w:pPr>
            <w:pStyle w:val="TJ3"/>
            <w:tabs>
              <w:tab w:val="right" w:leader="dot" w:pos="10778"/>
            </w:tabs>
          </w:pPr>
          <w:hyperlink w:anchor="_Toc2604">
            <w:r>
              <w:t>Hivatkozások</w:t>
            </w:r>
            <w:r>
              <w:tab/>
            </w:r>
            <w:r>
              <w:fldChar w:fldCharType="begin"/>
            </w:r>
            <w:r>
              <w:instrText>PAGEREF _Toc2604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B31267" w:rsidRDefault="00352CFB">
          <w:r>
            <w:fldChar w:fldCharType="end"/>
          </w:r>
        </w:p>
      </w:sdtContent>
    </w:sdt>
    <w:p w:rsidR="00B31267" w:rsidRDefault="00352CFB">
      <w:pPr>
        <w:spacing w:after="75" w:line="346" w:lineRule="auto"/>
        <w:ind w:right="-9" w:firstLine="439"/>
      </w:pPr>
      <w:r>
        <w:t xml:space="preserve"> </w:t>
      </w:r>
    </w:p>
    <w:p w:rsidR="00B31267" w:rsidRDefault="00352CFB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:rsidR="00B31267" w:rsidRDefault="00352CFB">
      <w:pPr>
        <w:pStyle w:val="Cmsor1"/>
        <w:ind w:left="-5"/>
      </w:pPr>
      <w:bookmarkStart w:id="1" w:name="_Toc2592"/>
      <w:r>
        <w:lastRenderedPageBreak/>
        <w:t>Informális házi feladat leírás</w:t>
      </w:r>
      <w:r>
        <w:t xml:space="preserve"> </w:t>
      </w:r>
      <w:bookmarkEnd w:id="1"/>
    </w:p>
    <w:p w:rsidR="00B31267" w:rsidRDefault="00352CFB">
      <w:pPr>
        <w:spacing w:after="409" w:line="258" w:lineRule="auto"/>
        <w:ind w:left="-5" w:hanging="10"/>
        <w:jc w:val="both"/>
      </w:pPr>
      <w:r>
        <w:t>A diákok matematikai feladatok megoldásában való segítése érdekében könnyű metszési feladatokat elvégző programot készítek.</w:t>
      </w:r>
      <w:r>
        <w:rPr>
          <w:color w:val="FF0000"/>
        </w:rPr>
        <w:t xml:space="preserve"> </w:t>
      </w:r>
    </w:p>
    <w:p w:rsidR="00B31267" w:rsidRDefault="00352CFB">
      <w:pPr>
        <w:pStyle w:val="Cmsor1"/>
        <w:ind w:left="-5"/>
      </w:pPr>
      <w:bookmarkStart w:id="2" w:name="_Toc2593"/>
      <w:r>
        <w:t>Formális házi feladat leírás</w:t>
      </w:r>
      <w:r>
        <w:t xml:space="preserve"> </w:t>
      </w:r>
      <w:bookmarkEnd w:id="2"/>
    </w:p>
    <w:p w:rsidR="00B31267" w:rsidRDefault="00352CFB">
      <w:pPr>
        <w:pStyle w:val="Cmsor2"/>
        <w:ind w:left="-5"/>
      </w:pPr>
      <w:bookmarkStart w:id="3" w:name="_Toc2594"/>
      <w:r>
        <w:t>Az elkészítendő szoftver célja</w:t>
      </w:r>
      <w:r>
        <w:t xml:space="preserve"> </w:t>
      </w:r>
      <w:bookmarkEnd w:id="3"/>
    </w:p>
    <w:p w:rsidR="00B31267" w:rsidRDefault="00352CFB">
      <w:pPr>
        <w:spacing w:after="299" w:line="258" w:lineRule="auto"/>
        <w:ind w:left="-5" w:hanging="10"/>
        <w:jc w:val="both"/>
      </w:pPr>
      <w:r>
        <w:t>A szoftverem célja könnyű metszési feladatok megoldása koordináta-geometria segítségével. A program ki tudja számolni két különböző pontjával adott egyenes, középpontjával és sugarával adott kör</w:t>
      </w:r>
      <w:r>
        <w:t xml:space="preserve"> és másodfokú egyenlet formájában megadott parabola metszéspontjait. </w:t>
      </w:r>
    </w:p>
    <w:p w:rsidR="00B31267" w:rsidRDefault="00352CFB">
      <w:pPr>
        <w:pStyle w:val="Cmsor2"/>
        <w:ind w:left="-5"/>
      </w:pPr>
      <w:bookmarkStart w:id="4" w:name="_Toc2595"/>
      <w:r>
        <w:t>Elvárások</w:t>
      </w:r>
      <w:r>
        <w:t xml:space="preserve"> </w:t>
      </w:r>
      <w:bookmarkEnd w:id="4"/>
    </w:p>
    <w:p w:rsidR="00B31267" w:rsidRDefault="00352CFB">
      <w:pPr>
        <w:pStyle w:val="Cmsor3"/>
        <w:ind w:left="-5"/>
      </w:pPr>
      <w:bookmarkStart w:id="5" w:name="_Toc2596"/>
      <w:r>
        <w:t>Elvárt bemenet</w:t>
      </w:r>
      <w:r>
        <w:t xml:space="preserve"> </w:t>
      </w:r>
      <w:bookmarkEnd w:id="5"/>
    </w:p>
    <w:p w:rsidR="00B31267" w:rsidRDefault="00352CFB">
      <w:pPr>
        <w:spacing w:after="222" w:line="258" w:lineRule="auto"/>
        <w:ind w:left="-5" w:hanging="10"/>
        <w:jc w:val="both"/>
      </w:pPr>
      <w:r>
        <w:t xml:space="preserve">A program futtatási argumentumként egy fájlt fog kapni, melyben egy egyenes két pontjával, egy kör sugarával és </w:t>
      </w:r>
      <w:proofErr w:type="gramStart"/>
      <w:r>
        <w:t>középpontjával</w:t>
      </w:r>
      <w:proofErr w:type="gramEnd"/>
      <w:r>
        <w:t xml:space="preserve"> valamint egy parabola másodfokú </w:t>
      </w:r>
      <w:r>
        <w:t xml:space="preserve">egyenletével lesz megadva. </w:t>
      </w:r>
    </w:p>
    <w:p w:rsidR="00B31267" w:rsidRDefault="00352CFB">
      <w:pPr>
        <w:pStyle w:val="Cmsor3"/>
        <w:ind w:left="-5"/>
      </w:pPr>
      <w:bookmarkStart w:id="6" w:name="_Toc2597"/>
      <w:r>
        <w:t>Elvárt kimenet</w:t>
      </w:r>
      <w:r>
        <w:t xml:space="preserve"> </w:t>
      </w:r>
      <w:bookmarkEnd w:id="6"/>
    </w:p>
    <w:p w:rsidR="00B31267" w:rsidRDefault="00352CFB">
      <w:pPr>
        <w:spacing w:after="299" w:line="258" w:lineRule="auto"/>
        <w:ind w:left="-5" w:hanging="10"/>
        <w:jc w:val="both"/>
      </w:pPr>
      <w:r>
        <w:t xml:space="preserve">A fájlban megtalálható egyenes, kör és parabola metszéspontjainak x és y koordinátái, </w:t>
      </w:r>
      <w:r w:rsidR="00F10EC3">
        <w:t>a standard outputon</w:t>
      </w:r>
      <w:r>
        <w:t xml:space="preserve"> egymás alá rendezve. </w:t>
      </w:r>
    </w:p>
    <w:p w:rsidR="00B31267" w:rsidRDefault="00352CFB">
      <w:pPr>
        <w:pStyle w:val="Cmsor2"/>
        <w:ind w:left="-5"/>
      </w:pPr>
      <w:bookmarkStart w:id="7" w:name="_Toc2598"/>
      <w:r>
        <w:t>Implementálandó funkciók</w:t>
      </w:r>
      <w:r>
        <w:t xml:space="preserve"> </w:t>
      </w:r>
      <w:bookmarkEnd w:id="7"/>
    </w:p>
    <w:p w:rsidR="00B31267" w:rsidRDefault="00352CFB">
      <w:pPr>
        <w:numPr>
          <w:ilvl w:val="0"/>
          <w:numId w:val="1"/>
        </w:numPr>
        <w:spacing w:after="0"/>
        <w:ind w:left="628" w:hanging="360"/>
      </w:pPr>
      <w:r>
        <w:rPr>
          <w:sz w:val="24"/>
        </w:rPr>
        <w:t xml:space="preserve">Szöveges bemenetet feldolgozó algoritmus </w:t>
      </w:r>
    </w:p>
    <w:p w:rsidR="00B31267" w:rsidRDefault="00352CFB">
      <w:pPr>
        <w:numPr>
          <w:ilvl w:val="0"/>
          <w:numId w:val="1"/>
        </w:numPr>
        <w:spacing w:after="0"/>
        <w:ind w:left="628" w:hanging="360"/>
      </w:pPr>
      <w:r>
        <w:rPr>
          <w:sz w:val="24"/>
        </w:rPr>
        <w:t>Különböző metszéspontokat s</w:t>
      </w:r>
      <w:r>
        <w:rPr>
          <w:sz w:val="24"/>
        </w:rPr>
        <w:t xml:space="preserve">zámoló algoritmusok </w:t>
      </w:r>
    </w:p>
    <w:p w:rsidR="00B31267" w:rsidRDefault="00BC2D8E" w:rsidP="00116165">
      <w:pPr>
        <w:numPr>
          <w:ilvl w:val="0"/>
          <w:numId w:val="1"/>
        </w:numPr>
        <w:spacing w:after="0"/>
        <w:ind w:left="628" w:hanging="360"/>
      </w:pPr>
      <w:r>
        <w:rPr>
          <w:sz w:val="24"/>
        </w:rPr>
        <w:t>Normálvektort kiszámító algoritmus</w:t>
      </w:r>
      <w:r w:rsidR="00352CFB">
        <w:rPr>
          <w:sz w:val="24"/>
        </w:rPr>
        <w:t xml:space="preserve"> </w:t>
      </w:r>
    </w:p>
    <w:p w:rsidR="00B31267" w:rsidRDefault="00352CFB">
      <w:pPr>
        <w:pStyle w:val="Cmsor2"/>
        <w:ind w:left="-5"/>
      </w:pPr>
      <w:bookmarkStart w:id="8" w:name="_Toc2599"/>
      <w:r>
        <w:t>Felhasználói interakció</w:t>
      </w:r>
      <w:r>
        <w:t xml:space="preserve"> </w:t>
      </w:r>
      <w:bookmarkEnd w:id="8"/>
    </w:p>
    <w:p w:rsidR="00B31267" w:rsidRDefault="00352CFB">
      <w:pPr>
        <w:spacing w:after="299" w:line="258" w:lineRule="auto"/>
        <w:ind w:left="-5" w:hanging="10"/>
        <w:jc w:val="both"/>
      </w:pPr>
      <w:r>
        <w:t xml:space="preserve">A program a futáshoz szükséges paramétereket argumentumként fogja megkapni és a futás során keletkező állapotleíró üzeneteket </w:t>
      </w:r>
      <w:r w:rsidR="004F7C98">
        <w:t>a standard outputra fogja kiírni.</w:t>
      </w:r>
    </w:p>
    <w:p w:rsidR="00B31267" w:rsidRDefault="00352CFB">
      <w:pPr>
        <w:pStyle w:val="Cmsor2"/>
        <w:ind w:left="-5"/>
      </w:pPr>
      <w:bookmarkStart w:id="9" w:name="_Toc2600"/>
      <w:r>
        <w:t>Fejlesztéshez használt technológiák</w:t>
      </w:r>
      <w:r>
        <w:t xml:space="preserve"> </w:t>
      </w:r>
      <w:bookmarkEnd w:id="9"/>
    </w:p>
    <w:p w:rsidR="00B31267" w:rsidRDefault="00352CFB">
      <w:pPr>
        <w:spacing w:after="1" w:line="258" w:lineRule="auto"/>
        <w:ind w:left="-5" w:hanging="10"/>
        <w:jc w:val="both"/>
      </w:pPr>
      <w:r>
        <w:t xml:space="preserve">A programomat C++11 nyelven írom meg, mivel a kevés bináris </w:t>
      </w:r>
      <w:proofErr w:type="spellStart"/>
      <w:r>
        <w:t>overhead</w:t>
      </w:r>
      <w:proofErr w:type="spellEnd"/>
      <w:r>
        <w:t xml:space="preserve"> miatt várhatóan gyorsan fog lefutni a kódom. </w:t>
      </w:r>
    </w:p>
    <w:p w:rsidR="00B31267" w:rsidRDefault="00352CFB">
      <w:pPr>
        <w:spacing w:after="299" w:line="258" w:lineRule="auto"/>
        <w:ind w:left="-5" w:hanging="10"/>
        <w:jc w:val="both"/>
      </w:pPr>
      <w:r>
        <w:t xml:space="preserve">Integrált fejlesztőkörnyezetként Microsoft Visual Studio 2019-et fogok </w:t>
      </w:r>
      <w:proofErr w:type="spellStart"/>
      <w:proofErr w:type="gramStart"/>
      <w:r>
        <w:t>használni.d</w:t>
      </w:r>
      <w:proofErr w:type="spellEnd"/>
      <w:proofErr w:type="gramEnd"/>
      <w:r>
        <w:t xml:space="preserve"> </w:t>
      </w:r>
    </w:p>
    <w:p w:rsidR="00B31267" w:rsidRDefault="00352CFB">
      <w:pPr>
        <w:pStyle w:val="Cmsor2"/>
        <w:ind w:left="-5"/>
      </w:pPr>
      <w:bookmarkStart w:id="10" w:name="_Toc2601"/>
      <w:r>
        <w:t>Egyéb követelmények</w:t>
      </w:r>
      <w:r>
        <w:t xml:space="preserve"> </w:t>
      </w:r>
      <w:bookmarkEnd w:id="10"/>
    </w:p>
    <w:p w:rsidR="00B31267" w:rsidRDefault="00352CFB">
      <w:pPr>
        <w:pStyle w:val="Cmsor3"/>
        <w:ind w:left="-5"/>
      </w:pPr>
      <w:bookmarkStart w:id="11" w:name="_Toc2602"/>
      <w:r>
        <w:t>Futtató környezet követelményei</w:t>
      </w:r>
      <w:r>
        <w:t xml:space="preserve"> </w:t>
      </w:r>
      <w:bookmarkEnd w:id="11"/>
    </w:p>
    <w:p w:rsidR="00B31267" w:rsidRDefault="00352CFB">
      <w:pPr>
        <w:spacing w:after="222" w:line="258" w:lineRule="auto"/>
        <w:ind w:left="-5" w:hanging="10"/>
        <w:jc w:val="both"/>
      </w:pPr>
      <w:r>
        <w:t>A programomat Windows környezetre fogom lefuttatni Visual Studio 2019-ben, így a futtatható binárist azon is fogom tudni lefuttatni. Azonban igyekszem csak cross-platform nyelvi elemeket fe</w:t>
      </w:r>
      <w:r>
        <w:t>lhasználni a kód írása során, így Linux platformra való fordítás után akár azon is futtatható lesz.</w:t>
      </w:r>
      <w:r>
        <w:rPr>
          <w:color w:val="FF0000"/>
        </w:rPr>
        <w:t xml:space="preserve"> </w:t>
      </w:r>
    </w:p>
    <w:p w:rsidR="00B31267" w:rsidRDefault="00352CFB">
      <w:pPr>
        <w:pStyle w:val="Cmsor3"/>
        <w:ind w:left="-5"/>
      </w:pPr>
      <w:bookmarkStart w:id="12" w:name="_Toc2603"/>
      <w:r>
        <w:lastRenderedPageBreak/>
        <w:t>Célközönség</w:t>
      </w:r>
      <w:r>
        <w:t xml:space="preserve"> </w:t>
      </w:r>
      <w:bookmarkEnd w:id="12"/>
    </w:p>
    <w:p w:rsidR="00B31267" w:rsidRDefault="00352CFB">
      <w:pPr>
        <w:spacing w:after="219" w:line="258" w:lineRule="auto"/>
        <w:ind w:left="-5" w:hanging="10"/>
        <w:jc w:val="both"/>
      </w:pPr>
      <w:r>
        <w:t>A programom főként középiskolások számára készül feladatmegoldási segédlet céljából, de emellett középiskolai tanároknak is hasznos lehet dolg</w:t>
      </w:r>
      <w:r>
        <w:t>ozatjavítás megkönnyítése érdekében.</w:t>
      </w:r>
      <w:r>
        <w:rPr>
          <w:color w:val="FF0000"/>
        </w:rPr>
        <w:t xml:space="preserve"> </w:t>
      </w:r>
    </w:p>
    <w:p w:rsidR="00B31267" w:rsidRDefault="00352CFB">
      <w:pPr>
        <w:pStyle w:val="Cmsor3"/>
        <w:ind w:left="-5"/>
      </w:pPr>
      <w:bookmarkStart w:id="13" w:name="_Toc2604"/>
      <w:r>
        <w:t>Hivatkozások</w:t>
      </w:r>
      <w:r>
        <w:t xml:space="preserve"> </w:t>
      </w:r>
      <w:bookmarkEnd w:id="13"/>
    </w:p>
    <w:p w:rsidR="00B31267" w:rsidRDefault="00352CFB">
      <w:pPr>
        <w:spacing w:after="299" w:line="258" w:lineRule="auto"/>
        <w:ind w:left="-5" w:hanging="10"/>
        <w:jc w:val="both"/>
      </w:pPr>
      <w:r>
        <w:t xml:space="preserve">… </w:t>
      </w:r>
    </w:p>
    <w:sectPr w:rsidR="00B312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36" w:right="562" w:bottom="1664" w:left="566" w:header="243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CFB" w:rsidRDefault="00352CFB">
      <w:pPr>
        <w:spacing w:after="0" w:line="240" w:lineRule="auto"/>
      </w:pPr>
      <w:r>
        <w:separator/>
      </w:r>
    </w:p>
  </w:endnote>
  <w:endnote w:type="continuationSeparator" w:id="0">
    <w:p w:rsidR="00352CFB" w:rsidRDefault="00352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267" w:rsidRDefault="00352CFB">
    <w:pPr>
      <w:tabs>
        <w:tab w:val="center" w:pos="5387"/>
        <w:tab w:val="right" w:pos="10778"/>
      </w:tabs>
      <w:spacing w:after="0"/>
    </w:pPr>
    <w:r>
      <w:rPr>
        <w:b/>
        <w:color w:val="8C2532"/>
      </w:rPr>
      <w:t xml:space="preserve">A programozás alapjai 2. </w:t>
    </w:r>
    <w:r>
      <w:rPr>
        <w:b/>
        <w:color w:val="8C25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C2532"/>
      </w:rPr>
      <w:t>1</w:t>
    </w:r>
    <w:r>
      <w:rPr>
        <w:b/>
        <w:color w:val="8C2532"/>
      </w:rPr>
      <w:fldChar w:fldCharType="end"/>
    </w:r>
    <w:r>
      <w:rPr>
        <w:b/>
        <w:color w:val="8C253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color w:val="8C2532"/>
      </w:rPr>
      <w:t>3</w:t>
    </w:r>
    <w:r>
      <w:rPr>
        <w:b/>
        <w:color w:val="8C2532"/>
      </w:rPr>
      <w:fldChar w:fldCharType="end"/>
    </w:r>
    <w:r>
      <w:rPr>
        <w:b/>
        <w:color w:val="8C2532"/>
      </w:rPr>
      <w:t xml:space="preserve"> </w:t>
    </w:r>
    <w:r>
      <w:rPr>
        <w:b/>
        <w:color w:val="8C2532"/>
      </w:rPr>
      <w:tab/>
      <w:t xml:space="preserve">BMEVIAUAA00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267" w:rsidRDefault="00352CFB">
    <w:pPr>
      <w:tabs>
        <w:tab w:val="center" w:pos="5387"/>
        <w:tab w:val="right" w:pos="10778"/>
      </w:tabs>
      <w:spacing w:after="0"/>
    </w:pPr>
    <w:r>
      <w:rPr>
        <w:b/>
        <w:color w:val="8C2532"/>
      </w:rPr>
      <w:t xml:space="preserve">A programozás alapjai 2. </w:t>
    </w:r>
    <w:r>
      <w:rPr>
        <w:b/>
        <w:color w:val="8C25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C2532"/>
      </w:rPr>
      <w:t>1</w:t>
    </w:r>
    <w:r>
      <w:rPr>
        <w:b/>
        <w:color w:val="8C2532"/>
      </w:rPr>
      <w:fldChar w:fldCharType="end"/>
    </w:r>
    <w:r>
      <w:rPr>
        <w:b/>
        <w:color w:val="8C253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color w:val="8C2532"/>
      </w:rPr>
      <w:t>3</w:t>
    </w:r>
    <w:r>
      <w:rPr>
        <w:b/>
        <w:color w:val="8C2532"/>
      </w:rPr>
      <w:fldChar w:fldCharType="end"/>
    </w:r>
    <w:r>
      <w:rPr>
        <w:b/>
        <w:color w:val="8C2532"/>
      </w:rPr>
      <w:t xml:space="preserve"> </w:t>
    </w:r>
    <w:r>
      <w:rPr>
        <w:b/>
        <w:color w:val="8C2532"/>
      </w:rPr>
      <w:tab/>
      <w:t xml:space="preserve">BMEVIAUAA00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267" w:rsidRDefault="00352CFB">
    <w:pPr>
      <w:tabs>
        <w:tab w:val="center" w:pos="5387"/>
        <w:tab w:val="right" w:pos="10778"/>
      </w:tabs>
      <w:spacing w:after="0"/>
    </w:pPr>
    <w:r>
      <w:rPr>
        <w:b/>
        <w:color w:val="8C2532"/>
      </w:rPr>
      <w:t xml:space="preserve">A programozás alapjai 2. </w:t>
    </w:r>
    <w:r>
      <w:rPr>
        <w:b/>
        <w:color w:val="8C25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C2532"/>
      </w:rPr>
      <w:t>1</w:t>
    </w:r>
    <w:r>
      <w:rPr>
        <w:b/>
        <w:color w:val="8C2532"/>
      </w:rPr>
      <w:fldChar w:fldCharType="end"/>
    </w:r>
    <w:r>
      <w:rPr>
        <w:b/>
        <w:color w:val="8C253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color w:val="8C2532"/>
      </w:rPr>
      <w:t>3</w:t>
    </w:r>
    <w:r>
      <w:rPr>
        <w:b/>
        <w:color w:val="8C2532"/>
      </w:rPr>
      <w:fldChar w:fldCharType="end"/>
    </w:r>
    <w:r>
      <w:rPr>
        <w:b/>
        <w:color w:val="8C2532"/>
      </w:rPr>
      <w:t xml:space="preserve"> </w:t>
    </w:r>
    <w:r>
      <w:rPr>
        <w:b/>
        <w:color w:val="8C2532"/>
      </w:rPr>
      <w:tab/>
      <w:t xml:space="preserve">BMEVIAUAA00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CFB" w:rsidRDefault="00352CFB">
      <w:pPr>
        <w:spacing w:after="0" w:line="240" w:lineRule="auto"/>
      </w:pPr>
      <w:r>
        <w:separator/>
      </w:r>
    </w:p>
  </w:footnote>
  <w:footnote w:type="continuationSeparator" w:id="0">
    <w:p w:rsidR="00352CFB" w:rsidRDefault="00352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267" w:rsidRDefault="00352CFB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2919476</wp:posOffset>
          </wp:positionH>
          <wp:positionV relativeFrom="page">
            <wp:posOffset>154305</wp:posOffset>
          </wp:positionV>
          <wp:extent cx="1721485" cy="495300"/>
          <wp:effectExtent l="0" t="0" r="0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267" w:rsidRDefault="00352CFB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2919476</wp:posOffset>
          </wp:positionH>
          <wp:positionV relativeFrom="page">
            <wp:posOffset>154305</wp:posOffset>
          </wp:positionV>
          <wp:extent cx="1721485" cy="495300"/>
          <wp:effectExtent l="0" t="0" r="0" b="0"/>
          <wp:wrapSquare wrapText="bothSides"/>
          <wp:docPr id="1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267" w:rsidRDefault="00352CFB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2919476</wp:posOffset>
          </wp:positionH>
          <wp:positionV relativeFrom="page">
            <wp:posOffset>154305</wp:posOffset>
          </wp:positionV>
          <wp:extent cx="1721485" cy="495300"/>
          <wp:effectExtent l="0" t="0" r="0" b="0"/>
          <wp:wrapSquare wrapText="bothSides"/>
          <wp:docPr id="2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D77A9"/>
    <w:multiLevelType w:val="hybridMultilevel"/>
    <w:tmpl w:val="BF8AA57E"/>
    <w:lvl w:ilvl="0" w:tplc="5B683104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24817A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1A5508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8C7BD4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020CCA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A0EAC2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811D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420078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8A34EE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267"/>
    <w:rsid w:val="000B5CE0"/>
    <w:rsid w:val="00116165"/>
    <w:rsid w:val="00352CFB"/>
    <w:rsid w:val="004F7C98"/>
    <w:rsid w:val="00665F7E"/>
    <w:rsid w:val="0077669E"/>
    <w:rsid w:val="00B31267"/>
    <w:rsid w:val="00BC2D8E"/>
    <w:rsid w:val="00BF5B94"/>
    <w:rsid w:val="00F1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BB39"/>
  <w15:docId w15:val="{54061A64-E883-4FDD-ABC9-BD369180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8C2532"/>
      <w:sz w:val="4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C45911"/>
      <w:sz w:val="3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1F3763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Calibri" w:eastAsia="Calibri" w:hAnsi="Calibri" w:cs="Calibri"/>
      <w:color w:val="1F3763"/>
      <w:sz w:val="28"/>
    </w:rPr>
  </w:style>
  <w:style w:type="character" w:customStyle="1" w:styleId="Cmsor2Char">
    <w:name w:val="Címsor 2 Char"/>
    <w:link w:val="Cmsor2"/>
    <w:rPr>
      <w:rFonts w:ascii="Calibri" w:eastAsia="Calibri" w:hAnsi="Calibri" w:cs="Calibri"/>
      <w:color w:val="C45911"/>
      <w:sz w:val="36"/>
    </w:rPr>
  </w:style>
  <w:style w:type="character" w:customStyle="1" w:styleId="Cmsor1Char">
    <w:name w:val="Címsor 1 Char"/>
    <w:link w:val="Cmsor1"/>
    <w:rPr>
      <w:rFonts w:ascii="Calibri" w:eastAsia="Calibri" w:hAnsi="Calibri" w:cs="Calibri"/>
      <w:color w:val="8C2532"/>
      <w:sz w:val="48"/>
    </w:rPr>
  </w:style>
  <w:style w:type="paragraph" w:styleId="TJ1">
    <w:name w:val="toc 1"/>
    <w:hidden/>
    <w:pPr>
      <w:spacing w:after="99"/>
      <w:ind w:left="25" w:right="21" w:hanging="10"/>
    </w:pPr>
    <w:rPr>
      <w:rFonts w:ascii="Calibri" w:eastAsia="Calibri" w:hAnsi="Calibri" w:cs="Calibri"/>
      <w:color w:val="000000"/>
    </w:rPr>
  </w:style>
  <w:style w:type="paragraph" w:styleId="TJ2">
    <w:name w:val="toc 2"/>
    <w:hidden/>
    <w:pPr>
      <w:spacing w:after="99"/>
      <w:ind w:left="246" w:right="21" w:hanging="10"/>
    </w:pPr>
    <w:rPr>
      <w:rFonts w:ascii="Calibri" w:eastAsia="Calibri" w:hAnsi="Calibri" w:cs="Calibri"/>
      <w:color w:val="000000"/>
    </w:rPr>
  </w:style>
  <w:style w:type="paragraph" w:styleId="TJ3">
    <w:name w:val="toc 3"/>
    <w:hidden/>
    <w:pPr>
      <w:spacing w:after="99"/>
      <w:ind w:left="25" w:right="21" w:hanging="10"/>
      <w:jc w:val="right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408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Geometriai alakzatok</dc:title>
  <dc:subject>A programozás alapjai 2.</dc:subject>
  <dc:creator>Illényi Marcell, UTBYVT</dc:creator>
  <cp:keywords/>
  <cp:lastModifiedBy>Illenyi Marci</cp:lastModifiedBy>
  <cp:revision>9</cp:revision>
  <dcterms:created xsi:type="dcterms:W3CDTF">2021-05-11T15:36:00Z</dcterms:created>
  <dcterms:modified xsi:type="dcterms:W3CDTF">2021-05-11T15:38:00Z</dcterms:modified>
</cp:coreProperties>
</file>