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51" w:right="5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left="51" w:right="6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line="482" w:lineRule="auto"/>
        <w:ind w:left="1693" w:right="170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інформатики та обчислювальної техніки Кафедра інформатики та програмної інженерії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лабораторної роботи № 1 з дисципліни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«Алгоритми та структури даних-1.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Основи алгоритмізації»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71"/>
        </w:tabs>
        <w:spacing w:after="0" w:before="0" w:line="480" w:lineRule="auto"/>
        <w:ind w:left="2922" w:right="292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«Дослідження лінійних алгоритмів» Варіант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07"/>
          <w:tab w:val="left" w:pos="6683"/>
        </w:tabs>
        <w:spacing w:after="0" w:before="9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Виконав студент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ІП-14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Машталєр Ілля Дмитрович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76" w:lineRule="auto"/>
        <w:ind w:left="3316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(шифр, прізвище, ім'я, по батькові)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26"/>
          <w:tab w:val="left" w:pos="6601"/>
        </w:tabs>
        <w:spacing w:after="0" w:before="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Перевірив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доц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Мартинова Оксана Петрівна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76" w:lineRule="auto"/>
        <w:ind w:left="3337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 прізвище, ім'я, по батькові)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1</w:t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Дослідження лінійних алгоритмів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дослідити лінійні програмні специфікації для подання перетворювальних операторів та операторів суперпозиції, набути практичних навичок їх використання під час складання лінійних програмних специфікацій.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Варіант:</w:t>
      </w:r>
      <w:r w:rsidDel="00000000" w:rsidR="00000000" w:rsidRPr="00000000">
        <w:rPr>
          <w:sz w:val="28"/>
          <w:szCs w:val="28"/>
          <w:rtl w:val="0"/>
        </w:rPr>
        <w:t xml:space="preserve">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Задано: відстань до дачі (км); кількість бензину, яку споживає автомобіль на 100 км пробігу; ціна одного літра бензину; обчислити вартість поїздки на автомобіл</w:t>
      </w:r>
      <w:r w:rsidDel="00000000" w:rsidR="00000000" w:rsidRPr="00000000">
        <w:rPr>
          <w:sz w:val="28"/>
          <w:szCs w:val="28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дачу (туди і назад).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задачі</w:t>
      </w:r>
      <w:r w:rsidDel="00000000" w:rsidR="00000000" w:rsidRPr="00000000">
        <w:rPr>
          <w:b w:val="1"/>
          <w:sz w:val="28"/>
          <w:szCs w:val="28"/>
          <w:rtl w:val="0"/>
        </w:rPr>
        <w:t xml:space="preserve">.  </w:t>
      </w:r>
      <w:r w:rsidDel="00000000" w:rsidR="00000000" w:rsidRPr="00000000">
        <w:rPr>
          <w:sz w:val="28"/>
          <w:szCs w:val="28"/>
          <w:rtl w:val="0"/>
        </w:rPr>
        <w:t xml:space="preserve">Результатом розв’язку є вартість поїздки автомобіля на дачу та назад. Враховуючи допущення про те, що відношення кількості спожитого пального до подоланої відстані є сталою величиною, для визначення результату повинні бути задані вартість 1 л бензину, відстань до пункту призначення (км) й кількість бензину (у літрах), яку автомобіль споживає за певну кількість пробігу. Інших початкових даних для розв'язку не потрібно.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Побудова математичної моделі. </w:t>
      </w:r>
      <w:r w:rsidDel="00000000" w:rsidR="00000000" w:rsidRPr="00000000">
        <w:rPr>
          <w:sz w:val="28"/>
          <w:szCs w:val="28"/>
          <w:rtl w:val="0"/>
        </w:rPr>
        <w:t xml:space="preserve">Складемо таблицю імен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pos="1237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3.51181102362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7.8087887284273"/>
        <w:gridCol w:w="2418.5676740983986"/>
        <w:gridCol w:w="2418.5676740983986"/>
        <w:gridCol w:w="2418.5676740983986"/>
        <w:tblGridChange w:id="0">
          <w:tblGrid>
            <w:gridCol w:w="2417.8087887284273"/>
            <w:gridCol w:w="2418.5676740983986"/>
            <w:gridCol w:w="2418.5676740983986"/>
            <w:gridCol w:w="2418.567674098398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Змінна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Ім’я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Призначення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Відстань до дачі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Кількість бензину на 100 км пробігу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Ціна 1 л бензину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Вартість поїздки на дачу (туди і назад)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tabs>
          <w:tab w:val="left" w:pos="1237"/>
        </w:tabs>
        <w:ind w:firstLine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Крок 1</w:t>
      </w:r>
      <w:r w:rsidDel="00000000" w:rsidR="00000000" w:rsidRPr="00000000">
        <w:rPr>
          <w:sz w:val="28"/>
          <w:szCs w:val="28"/>
          <w:rtl w:val="0"/>
        </w:rPr>
        <w:t xml:space="preserve">. Визначимо основні дії.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Крок </w:t>
      </w: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Визначимо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</w:t>
      </w:r>
      <w:r w:rsidDel="00000000" w:rsidR="00000000" w:rsidRPr="00000000">
        <w:rPr>
          <w:sz w:val="28"/>
          <w:szCs w:val="28"/>
          <w:rtl w:val="0"/>
        </w:rPr>
        <w:t xml:space="preserve">артість всієї поїздки.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Псевдокод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5085"/>
        <w:tblGridChange w:id="0">
          <w:tblGrid>
            <w:gridCol w:w="468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Крок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Крок 2</w:t>
            </w:r>
          </w:p>
        </w:tc>
      </w:tr>
      <w:tr>
        <w:trPr>
          <w:cantSplit w:val="0"/>
          <w:trHeight w:val="103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314"/>
              <w:jc w:val="left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обчислення вартості 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K = 2 * S * (V/100) * 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Блок схема алгоритму</w:t>
      </w:r>
    </w:p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076700" cy="5267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Випробування алгоритму.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Перевіримо</w:t>
      </w:r>
      <w:r w:rsidDel="00000000" w:rsidR="00000000" w:rsidRPr="00000000">
        <w:rPr>
          <w:sz w:val="28"/>
          <w:szCs w:val="28"/>
          <w:rtl w:val="0"/>
        </w:rPr>
        <w:t xml:space="preserve"> правильність алгоритму на довільних,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конкретних значеннях початкових даних: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289"/>
        <w:tblGridChange w:id="0">
          <w:tblGrid>
            <w:gridCol w:w="1271"/>
            <w:gridCol w:w="82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Дія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Введення S = 70; V = 8.5; P =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pos="1237"/>
              </w:tabs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 = 2 * 70 * (8.5/100) * 32 = 380.8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Вивід: 380.8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виконання даної лабораторної роботи було досліджено лінійні програмні специфікації для подання перетворювальних операторів та операторів суперпозиції; розроблено математичну модель, псевдокод та блок-схему алгоритму поставленої задачі.</w:t>
      </w:r>
    </w:p>
    <w:sectPr>
      <w:pgSz w:h="16840" w:w="11910" w:orient="portrait"/>
      <w:pgMar w:bottom="280" w:top="1280" w:left="1600" w:right="740" w:header="71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uk-UA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