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ind/>
        <w:jc w:val="left"/>
        <w:rPr>
          <w:rFonts w:ascii="楷体" w:hAnsi="楷体" w:eastAsia="楷体" w:cs="楷体"/>
          <w:shd w:val="clear" w:color="auto" w:fill="DE3C36"/>
        </w:rPr>
      </w:pPr>
      <w:r>
        <w:rPr>
          <w:rFonts w:hint="eastAsia" w:ascii="楷体" w:hAnsi="楷体" w:eastAsia="楷体" w:cs="楷体"/>
        </w:rPr>
        <w:t>五大湖2026会议纪要</w:t>
      </w:r>
      <w:r>
        <w:rPr>
          <w:rFonts w:hint="eastAsia" w:ascii="楷体" w:hAnsi="楷体" w:eastAsia="楷体" w:cs="楷体"/>
          <w:lang/>
        </w:rPr>
        <w:t xml:space="preserve">      </w:t>
      </w:r>
      <w:r>
        <w:rPr>
          <w:rFonts w:hint="eastAsia" w:ascii="楷体" w:hAnsi="楷体" w:eastAsia="楷体" w:cs="楷体"/>
          <w:shd w:val="clear" w:color="auto" w:fill="DE3C36"/>
          <w:lang/>
        </w:rPr>
        <w:t>队内传播</w:t>
      </w:r>
    </w:p>
    <w:p>
      <w:pPr>
        <w:pStyle w:val="000003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9/20 会议大纲</w:t>
      </w:r>
    </w:p>
    <w:p>
      <w:pPr>
        <w:numPr/>
        <w:snapToGrid w:val="1"/>
        <w:spacing w:before="0" w:after="0" w:line="240"/>
        <w:ind/>
        <w:jc w:val="left"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i w:val="0"/>
          <w:strike w:val="0"/>
          <w:color w:val="000000"/>
          <w:spacing w:val="0"/>
          <w:sz w:val="24"/>
          <w:u w:val="none"/>
          <w:vertAlign w:val="baseline"/>
        </w:rPr>
        <w:t>1. 赛季目标：顺利完成赛季相关工作，并具备参赛条件，确保能够参加比赛。</w:t>
      </w:r>
    </w:p>
    <w:p>
      <w:pPr>
        <w:numPr/>
        <w:snapToGrid w:val="1"/>
        <w:spacing w:before="0" w:after="0" w:line="240"/>
        <w:ind/>
        <w:jc w:val="left"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i w:val="0"/>
          <w:strike w:val="0"/>
          <w:color w:val="000000"/>
          <w:spacing w:val="0"/>
          <w:sz w:val="24"/>
          <w:u w:val="none"/>
          <w:vertAlign w:val="baseline"/>
        </w:rPr>
        <w:t xml:space="preserve">2.细分目标：赛季规划—&gt;中期考核—&gt;完整形态 </w:t>
      </w:r>
    </w:p>
    <w:p>
      <w:pPr>
        <w:numPr/>
        <w:snapToGrid w:val="1"/>
        <w:spacing w:before="0" w:after="0" w:line="240"/>
        <w:ind/>
        <w:jc w:val="left"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i w:val="0"/>
          <w:strike w:val="0"/>
          <w:color w:val="000000"/>
          <w:spacing w:val="0"/>
          <w:sz w:val="24"/>
          <w:u w:val="none"/>
          <w:vertAlign w:val="baseline"/>
        </w:rPr>
        <w:t>3. 当前识别的重点风险项目为：无人机与哨兵。需在后续工作中制定详细的专项安排与风险应对措施。</w:t>
      </w:r>
    </w:p>
    <w:p>
      <w:pPr>
        <w:numPr/>
        <w:snapToGrid w:val="1"/>
        <w:spacing w:before="0" w:after="0" w:line="240"/>
        <w:ind/>
        <w:jc w:val="left"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i w:val="0"/>
          <w:strike w:val="0"/>
          <w:color w:val="000000"/>
          <w:spacing w:val="0"/>
          <w:sz w:val="24"/>
          <w:u w:val="none"/>
          <w:vertAlign w:val="baseline"/>
        </w:rPr>
        <w:t>4. 请在下次例会前，在“2026”共享文档中，”是否同意拍摄中期视频“列中填写“中期”的各个兵种（共13个），提交中期考核前（今-2026.3）赛季规划，见模版。</w:t>
      </w:r>
    </w:p>
    <w:p>
      <w:pPr>
        <w:numPr>
          <w:ilvl w:val="0"/>
          <w:numId w:val="1"/>
        </w:numPr>
        <w:pBdr/>
        <w:rPr>
          <w:rFonts w:ascii="楷体" w:hAnsi="楷体" w:eastAsia="楷体" w:cs="楷体"/>
          <w:i w:val="0"/>
          <w:strike w:val="0"/>
          <w:color w:val="000000"/>
          <w:spacing w:val="0"/>
          <w:sz w:val="24"/>
          <w:u w:val="none"/>
          <w:vertAlign w:val="baseline"/>
        </w:rPr>
      </w:pPr>
      <w:r>
        <w:rPr>
          <w:rFonts w:ascii="楷体" w:hAnsi="楷体" w:eastAsia="楷体" w:cs="楷体"/>
          <w:i w:val="0"/>
          <w:strike w:val="0"/>
          <w:color w:val="000000"/>
          <w:spacing w:val="0"/>
          <w:sz w:val="24"/>
          <w:u w:val="none"/>
          <w:vertAlign w:val="baseline"/>
        </w:rPr>
        <w:t>开题前两周一次例会，开题后一周一次；提交相关汇报材料（包括照片、视频等），并于会前统一报</w:t>
      </w:r>
    </w:p>
    <w:p>
      <w:pPr>
        <w:pStyle w:val="000003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9/25 会议大纲：</w:t>
      </w:r>
    </w:p>
    <w:p>
      <w:pPr>
        <w:pStyle w:val="000001"/>
        <w:numPr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1. 明确各队伍RMUC区域赛参赛可能性，列出放假时间，UIUC：5.15， VT：5.13， MacMaster: , UBC:</w:t>
      </w:r>
      <w:r>
        <w:rPr>
          <w:rFonts w:hint="eastAsia" w:ascii="楷体" w:hAnsi="楷体" w:eastAsia="楷体" w:cs="楷体"/>
          <w:sz w:val="24"/>
          <w:lang/>
        </w:rPr>
        <w:t>4.</w:t>
      </w:r>
      <w:r>
        <w:rPr>
          <w:rFonts w:hint="eastAsia" w:ascii="楷体" w:hAnsi="楷体" w:eastAsia="楷体" w:cs="楷体"/>
          <w:sz w:val="24"/>
          <w:lang/>
        </w:rPr>
        <w:t>25</w:t>
      </w:r>
      <w:r>
        <w:rPr>
          <w:rFonts w:ascii="楷体" w:hAnsi="楷体" w:eastAsia="楷体" w:cs="楷体"/>
          <w:sz w:val="24"/>
        </w:rPr>
        <w:t>,  ,GDIP:</w:t>
      </w:r>
      <w:r>
        <w:rPr>
          <w:rFonts w:hint="eastAsia" w:ascii="楷体" w:hAnsi="楷体" w:eastAsia="楷体" w:cs="楷体"/>
          <w:sz w:val="24"/>
          <w:lang/>
        </w:rPr>
        <w:t>6.24</w:t>
      </w:r>
      <w:r>
        <w:rPr>
          <w:rFonts w:ascii="楷体" w:hAnsi="楷体" w:eastAsia="楷体" w:cs="楷体"/>
          <w:sz w:val="24"/>
        </w:rPr>
        <w:t xml:space="preserve">   </w:t>
      </w:r>
    </w:p>
    <w:p>
      <w:pPr>
        <w:pStyle w:val="000001"/>
        <w:numPr/>
        <w:rPr>
          <w:rFonts w:ascii="楷体" w:hAnsi="楷体" w:eastAsia="楷体" w:cs="楷体"/>
          <w:sz w:val="24"/>
          <w:lang/>
        </w:rPr>
      </w:pPr>
      <w:r>
        <w:rPr>
          <w:rFonts w:ascii="楷体" w:hAnsi="楷体" w:eastAsia="楷体" w:cs="楷体"/>
          <w:sz w:val="24"/>
        </w:rPr>
        <w:t>（南部赛区5.13-17；中部赛区5.21-25； 东部赛区5.29-6.02）</w:t>
      </w:r>
    </w:p>
    <w:p>
      <w:pPr>
        <w:pStyle w:val="000001"/>
        <w:numPr>
          <w:ilvl w:val="0"/>
          <w:numId w:val="2"/>
        </w:numPr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涉及到的问题：</w:t>
      </w:r>
    </w:p>
    <w:p>
      <w:pPr>
        <w:pStyle w:val="000001"/>
        <w:numPr/>
        <w:pBdr/>
        <w:ind/>
        <w:rPr>
          <w:rFonts w:hint="eastAsia"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（a）在假设ARC与2024</w:t>
      </w:r>
      <w:r>
        <w:rPr>
          <w:rFonts w:hint="eastAsia" w:ascii="楷体" w:hAnsi="楷体" w:eastAsia="楷体" w:cs="楷体"/>
          <w:sz w:val="24"/>
        </w:rPr>
        <w:t xml:space="preserve"> RMNA举办时间相同，为6月末，故需要5月末携机器人从北美飞往中国，参加完区域赛后再从中国飞往北美。时间成本，经济成本，队员是否同意。并且考虑极端情况我们进入了复活赛或者国赛，还需要再次将机器人运送回中国</w:t>
      </w:r>
    </w:p>
    <w:p>
      <w:pPr>
        <w:pStyle w:val="000001"/>
        <w:numPr/>
        <w:pBdr>
          <w:bottom/>
        </w:pBdr>
        <w:ind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（b）</w:t>
      </w:r>
      <w:r>
        <w:rPr>
          <w:rFonts w:ascii="楷体" w:hAnsi="楷体" w:eastAsia="楷体" w:cs="楷体"/>
          <w:sz w:val="24"/>
          <w:lang/>
        </w:rPr>
        <w:t>如果参加国内分区赛，如南部分区赛，中期考核，完整形态是否与国内队伍一起</w:t>
      </w:r>
      <w:r>
        <w:rPr>
          <w:rFonts w:hint="eastAsia" w:ascii="楷体" w:hAnsi="楷体" w:eastAsia="楷体" w:cs="楷体"/>
          <w:sz w:val="24"/>
          <w:lang/>
        </w:rPr>
        <w:t>评选。所涉及到的问题</w:t>
      </w:r>
    </w:p>
    <w:p>
      <w:pPr>
        <w:pStyle w:val="000001"/>
        <w:numPr/>
        <w:ind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/>
        </w:rPr>
        <w:t>3</w:t>
      </w:r>
      <w:r>
        <w:rPr>
          <w:rFonts w:ascii="楷体" w:hAnsi="楷体" w:eastAsia="楷体" w:cs="楷体"/>
          <w:sz w:val="24"/>
        </w:rPr>
        <w:t xml:space="preserve"> 申请提议书需发群里，进行二次改进： </w:t>
      </w:r>
    </w:p>
    <w:p>
      <w:pPr>
        <w:pStyle w:val="000001"/>
        <w:ind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RoboMaster组委会，</w:t>
      </w:r>
    </w:p>
    <w:p>
      <w:pPr>
        <w:pStyle w:val="000001"/>
        <w:numPr/>
        <w:ind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您好，</w:t>
      </w:r>
      <w:r>
        <w:rPr>
          <w:rFonts w:ascii="楷体" w:hAnsi="楷体" w:eastAsia="楷体" w:cs="楷体"/>
          <w:sz w:val="24"/>
        </w:rPr>
        <w:t>我是五大湖联合大学 2026 赛季队长刘宗原。谨代表五大湖联合大学全体队员，就 2026 赛季赛事设置向组委会提出以下建议与疑问：</w:t>
      </w:r>
    </w:p>
    <w:p>
      <w:pPr>
        <w:pStyle w:val="000001"/>
        <w:numPr/>
        <w:ind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一、关于区域赛时间安排</w:t>
      </w:r>
    </w:p>
    <w:p>
      <w:pPr>
        <w:pStyle w:val="000001"/>
        <w:numPr/>
        <w:ind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 xml:space="preserve"> 五大湖联合大学为跨国联队，成员主要来自美国与加拿大高校。加拿大高校的学期通常于四月底结束，而美国高校的学期则多在五月中旬结束。若 2026 赛季</w:t>
      </w:r>
      <w:r>
        <w:rPr>
          <w:rFonts w:hint="eastAsia" w:ascii="楷体" w:hAnsi="楷体" w:eastAsia="楷体" w:cs="楷体"/>
          <w:sz w:val="24"/>
        </w:rPr>
        <w:t>最后一场</w:t>
      </w:r>
      <w:r>
        <w:rPr>
          <w:rFonts w:ascii="楷体" w:hAnsi="楷体" w:eastAsia="楷体" w:cs="楷体"/>
          <w:sz w:val="24"/>
        </w:rPr>
        <w:t>区域赛的时间仍与 2025 赛季一致，则我队将面临无法参赛的困境。</w:t>
      </w:r>
    </w:p>
    <w:p>
      <w:pPr>
        <w:pStyle w:val="000001"/>
        <w:numPr/>
        <w:pBdr/>
        <w:ind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 xml:space="preserve"> 为此，恳请组委会考虑将</w:t>
      </w:r>
      <w:r>
        <w:rPr>
          <w:rFonts w:hint="eastAsia" w:ascii="楷体" w:hAnsi="楷体" w:eastAsia="楷体" w:cs="楷体"/>
          <w:sz w:val="24"/>
        </w:rPr>
        <w:t>最后一场</w:t>
      </w:r>
      <w:r>
        <w:rPr>
          <w:rFonts w:ascii="楷体" w:hAnsi="楷体" w:eastAsia="楷体" w:cs="楷体"/>
          <w:sz w:val="24"/>
        </w:rPr>
        <w:t>区域赛时间调整至 6 月中旬或下旬，并尽量避免与 RMNA（现已更名为 ARC）的赛程冲突，以便国际赛区有充足时间将机器人从北美运输回国内参赛。</w:t>
      </w:r>
    </w:p>
    <w:p>
      <w:pPr>
        <w:pStyle w:val="000001"/>
        <w:pBdr/>
        <w:ind w:left="0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二、关于联队参赛资格的疑问</w:t>
      </w:r>
    </w:p>
    <w:p>
      <w:pPr>
        <w:pStyle w:val="000001"/>
        <w:numPr/>
        <w:ind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目前，五大湖联合大学战队包括：伊利诺伊大学香槟分校（美国）、弗吉尼亚理工大学（美国）、不列颠哥伦比亚大学（加拿大）、麦克马斯特大学（加拿大）、广东轻工职业技术大学（中国）。五大湖联合大学系为参加 RMUC 而成立的联队，并在参加北美 RMNA 或国内 RMUL 时，均以各自学校名义独立参赛。</w:t>
      </w:r>
    </w:p>
    <w:p>
      <w:pPr>
        <w:pStyle w:val="000001"/>
        <w:numPr/>
        <w:ind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我们希望确认：五大湖联合大学在 2024 RMUC 的参赛经历，是否足以保证其在 2026 赛季继续保有报名资格。</w:t>
      </w:r>
    </w:p>
    <w:p>
      <w:pPr>
        <w:ind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此外，对于未来的参赛资格，我们亦有诸多疑问。我们注意到，今年的参赛资格规定中明确包括：“在 RMUL 2025 的 3V3 对抗赛小组赛中成功晋级的队伍（若小组赛有两轮，以第一轮晋级为准）。”对此，我们想进一步确认：</w:t>
      </w:r>
    </w:p>
    <w:p>
      <w:pPr>
        <w:numPr>
          <w:ilvl w:val="0"/>
          <w:numId w:val="3"/>
        </w:numPr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若联队中的某一所学校以该校名义参加国内RMUL，并成功在小组赛中晋级，是否可视为整个五大湖联合大学具备参赛资格？</w:t>
      </w:r>
    </w:p>
    <w:p>
      <w:pPr>
        <w:numPr>
          <w:ilvl w:val="0"/>
          <w:numId w:val="3"/>
        </w:numPr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若海外版 RMUL（即 ARC）队伍在小组赛中成功晋级，是否同样可以获得参赛资格？</w:t>
      </w:r>
    </w:p>
    <w:p>
      <w:pPr>
        <w:numPr>
          <w:ilvl w:val="0"/>
          <w:numId w:val="3"/>
        </w:numPr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若上述情形均不被认可，是否意味着五大湖联合大学必须以联队名义在 RMUL 正式参赛并取得小组赛晋级，方可取得后续RMUC赛季的参赛资格？</w:t>
      </w:r>
    </w:p>
    <w:p>
      <w:pPr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三</w:t>
      </w:r>
      <w:r>
        <w:rPr>
          <w:rFonts w:ascii="楷体" w:hAnsi="楷体" w:eastAsia="楷体" w:cs="楷体"/>
          <w:sz w:val="24"/>
        </w:rPr>
        <w:t>、关于国际赛区的保留问题</w:t>
      </w:r>
    </w:p>
    <w:p>
      <w:pPr>
        <w:pStyle w:val="000001"/>
        <w:numPr/>
        <w:ind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 xml:space="preserve"> 我们希望了解取消国际赛区的初衷和意义。正如六支国际及港澳台赛区队伍在 2025 赛季提交的联合声明中所强调的，海外队伍长期面临着物流、资金、时间及人员方面的巨大压力，这些困难</w:t>
      </w:r>
      <w:r>
        <w:rPr>
          <w:rFonts w:hint="eastAsia" w:ascii="楷体" w:hAnsi="楷体" w:eastAsia="楷体" w:cs="楷体"/>
          <w:sz w:val="24"/>
        </w:rPr>
        <w:t>的程度</w:t>
      </w:r>
      <w:r>
        <w:rPr>
          <w:rFonts w:ascii="楷体" w:hAnsi="楷体" w:eastAsia="楷体" w:cs="楷体"/>
          <w:sz w:val="24"/>
        </w:rPr>
        <w:t>是国内队伍所不可能面临的。</w:t>
      </w:r>
    </w:p>
    <w:p>
      <w:pPr>
        <w:pStyle w:val="000001"/>
        <w:numPr/>
        <w:pBdr/>
        <w:ind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 xml:space="preserve"> 尽管如此，我们一直积极正视与国内队伍的差距，并在近两年投入大量资源发展制导飞镖、无人机等兵种，期望通过参赛不断提升队伍整体水平。若国际赛区被直接取消，只会进一步抑制海外队伍的发展空间，不利于赛事的全球化与多样化。综上，恳请组委会慎重考虑国际队伍的实际情况，并在赛事安排中为我们保留合理的发展机会。</w:t>
      </w:r>
    </w:p>
    <w:p>
      <w:pPr>
        <w:pStyle w:val="000001"/>
        <w:numPr/>
        <w:pBdr/>
        <w:ind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此致</w:t>
      </w:r>
    </w:p>
    <w:p>
      <w:pPr>
        <w:pStyle w:val="000001"/>
        <w:numPr/>
        <w:pBdr/>
        <w:ind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敬礼</w:t>
      </w:r>
    </w:p>
    <w:p>
      <w:pPr>
        <w:pStyle w:val="000001"/>
        <w:numPr/>
        <w:pBdr/>
        <w:ind/>
        <w:rPr>
          <w:rFonts w:hint="eastAsia" w:ascii="楷体" w:hAnsi="楷体" w:eastAsia="楷体" w:cs="楷体"/>
          <w:sz w:val="24"/>
        </w:rPr>
      </w:pPr>
    </w:p>
    <w:p>
      <w:pPr>
        <w:pStyle w:val="000001"/>
        <w:numPr/>
        <w:pBdr>
          <w:bottom/>
        </w:pBdr>
        <w:ind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五大湖联合大学 2026 赛季队长</w:t>
      </w:r>
    </w:p>
    <w:p>
      <w:pPr>
        <w:pStyle w:val="000001"/>
        <w:numPr/>
        <w:ind/>
        <w:rPr>
          <w:rFonts w:ascii="楷体" w:hAnsi="楷体" w:eastAsia="楷体" w:cs="楷体"/>
          <w:sz w:val="24"/>
        </w:rPr>
      </w:pPr>
      <w:r>
        <w:rPr>
          <w:rFonts w:ascii="楷体" w:hAnsi="楷体" w:eastAsia="楷体" w:cs="楷体"/>
          <w:sz w:val="24"/>
        </w:rPr>
        <w:t>刘宗原</w:t>
      </w:r>
    </w:p>
    <w:p>
      <w:pPr>
        <w:rPr>
          <w:rFonts w:ascii="楷体" w:hAnsi="楷体" w:eastAsia="楷体" w:cs="楷体"/>
          <w:sz w:val="24"/>
        </w:rPr>
      </w:pPr>
    </w:p>
    <w:p>
      <w:pPr>
        <w:pStyle w:val="000001"/>
        <w:numPr>
          <w:ilvl w:val="0"/>
          <w:numId w:val="4"/>
        </w:numPr>
        <w:pBdr/>
        <w:rPr>
          <w:rFonts w:hint="eastAsia" w:ascii="楷体" w:hAnsi="楷体" w:eastAsia="楷体" w:cs="楷体"/>
          <w:sz w:val="24"/>
          <w:lang/>
        </w:rPr>
      </w:pPr>
      <w:r>
        <w:rPr>
          <w:rFonts w:ascii="楷体" w:hAnsi="楷体" w:eastAsia="楷体" w:cs="楷体"/>
          <w:sz w:val="24"/>
        </w:rPr>
        <w:t>是否考虑参加RMUL国内区赛，时间: 寒假</w:t>
      </w:r>
      <w:r>
        <w:rPr>
          <w:rFonts w:hint="eastAsia" w:ascii="楷体" w:hAnsi="楷体" w:eastAsia="楷体" w:cs="楷体"/>
          <w:sz w:val="24"/>
          <w:lang/>
        </w:rPr>
        <w:t>，做为中期评选或完整形态考核没过的备选。保证2027赛季的参赛资格。是否其中一个队伍通过3V3便可以以联队形式参赛。是否有UL时间可选，广轻工是否可以代表参赛。</w:t>
      </w:r>
    </w:p>
    <w:p>
      <w:pPr>
        <w:pStyle w:val="000001"/>
        <w:numPr>
          <w:ilvl w:val="0"/>
          <w:numId w:val="4"/>
        </w:numPr>
        <w:pBdr>
          <w:bottom/>
        </w:pBdr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/>
        </w:rPr>
        <w:t>聊群问题，组委会</w:t>
      </w:r>
    </w:p>
    <w:p>
      <w:pPr>
        <w:pStyle w:val="000003"/>
        <w:rPr/>
      </w:pPr>
      <w:r>
        <w:rPr>
          <w:lang/>
        </w:rPr>
        <w:t>10/25 会议大纲：</w:t>
      </w:r>
    </w:p>
    <w:p>
      <w:pPr>
        <w:numPr>
          <w:ilvl w:val="0"/>
          <w:numId w:val="5"/>
        </w:numPr>
        <w:pBdr>
          <w:bottom/>
        </w:pBdr>
        <w:snapToGrid w:val="1"/>
        <w:spacing w:line="240"/>
        <w:ind/>
        <w:rPr/>
      </w:pPr>
      <w:r>
        <w:rPr>
          <w:rFonts w:ascii="楷体" w:hAnsi="楷体" w:eastAsia="楷体" w:cs="楷体"/>
          <w:i w:val="0"/>
          <w:strike w:val="0"/>
          <w:spacing w:val="0"/>
          <w:u w:val="none"/>
        </w:rPr>
        <w:t>各队伍赛季规划完成情况：目前仅有 UBC</w:t>
      </w:r>
      <w:r>
        <w:rPr>
          <w:rFonts w:hint="eastAsia" w:ascii="楷体" w:hAnsi="楷体" w:eastAsia="楷体" w:cs="楷体"/>
          <w:i w:val="0"/>
          <w:strike w:val="0"/>
          <w:spacing w:val="0"/>
          <w:u w:val="none"/>
          <w:lang/>
        </w:rPr>
        <w:t>， 广轻工</w:t>
      </w:r>
      <w:r>
        <w:rPr>
          <w:rFonts w:ascii="楷体" w:hAnsi="楷体" w:eastAsia="楷体" w:cs="楷体"/>
          <w:i w:val="0"/>
          <w:strike w:val="0"/>
          <w:spacing w:val="0"/>
          <w:u w:val="none"/>
        </w:rPr>
        <w:t>已完成赛季规划，NYUSH、VT、UIUC 尚未完成，请尽快落实并提交。</w:t>
      </w:r>
    </w:p>
    <w:p>
      <w:pPr>
        <w:numPr>
          <w:ilvl w:val="0"/>
          <w:numId w:val="5"/>
        </w:numPr>
        <w:pBdr>
          <w:bottom/>
        </w:pBdr>
        <w:snapToGrid w:val="1"/>
        <w:spacing w:line="240"/>
        <w:ind/>
        <w:rPr>
          <w:strike w:val="1"/>
        </w:rPr>
      </w:pPr>
      <w:r>
        <w:rPr>
          <w:rFonts w:ascii="楷体" w:hAnsi="楷体" w:eastAsia="楷体" w:cs="楷体"/>
          <w:i w:val="0"/>
          <w:strike w:val="0"/>
          <w:spacing w:val="0"/>
          <w:u w:val="none"/>
        </w:rPr>
        <w:t>请各队伍提交一份 骨干队员名单，并填写至 2026 赛季共享文档中</w:t>
      </w:r>
      <w:r>
        <w:rPr>
          <w:rFonts w:hint="eastAsia" w:ascii="楷体" w:hAnsi="楷体" w:eastAsia="楷体" w:cs="楷体"/>
          <w:i w:val="0"/>
          <w:strike w:val="0"/>
          <w:spacing w:val="0"/>
          <w:u w:val="none"/>
        </w:rPr>
        <w:t>（EXCEL）</w:t>
      </w:r>
      <w:r>
        <w:rPr>
          <w:rFonts w:ascii="楷体" w:hAnsi="楷体" w:eastAsia="楷体" w:cs="楷体"/>
          <w:i w:val="0"/>
          <w:strike w:val="0"/>
          <w:spacing w:val="0"/>
          <w:u w:val="none"/>
        </w:rPr>
        <w:t>。骨干名单需包含各兵种负责人及队伍管理层成员，以便后续统筹管理</w:t>
      </w:r>
      <w:r>
        <w:rPr>
          <w:rFonts w:hint="eastAsia" w:ascii="楷体" w:hAnsi="楷体" w:eastAsia="楷体" w:cs="楷体"/>
          <w:i w:val="0"/>
          <w:strike w:val="0"/>
          <w:spacing w:val="0"/>
          <w:u w:val="none"/>
          <w:lang/>
        </w:rPr>
        <w:t>。</w:t>
      </w:r>
      <w:r>
        <w:rPr>
          <w:rFonts w:hint="eastAsia" w:ascii="楷体" w:hAnsi="楷体" w:eastAsia="楷体" w:cs="楷体"/>
          <w:i w:val="0"/>
          <w:strike w:val="1"/>
          <w:spacing w:val="0"/>
          <w:u w:val="none"/>
          <w:lang/>
        </w:rPr>
        <w:t>同时提交梯队队员名单，拟定将于下周提交参赛名单。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rFonts w:ascii="楷体" w:hAnsi="楷体" w:eastAsia="楷体" w:cs="楷体"/>
          <w:i w:val="0"/>
          <w:strike w:val="0"/>
          <w:spacing w:val="0"/>
          <w:u w:val="none"/>
        </w:rPr>
        <w:t>目前 26 赛季联队群 内存在较多无关人员（如 UWM、往届队员及其他无关成员）。为提高沟通效率，请依据第 2 条提交的骨干名单建立新联队群，并严禁私自拉人入群。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rFonts w:ascii="楷体" w:hAnsi="楷体" w:eastAsia="楷体" w:cs="楷体"/>
          <w:i w:val="0"/>
          <w:strike w:val="0"/>
          <w:spacing w:val="0"/>
          <w:u w:val="none"/>
        </w:rPr>
        <w:t>后续所有通知与信息将仅在新群发布，其他群组（如“26 联队”、“26 联队开会群”）将全部解散。</w:t>
      </w:r>
    </w:p>
    <w:p>
      <w:pPr>
        <w:numPr>
          <w:ilvl w:val="0"/>
          <w:numId w:val="5"/>
        </w:numPr>
        <w:pBdr/>
        <w:ind/>
        <w:rPr>
          <w:rFonts w:hint="eastAsia" w:ascii="楷体" w:hAnsi="楷体" w:eastAsia="楷体" w:cs="楷体"/>
          <w:lang/>
        </w:rPr>
      </w:pPr>
      <w:r>
        <w:rPr>
          <w:rFonts w:ascii="楷体" w:hAnsi="楷体" w:eastAsia="楷体" w:cs="楷体"/>
          <w:i w:val="0"/>
          <w:strike w:val="0"/>
          <w:spacing w:val="0"/>
          <w:u w:val="none"/>
        </w:rPr>
        <w:t>为避免信息不对称造成沟通不便，今后会议将对所有队员开放参与，但第一阶段的汇报环节由各队队长统一汇报，以缩短会议时长；后续阶段 则作为各队间的交流与讨论环节。</w:t>
      </w:r>
    </w:p>
    <w:p>
      <w:pPr>
        <w:numPr>
          <w:ilvl w:val="0"/>
          <w:numId w:val="5"/>
        </w:numPr>
        <w:pBdr/>
        <w:ind/>
        <w:rPr>
          <w:rFonts w:hint="eastAsia" w:ascii="楷体" w:hAnsi="楷体" w:eastAsia="楷体" w:cs="楷体"/>
          <w:i w:val="0"/>
          <w:strike w:val="0"/>
          <w:spacing w:val="0"/>
          <w:u w:val="none"/>
          <w:lang/>
        </w:rPr>
      </w:pPr>
      <w:r>
        <w:rPr>
          <w:rFonts w:hint="eastAsia" w:ascii="楷体" w:hAnsi="楷体" w:eastAsia="楷体" w:cs="楷体"/>
          <w:i w:val="0"/>
          <w:strike w:val="0"/>
          <w:spacing w:val="0"/>
          <w:u w:val="none"/>
          <w:lang/>
        </w:rPr>
        <w:t>按照9/20日会议的约定内容，自此次会议起，组会更改为一周一次。时间为每周</w:t>
      </w:r>
      <w:r>
        <w:rPr>
          <w:rFonts w:ascii="楷体" w:hAnsi="楷体" w:eastAsia="楷体" w:cs="楷体"/>
          <w:i w:val="0"/>
          <w:strike w:val="0"/>
          <w:spacing w:val="0"/>
          <w:u w:val="none"/>
        </w:rPr>
        <w:t>美东时间周六晚十点，北京时间周日早十点召开</w:t>
      </w:r>
      <w:r>
        <w:rPr>
          <w:rFonts w:hint="eastAsia" w:ascii="楷体" w:hAnsi="楷体" w:eastAsia="楷体" w:cs="楷体"/>
          <w:i w:val="0"/>
          <w:strike w:val="0"/>
          <w:spacing w:val="0"/>
          <w:u w:val="none"/>
        </w:rPr>
        <w:t>。</w:t>
      </w:r>
    </w:p>
    <w:p>
      <w:pPr>
        <w:numPr>
          <w:ilvl w:val="0"/>
          <w:numId w:val="5"/>
        </w:numPr>
        <w:pBdr/>
        <w:ind/>
        <w:rPr>
          <w:rFonts w:hint="eastAsia" w:ascii="楷体" w:hAnsi="楷体" w:eastAsia="楷体" w:cs="楷体"/>
          <w:i w:val="0"/>
          <w:strike w:val="0"/>
          <w:spacing w:val="0"/>
          <w:u w:val="none"/>
          <w:lang/>
        </w:rPr>
      </w:pPr>
      <w:r>
        <w:rPr>
          <w:rFonts w:hint="eastAsia" w:ascii="楷体" w:hAnsi="楷体" w:eastAsia="楷体" w:cs="楷体"/>
          <w:i w:val="0"/>
          <w:strike w:val="0"/>
          <w:spacing w:val="0"/>
          <w:u w:val="none"/>
          <w:lang/>
        </w:rPr>
        <w:t>下周组会，各个学校各个兵种负责人参加会议，讨论技术方案（尤其是工程和雷达）</w:t>
      </w:r>
    </w:p>
    <w:p>
      <w:pPr>
        <w:numPr>
          <w:ilvl w:val="0"/>
          <w:numId w:val="5"/>
        </w:numPr>
        <w:pBdr/>
        <w:ind/>
        <w:rPr>
          <w:rFonts w:hint="eastAsia" w:ascii="楷体" w:hAnsi="楷体" w:eastAsia="楷体" w:cs="楷体"/>
          <w:i w:val="0"/>
          <w:strike w:val="0"/>
          <w:spacing w:val="0"/>
          <w:u w:val="none"/>
          <w:lang/>
        </w:rPr>
      </w:pPr>
      <w:r>
        <w:rPr>
          <w:rFonts w:hint="eastAsia" w:ascii="楷体" w:hAnsi="楷体" w:eastAsia="楷体" w:cs="楷体"/>
          <w:i w:val="0"/>
          <w:strike w:val="0"/>
          <w:spacing w:val="0"/>
          <w:u w:val="none"/>
          <w:lang/>
        </w:rPr>
        <w:t>将NYUSH机器人列入机器人规划表格，需陈述现存机器人详细信息以及后续机器人研发计划。</w:t>
      </w:r>
    </w:p>
    <w:p>
      <w:pPr>
        <w:numPr>
          <w:ilvl w:val="0"/>
          <w:numId w:val="5"/>
        </w:numPr>
        <w:pBdr/>
        <w:ind/>
        <w:rPr>
          <w:rFonts w:hint="eastAsia" w:ascii="楷体" w:hAnsi="楷体" w:eastAsia="楷体" w:cs="楷体"/>
          <w:i w:val="0"/>
          <w:strike w:val="0"/>
          <w:spacing w:val="0"/>
          <w:u w:val="none"/>
          <w:lang/>
        </w:rPr>
      </w:pPr>
      <w:r>
        <w:rPr>
          <w:rFonts w:hint="eastAsia" w:ascii="楷体" w:hAnsi="楷体" w:eastAsia="楷体" w:cs="楷体"/>
          <w:i w:val="0"/>
          <w:strike w:val="0"/>
          <w:spacing w:val="0"/>
          <w:u w:val="none"/>
          <w:lang/>
        </w:rPr>
        <w:t>将启动赛季规划撰写，以各队伍的赛季时间安排为基准，详情见下次例会</w:t>
      </w:r>
    </w:p>
    <w:p>
      <w:pPr>
        <w:numPr>
          <w:ilvl w:val="0"/>
          <w:numId w:val="5"/>
        </w:numPr>
        <w:pBdr/>
        <w:ind/>
        <w:rPr>
          <w:rFonts w:hint="eastAsia" w:ascii="楷体" w:hAnsi="楷体" w:eastAsia="楷体" w:cs="楷体"/>
          <w:i w:val="0"/>
          <w:strike w:val="0"/>
          <w:spacing w:val="0"/>
          <w:u w:val="none"/>
          <w:lang/>
        </w:rPr>
      </w:pPr>
      <w:r>
        <w:rPr>
          <w:rFonts w:hint="eastAsia" w:ascii="楷体" w:hAnsi="楷体" w:eastAsia="楷体" w:cs="楷体"/>
          <w:i w:val="0"/>
          <w:strike w:val="0"/>
          <w:spacing w:val="0"/>
          <w:u w:val="none"/>
          <w:lang/>
        </w:rPr>
        <w:t>自由讨论：赛季安排，规则出台后相应规划，各兵种目标</w:t>
      </w:r>
    </w:p>
    <w:p>
      <w:pPr>
        <w:pStyle w:val="000003"/>
        <w:pBdr/>
        <w:ind/>
        <w:rPr>
          <w:lang/>
        </w:rPr>
      </w:pPr>
      <w:r>
        <w:rPr>
          <w:lang/>
        </w:rPr>
        <w:t>11/1 会议大纲：</w:t>
      </w:r>
    </w:p>
    <w:p>
      <w:pPr>
        <w:pStyle w:val="000001"/>
        <w:numPr>
          <w:ilvl w:val="0"/>
          <w:numId w:val="6"/>
        </w:numPr>
        <w:pBdr/>
        <w:ind/>
        <w:rPr>
          <w:rFonts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 xml:space="preserve">赛季报名截至北京时间11.6日，队伍名称，队伍口号，选取MacMaster,UIUC作为代表参赛队伍，其余学校人员平均至两所学校。 </w:t>
      </w:r>
    </w:p>
    <w:p>
      <w:pPr>
        <w:pStyle w:val="000001"/>
        <w:numPr>
          <w:ilvl w:val="0"/>
          <w:numId w:val="6"/>
        </w:numPr>
        <w:pBdr/>
        <w:ind/>
        <w:rPr>
          <w:rFonts w:hint="eastAsia"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>各队伍赛季规划完成情况：目前 UBC， 广轻工，NYUSH，UIUC已完成赛季规划，VT完成一级规划，MacMaster 尚未完成，请尽快落实并提交。赛季规划项管将进行修改，并作为正式版本赛季规划的基础时间线</w:t>
      </w:r>
    </w:p>
    <w:p>
      <w:pPr>
        <w:pStyle w:val="000001"/>
        <w:numPr>
          <w:ilvl w:val="0"/>
          <w:numId w:val="6"/>
        </w:numPr>
        <w:ind/>
        <w:rPr>
          <w:rFonts w:hint="eastAsia"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>各队须按要求提交参赛人员名单，内容包括：所属学校、在校时间、专业、队内职责及方向等信息。参赛人员数量上限为：正式队员最多 35 人，梯队队员最多 20 人。</w:t>
      </w:r>
    </w:p>
    <w:p>
      <w:pPr>
        <w:pStyle w:val="000001"/>
        <w:numPr>
          <w:ilvl w:val="0"/>
          <w:numId w:val="6"/>
        </w:numPr>
        <w:ind/>
        <w:rPr>
          <w:rFonts w:hint="eastAsia"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>正式队员名单应依据《2026 赛季规划文档》中表 4 “骨干人员名单”填写。现阶段由各队队长同步收集梯队队员名单。</w:t>
      </w:r>
    </w:p>
    <w:p>
      <w:pPr>
        <w:pStyle w:val="000001"/>
        <w:numPr>
          <w:ilvl w:val="0"/>
          <w:numId w:val="6"/>
        </w:numPr>
        <w:pBdr/>
        <w:ind/>
        <w:rPr>
          <w:rFonts w:hint="eastAsia"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>将向各队队长发送参赛人员名单示例表格。请各队队长按示例格式统计并填写正式队员 + 梯队队员名单及相关信息，并于本周一前完成提交。</w:t>
      </w:r>
    </w:p>
    <w:p>
      <w:pPr>
        <w:pStyle w:val="000001"/>
        <w:numPr>
          <w:ilvl w:val="0"/>
          <w:numId w:val="6"/>
        </w:numPr>
        <w:pBdr/>
        <w:ind/>
        <w:rPr>
          <w:rFonts w:hint="eastAsia"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>赛季规划将于下周提供模板，队长和项管将主要完成团队目标，团队管理、项目分析等。各个队伍的参赛队员将主要完成进度安排</w:t>
      </w:r>
    </w:p>
    <w:p>
      <w:pPr>
        <w:pStyle w:val="000003"/>
        <w:rPr>
          <w:lang/>
        </w:rPr>
      </w:pPr>
      <w:r>
        <w:rPr>
          <w:lang/>
        </w:rPr>
        <w:t>11/8</w:t>
      </w:r>
      <w:r>
        <w:rPr>
          <w:rFonts w:hint="eastAsia"/>
          <w:lang/>
        </w:rPr>
        <w:t xml:space="preserve"> </w:t>
      </w:r>
      <w:r>
        <w:rPr>
          <w:lang/>
        </w:rPr>
        <w:t>会议大纲</w:t>
      </w:r>
    </w:p>
    <w:p>
      <w:pPr>
        <w:numPr>
          <w:ilvl w:val="0"/>
          <w:numId w:val="7"/>
        </w:numPr>
        <w:pBdr/>
        <w:ind/>
        <w:rPr>
          <w:rFonts w:hint="eastAsia"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>因北美调整为冬令时，会议时间修改为每周六美东时间晚十点，北京时间周日中午11点</w:t>
      </w:r>
    </w:p>
    <w:p>
      <w:pPr>
        <w:numPr>
          <w:ilvl w:val="0"/>
          <w:numId w:val="7"/>
        </w:numPr>
        <w:pBdr>
          <w:bottom/>
        </w:pBdr>
        <w:ind/>
        <w:rPr>
          <w:rFonts w:hint="eastAsia"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>开始撰写赛季规划：</w:t>
      </w:r>
    </w:p>
    <w:p>
      <w:pPr>
        <w:pBdr/>
        <w:ind w:left="336"/>
        <w:rPr>
          <w:rFonts w:hint="eastAsia" w:ascii="楷体" w:hAnsi="楷体" w:eastAsia="楷体" w:cs="楷体"/>
          <w:lang/>
        </w:rPr>
      </w:pPr>
      <w:r>
        <w:rPr/>
        <w:drawing>
          <wp:inline distT="0" distB="0" distL="0" distR="0">
            <wp:extent cx="5064760" cy="360896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rcRect/>
                    <a:stretch/>
                  </pic:blipFill>
                  <pic:spPr>
                    <a:xfrm flipH="0" flipV="0">
                      <a:off x="0" y="0"/>
                      <a:ext cx="5064760" cy="3608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Bdr/>
        <w:ind w:left="336"/>
        <w:rPr>
          <w:rFonts w:hint="eastAsia"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drawing>
          <wp:inline distT="0" distB="0" distL="0" distR="0">
            <wp:extent cx="5760085" cy="1719491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 flipH="0" flipV="0">
                      <a:off x="0" y="0"/>
                      <a:ext cx="5760085" cy="171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pBdr/>
        <w:ind/>
        <w:rPr>
          <w:rFonts w:hint="eastAsia"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>赛季报名时名单规划已发送给各队队长,正式队员34人，梯队队员6人。</w:t>
      </w:r>
    </w:p>
    <w:p>
      <w:pPr>
        <w:numPr>
          <w:ilvl w:val="0"/>
          <w:numId w:val="7"/>
        </w:numPr>
        <w:pBdr/>
        <w:ind/>
        <w:rPr>
          <w:rFonts w:hint="eastAsia"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 xml:space="preserve"> 根据最新赛季安排，学校对应关系调整如下：NYUSH、VT 调整至 MacMaster；UBC、广轻工 调整至 UIUC。相应命名规则将进行如下更改：MacMaster → MacMaster1；NYUSH → MacMaster2；VT→MacMaster3;UIUC → UIUC1； UBC → UIUC2；广轻工 → UIUC3。请各参赛队伍在后续提交的所有文档及视频中，严格按照上述命名方式进行统一修改与标注。</w:t>
      </w:r>
    </w:p>
    <w:p>
      <w:pPr>
        <w:numPr>
          <w:ilvl w:val="0"/>
          <w:numId w:val="7"/>
        </w:numPr>
        <w:pBdr/>
        <w:ind/>
        <w:rPr>
          <w:rFonts w:hint="eastAsia"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>赛季规划11.27日截至，采用word+onedrive:</w:t>
      </w:r>
      <w:r>
        <w:rPr>
          <w:rFonts w:hint="eastAsia" w:ascii="楷体" w:hAnsi="楷体" w:eastAsia="楷体" w:cs="楷体"/>
          <w:lang/>
        </w:rPr>
        <w:fldChar w:fldCharType="begin"/>
      </w:r>
      <w:r>
        <w:rPr>
          <w:rFonts w:hint="eastAsia" w:ascii="楷体" w:hAnsi="楷体" w:eastAsia="楷体" w:cs="楷体"/>
          <w:lang/>
        </w:rPr>
        <w:instrText>HYPERLINK https://uillinoisedu-my.sharepoint.com/:w:/g/personal/zliu131_illinois_edu/EfZ8c2c5nvtPu_JiV6hSDVEBSMAd-0_PONDvRX59HZZPYg?e=Mne7Gg normalLink \tdfe -10 \tdlt text \tdlf \tdtf 0 \tdsub normalLink \tdkey hr9hd1</w:instrText>
      </w:r>
      <w:r>
        <w:rPr>
          <w:rFonts w:hint="eastAsia" w:ascii="楷体" w:hAnsi="楷体" w:eastAsia="楷体" w:cs="楷体"/>
          <w:lang/>
        </w:rPr>
        <w:fldChar w:fldCharType="separate"/>
      </w:r>
      <w:r>
        <w:rPr>
          <w:rStyle w:val="000016"/>
          <w:rFonts w:hint="eastAsia" w:ascii="楷体" w:hAnsi="楷体" w:eastAsia="楷体" w:cs="楷体"/>
          <w:lang/>
        </w:rPr>
        <w:t>五大湖联合大学2026赛季规划.docx</w:t>
      </w:r>
      <w:r>
        <w:rPr>
          <w:rFonts w:hint="eastAsia" w:ascii="楷体" w:hAnsi="楷体" w:eastAsia="楷体" w:cs="楷体"/>
          <w:lang/>
        </w:rPr>
        <w:fldChar w:fldCharType="end"/>
      </w:r>
      <w:r>
        <w:rPr>
          <w:rFonts w:hint="eastAsia" w:ascii="楷体" w:hAnsi="楷体" w:eastAsia="楷体" w:cs="楷体"/>
          <w:lang/>
        </w:rPr>
        <w:t>(密码：2026)</w:t>
      </w:r>
    </w:p>
    <w:p>
      <w:pPr>
        <w:pStyle w:val="000003"/>
        <w:pBdr/>
        <w:ind/>
        <w:rPr>
          <w:lang/>
        </w:rPr>
      </w:pPr>
      <w:r>
        <w:rPr>
          <w:lang/>
        </w:rPr>
        <w:t>11/15 会议大纲</w:t>
      </w:r>
    </w:p>
    <w:p>
      <w:pPr>
        <w:numPr>
          <w:ilvl w:val="0"/>
          <w:numId w:val="8"/>
        </w:numPr>
        <w:pBdr>
          <w:bottom/>
        </w:pBdr>
        <w:ind/>
        <w:rPr>
          <w:rFonts w:hint="eastAsia"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>赛季规划11.27日截至，采用word+onedrive:</w:t>
      </w:r>
      <w:r>
        <w:rPr>
          <w:rFonts w:hint="eastAsia" w:ascii="楷体" w:hAnsi="楷体" w:eastAsia="楷体" w:cs="楷体"/>
          <w:lang/>
        </w:rPr>
        <w:fldChar w:fldCharType="begin"/>
      </w:r>
      <w:r>
        <w:rPr>
          <w:rFonts w:hint="eastAsia" w:ascii="楷体" w:hAnsi="楷体" w:eastAsia="楷体" w:cs="楷体"/>
          <w:lang/>
        </w:rPr>
        <w:instrText>HYPERLINK https://uillinoisedu-my.sharepoint.com/:w:/g/personal/zliu131_illinois_edu/EfZ8c2c5nvtPu_JiV6hSDVEBSMAd-0_PONDvRX59HZZPYg?e=Mne7Gg normalLink \tdfe -10 \tdlt text \tdlf \tdtf 0 \tdsub normalLink \tdkey 0djmyl</w:instrText>
      </w:r>
      <w:r>
        <w:rPr>
          <w:rFonts w:hint="eastAsia" w:ascii="楷体" w:hAnsi="楷体" w:eastAsia="楷体" w:cs="楷体"/>
          <w:lang/>
        </w:rPr>
        <w:fldChar w:fldCharType="separate"/>
      </w:r>
      <w:r>
        <w:rPr>
          <w:rStyle w:val="000016"/>
          <w:rFonts w:hint="eastAsia" w:ascii="楷体" w:hAnsi="楷体" w:eastAsia="楷体" w:cs="楷体"/>
          <w:lang/>
        </w:rPr>
        <w:t>五大湖联合大学2026赛季规划.docx</w:t>
      </w:r>
      <w:r>
        <w:rPr>
          <w:rFonts w:hint="eastAsia" w:ascii="楷体" w:hAnsi="楷体" w:eastAsia="楷体" w:cs="楷体"/>
          <w:lang/>
        </w:rPr>
        <w:fldChar w:fldCharType="end"/>
      </w:r>
      <w:r>
        <w:rPr>
          <w:rFonts w:hint="eastAsia" w:ascii="楷体" w:hAnsi="楷体" w:eastAsia="楷体" w:cs="楷体"/>
          <w:lang/>
        </w:rPr>
        <w:t>(密码：2026)</w:t>
      </w:r>
    </w:p>
    <w:p>
      <w:pPr>
        <w:pStyle w:val="000001"/>
        <w:numPr>
          <w:ilvl w:val="0"/>
          <w:numId w:val="8"/>
        </w:numPr>
        <w:pBdr/>
        <w:rPr>
          <w:rFonts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>赛季规划2026赛季官方规则公布</w:t>
      </w:r>
    </w:p>
    <w:p>
      <w:pPr>
        <w:numPr>
          <w:ilvl w:val="0"/>
          <w:numId w:val="8"/>
        </w:numPr>
        <w:pBdr/>
        <w:rPr>
          <w:rFonts w:hint="eastAsia" w:ascii="楷体" w:hAnsi="楷体" w:eastAsia="楷体" w:cs="楷体"/>
          <w:lang/>
        </w:rPr>
      </w:pPr>
      <w:r>
        <w:rPr>
          <w:rFonts w:hint="eastAsia" w:ascii="楷体" w:hAnsi="楷体" w:eastAsia="楷体" w:cs="楷体"/>
          <w:lang/>
        </w:rPr>
        <w:t>赛季规划需于下周会议（11 月 22 日）前完成第一版；在随后 5 天内根据反馈完成相应修改。</w:t>
      </w:r>
    </w:p>
    <w:p>
      <w:pPr>
        <w:numPr>
          <w:ilvl w:val="0"/>
          <w:numId w:val="8"/>
        </w:numPr>
        <w:pBdr/>
        <w:ind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建立问责机制：由各学校分别列出本校各兵种的负责人，以明确职责分工与责任落实。</w:t>
      </w:r>
    </w:p>
    <w:p>
      <w:pPr>
        <w:numPr>
          <w:ilvl w:val="0"/>
          <w:numId w:val="8"/>
        </w:numPr>
        <w:pBdr/>
        <w:ind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轻流规则答疑以五大湖联合大学作为RMUC的答疑学校名称，防止其他学校透露参赛信息</w:t>
      </w:r>
    </w:p>
    <w:p>
      <w:pPr>
        <w:numPr>
          <w:ilvl w:val="0"/>
          <w:numId w:val="8"/>
        </w:numPr>
        <w:pBdr/>
        <w:ind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根据多方渠道的保守估计，整体RMUC参赛规模约在 155–160 支队伍之间。其中，能够顺利通过“完整形态考核”的队伍数量为固定的 96 支，意味着需要在中期考核与完整形态阶段淘汰约 60 支队伍。</w:t>
      </w:r>
    </w:p>
    <w:p>
      <w:pPr>
        <w:pStyle w:val="000003"/>
        <w:rPr/>
      </w:pPr>
      <w:r>
        <w:rPr/>
        <w:t>11/22 会议大纲</w:t>
      </w:r>
    </w:p>
    <w:p>
      <w:pPr>
        <w:numPr>
          <w:ilvl w:val="0"/>
          <w:numId w:val="9"/>
        </w:numPr>
        <w:pBdr/>
        <w:ind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赛季规划未完成部分1.3 Key Technical BreakThrough(李拜六+苏竟可)，1.4</w:t>
      </w:r>
      <w:r>
        <w:rPr>
          <w:rFonts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Actions for process tracking</w:t>
      </w: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（刘宗原），2.2</w:t>
      </w:r>
      <w:r>
        <w:rPr>
          <w:rFonts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Root Cause Analysis</w:t>
      </w: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(刘宗原)，</w:t>
      </w:r>
      <w:r>
        <w:rPr>
          <w:rFonts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3.1 Interpretation of the New Season Rules</w:t>
      </w: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(杨一弘)，3.2.1</w:t>
      </w:r>
      <w:r>
        <w:rPr>
          <w:rFonts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 xml:space="preserve"> General technical reserve</w:t>
      </w: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（李正翰）</w:t>
      </w:r>
      <w:r>
        <w:rPr>
          <w:rFonts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3.3.2 Technical reserves for specific robot types</w:t>
      </w: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(李正翰），</w:t>
      </w:r>
      <w:r>
        <w:rPr>
          <w:rFonts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4. Resource Feasibility Analysis</w:t>
      </w: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（高雨飞），</w:t>
      </w:r>
      <w:r>
        <w:rPr>
          <w:rFonts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5.1 Personnel succession development</w:t>
      </w: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（刘宗原），</w:t>
      </w:r>
      <w:r>
        <w:rPr>
          <w:rFonts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5.3 Analysis of Technical Legacy</w:t>
      </w: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（刘宗原），</w:t>
      </w:r>
      <w:r>
        <w:rPr>
          <w:rFonts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6. Culture development</w:t>
      </w: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（黄郑东），</w:t>
      </w:r>
    </w:p>
    <w:p>
      <w:pPr>
        <w:numPr>
          <w:ilvl w:val="0"/>
          <w:numId w:val="9"/>
        </w:numPr>
        <w:pBdr/>
        <w:ind/>
        <w:rPr>
          <w:rFonts w:hint="eastAsia" w:ascii="楷体" w:hAnsi="楷体" w:eastAsia="楷体" w:cs="楷体"/>
          <w:i w:val="1"/>
          <w:strike w:val="0"/>
          <w:color w:val="000000"/>
          <w:spacing w:val="0"/>
          <w:sz w:val="21"/>
          <w:u w:val="none"/>
        </w:rPr>
      </w:pP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若有需要插入图像，在图像后面加“</w:t>
      </w:r>
      <w:r>
        <w:rPr>
          <w:rFonts w:hint="eastAsia" w:ascii="楷体" w:hAnsi="楷体" w:eastAsia="楷体" w:cs="楷体"/>
          <w:i w:val="1"/>
          <w:strike w:val="0"/>
          <w:color w:val="000000"/>
          <w:spacing w:val="0"/>
          <w:sz w:val="21"/>
          <w:u w:val="none"/>
        </w:rPr>
        <w:t>Figure 图像描述”。</w:t>
      </w: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所有表格替换为统一模板，模板标题</w:t>
      </w:r>
      <w:r>
        <w:rPr>
          <w:rFonts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Times N</w:t>
      </w: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2025</w:t>
      </w:r>
      <w:r>
        <w:rPr>
          <w:rFonts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ew Roman</w:t>
      </w: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 xml:space="preserve"> 12号加粗，标题背景为灰色，内容居中。</w:t>
      </w:r>
    </w:p>
    <w:p>
      <w:pPr>
        <w:numPr>
          <w:ilvl w:val="0"/>
          <w:numId w:val="9"/>
        </w:numPr>
        <w:pBdr/>
        <w:ind/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</w:pPr>
      <w:r>
        <w:rPr>
          <w:rFonts w:hint="eastAsia" w:ascii="楷体" w:hAnsi="楷体" w:eastAsia="楷体" w:cs="楷体"/>
          <w:i w:val="0"/>
          <w:strike w:val="0"/>
          <w:color w:val="000000"/>
          <w:spacing w:val="0"/>
          <w:sz w:val="21"/>
          <w:u w:val="none"/>
        </w:rPr>
        <w:t>在编写完成后删除模板内容</w:t>
      </w:r>
    </w:p>
    <w:p>
      <w:pPr>
        <w:pStyle w:val="000003"/>
        <w:rPr/>
      </w:pPr>
      <w:r>
        <w:rPr/>
        <w:t>12/22 会议大纲</w:t>
      </w:r>
    </w:p>
    <w:p>
      <w:pPr>
        <w:numPr>
          <w:ilvl w:val="0"/>
          <w:numId w:val="10"/>
        </w:numPr>
        <w:pBdr/>
        <w:ind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赛季规划已通过</w:t>
      </w:r>
    </w:p>
    <w:p>
      <w:pPr>
        <w:numPr>
          <w:ilvl w:val="0"/>
          <w:numId w:val="10"/>
        </w:numPr>
        <w:ind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测评规则详见：https://bbs.robomaster.com/wiki/20204847/812042?source=7 。</w:t>
      </w:r>
    </w:p>
    <w:p>
      <w:pPr>
        <w:numPr>
          <w:ilvl w:val="0"/>
          <w:numId w:val="10"/>
        </w:numPr>
        <w:ind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测评时间为 北京时间 2025 年 12 月 24 日 18:00 至 2025 年 12 月 25 日 18:00（下周），对应 美东时间 2025 年 12 月 24 日 05:00 至 12 月 25 日 05:00（EST）。</w:t>
      </w:r>
    </w:p>
    <w:p>
      <w:pPr>
        <w:numPr>
          <w:ilvl w:val="0"/>
          <w:numId w:val="10"/>
        </w:numPr>
        <w:pBdr>
          <w:bottom/>
        </w:pBdr>
        <w:ind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我将于 美东时间 12 月 24 日晚 10:00 开放 Zoom 会议室，请大家积极参与。本次测评需要提交 6 份成绩不低于 96 分的有效答卷。</w:t>
      </w:r>
    </w:p>
    <w:p>
      <w:pPr>
        <w:numPr>
          <w:ilvl w:val="0"/>
          <w:numId w:val="10"/>
        </w:numPr>
        <w:pBdr/>
        <w:ind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请各兵种负责人汇报进度以及情况</w:t>
      </w:r>
    </w:p>
    <w:p>
      <w:pPr>
        <w:pBdr/>
        <w:ind w:left="0"/>
        <w:rPr>
          <w:rFonts w:hint="eastAsia" w:ascii="楷体" w:hAnsi="楷体" w:eastAsia="楷体" w:cs="楷体"/>
        </w:rPr>
      </w:pPr>
    </w:p>
    <w:p>
      <w:pPr>
        <w:pStyle w:val="000003"/>
        <w:pBdr/>
        <w:ind/>
        <w:rPr/>
      </w:pPr>
      <w:r>
        <w:rPr/>
        <w:t>1/3 会议大纲</w:t>
      </w:r>
    </w:p>
    <w:p>
      <w:pPr>
        <w:pStyle w:val="000001"/>
        <w:numPr>
          <w:ilvl w:val="0"/>
          <w:numId w:val="11"/>
        </w:numPr>
        <w:pBdr/>
        <w:ind/>
        <w:rPr>
          <w:rFonts w:ascii="楷体" w:hAnsi="楷体" w:eastAsia="楷体" w:cs="楷体"/>
        </w:rPr>
      </w:pPr>
      <w:r>
        <w:rPr>
          <w:rFonts w:hint="eastAsia" w:ascii="楷体" w:hAnsi="楷体" w:eastAsia="楷体" w:cs="楷体"/>
        </w:rPr>
        <w:t>讨论与UW/普渡/诺丁汉</w:t>
      </w:r>
      <w:r>
        <w:rPr>
          <w:rFonts w:ascii="楷体" w:hAnsi="楷体" w:eastAsia="楷体" w:cs="楷体"/>
          <w:i w:val="0"/>
          <w:strike w:val="0"/>
          <w:spacing w:val="0"/>
          <w:u w:val="none"/>
        </w:rPr>
        <w:t>开展线上交流的相关事宜。</w:t>
      </w:r>
    </w:p>
    <w:p>
      <w:pPr>
        <w:numPr>
          <w:ilvl w:val="0"/>
          <w:numId w:val="11"/>
        </w:numPr>
        <w:pBdr/>
        <w:snapToGrid w:val="1"/>
        <w:spacing w:line="240"/>
        <w:ind/>
        <w:rPr>
          <w:rFonts w:hint="eastAsia" w:ascii="楷体" w:hAnsi="楷体" w:eastAsia="楷体" w:cs="楷体"/>
        </w:rPr>
      </w:pPr>
      <w:r>
        <w:rPr>
          <w:rFonts w:ascii="楷体" w:hAnsi="楷体" w:eastAsia="楷体" w:cs="楷体"/>
          <w:i w:val="0"/>
          <w:strike w:val="0"/>
          <w:spacing w:val="0"/>
          <w:u w:val="none"/>
        </w:rPr>
        <w:t>五大湖联合大学已通过规则测评，且该阶段测评未对队伍进行筛选。</w:t>
      </w:r>
    </w:p>
    <w:p>
      <w:pPr>
        <w:numPr>
          <w:ilvl w:val="0"/>
          <w:numId w:val="11"/>
        </w:numPr>
        <w:pBdr>
          <w:bottom/>
        </w:pBdr>
        <w:snapToGrid w:val="1"/>
        <w:spacing w:line="240"/>
        <w:ind/>
        <w:rPr>
          <w:rFonts w:hint="eastAsia" w:ascii="楷体" w:hAnsi="楷体" w:eastAsia="楷体" w:cs="楷体"/>
        </w:rPr>
      </w:pPr>
      <w:r>
        <w:rPr>
          <w:rFonts w:ascii="楷体" w:hAnsi="楷体" w:eastAsia="楷体" w:cs="楷体"/>
          <w:i w:val="0"/>
          <w:strike w:val="0"/>
          <w:spacing w:val="0"/>
          <w:u w:val="none"/>
        </w:rPr>
        <w:t>中期文档提交时间为 2026 年 1 月 28 日至 2026 年 1 月 29 日。**注意：**中期文档阶段未设定明确的队伍筛选数量要求；仅在完整形态阶段，对通过队伍数量有明确要求，为 96 支队伍。</w:t>
      </w:r>
    </w:p>
    <w:p>
      <w:pPr>
        <w:numPr>
          <w:ilvl w:val="0"/>
          <w:numId w:val="11"/>
        </w:numPr>
        <w:pBdr/>
        <w:snapToGrid w:val="1"/>
        <w:spacing w:line="240"/>
        <w:ind/>
        <w:rPr>
          <w:rFonts w:hint="eastAsia" w:ascii="楷体" w:hAnsi="楷体" w:eastAsia="楷体" w:cs="楷体"/>
        </w:rPr>
      </w:pPr>
      <w:r>
        <w:rPr>
          <w:rFonts w:ascii="楷体" w:hAnsi="楷体" w:eastAsia="楷体" w:cs="楷体"/>
          <w:i w:val="0"/>
          <w:strike w:val="0"/>
          <w:spacing w:val="0"/>
          <w:u w:val="none"/>
        </w:rPr>
        <w:t>2025 年中期阶段共通过内地赛区队伍 110 支，港澳台赛区队伍 4 支，分别来自香港大学、香港科技大学</w:t>
      </w:r>
      <w:r>
        <w:rPr>
          <w:rFonts w:hint="eastAsia" w:ascii="楷体" w:hAnsi="楷体" w:eastAsia="楷体" w:cs="楷体"/>
          <w:i w:val="0"/>
          <w:strike w:val="0"/>
          <w:spacing w:val="0"/>
          <w:u w:val="none"/>
        </w:rPr>
        <w:t>、新泄联合</w:t>
      </w:r>
      <w:r>
        <w:rPr>
          <w:rFonts w:ascii="楷体" w:hAnsi="楷体" w:eastAsia="楷体" w:cs="楷体"/>
          <w:i w:val="0"/>
          <w:strike w:val="0"/>
          <w:spacing w:val="0"/>
          <w:u w:val="none"/>
        </w:rPr>
        <w:t>大学、诺丁汉大学。2024 年中期阶段共通过 121 支队伍，港澳台及海外赛区包括香港大学、香港科技大学、五大湖联合大学、关东联合大学、新加坡国立大学、德州农工大学等</w:t>
      </w:r>
      <w:r>
        <w:rPr>
          <w:rFonts w:hint="eastAsia" w:ascii="楷体" w:hAnsi="楷体" w:eastAsia="楷体" w:cs="楷体"/>
          <w:i w:val="0"/>
          <w:strike w:val="0"/>
          <w:spacing w:val="0"/>
          <w:u w:val="none"/>
        </w:rPr>
        <w:t>，</w:t>
      </w:r>
      <w:r>
        <w:rPr>
          <w:rFonts w:ascii="楷体" w:hAnsi="楷体" w:eastAsia="楷体" w:cs="楷体"/>
          <w:i w:val="0"/>
          <w:strike w:val="0"/>
          <w:spacing w:val="0"/>
          <w:u w:val="none"/>
        </w:rPr>
        <w:t>预计 2026 年参赛队伍总数约为 118 支（预计区间：115–120 支）</w:t>
      </w:r>
      <w:r>
        <w:rPr>
          <w:rFonts w:hint="eastAsia" w:ascii="楷体" w:hAnsi="楷体" w:eastAsia="楷体" w:cs="楷体"/>
          <w:i w:val="0"/>
          <w:strike w:val="0"/>
          <w:spacing w:val="0"/>
          <w:u w:val="none"/>
        </w:rPr>
        <w:t>，会刷掉约30-40支队伍</w:t>
      </w:r>
    </w:p>
    <w:p>
      <w:pPr>
        <w:numPr>
          <w:ilvl w:val="0"/>
          <w:numId w:val="11"/>
        </w:numPr>
        <w:pBdr/>
        <w:snapToGrid w:val="1"/>
        <w:spacing w:line="240"/>
        <w:ind/>
        <w:rPr>
          <w:rFonts w:hint="eastAsia" w:ascii="楷体" w:hAnsi="楷体" w:eastAsia="楷体" w:cs="楷体"/>
          <w:i w:val="0"/>
          <w:strike w:val="0"/>
          <w:spacing w:val="0"/>
          <w:u w:val="none"/>
        </w:rPr>
      </w:pPr>
      <w:r>
        <w:rPr>
          <w:rFonts w:hint="eastAsia" w:ascii="楷体" w:hAnsi="楷体" w:eastAsia="楷体" w:cs="楷体"/>
          <w:i w:val="0"/>
          <w:strike w:val="0"/>
          <w:spacing w:val="0"/>
          <w:u w:val="none"/>
        </w:rPr>
        <w:t>中期文档的通过条件为文档评级在C以上，详情见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https://bbs.robomaster.com/wiki/20204847/839168?source=7 normalLink \tdkey paqmaw \tdfe -10 \tdfn https%3A//bbs.robomaster.com/wiki/20204847/839168%3Fsource%3D7 \tdfu https://bbs.robomaster.com/wiki/20204847/839168?source=7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https://bbs.robomaster.com/wiki/20204847/839168?source=7</w:t>
      </w:r>
      <w:r>
        <w:rPr>
          <w:rStyle w:val="000016"/>
          <w:color/>
        </w:rPr>
        <w:fldChar w:fldCharType="end"/>
      </w:r>
    </w:p>
    <w:p>
      <w:pPr>
        <w:numPr>
          <w:ilvl w:val="0"/>
          <w:numId w:val="11"/>
        </w:numPr>
        <w:pBdr/>
        <w:snapToGrid w:val="1"/>
        <w:spacing w:line="240"/>
        <w:ind/>
        <w:rPr>
          <w:rFonts w:hint="eastAsia" w:ascii="楷体" w:hAnsi="楷体" w:eastAsia="楷体" w:cs="楷体"/>
          <w:i w:val="0"/>
          <w:strike w:val="0"/>
          <w:spacing w:val="0"/>
          <w:u w:val="none"/>
        </w:rPr>
      </w:pPr>
      <w:r>
        <w:rPr>
          <w:rFonts w:ascii="楷体" w:hAnsi="楷体" w:eastAsia="楷体" w:cs="楷体"/>
          <w:i w:val="0"/>
          <w:strike w:val="0"/>
          <w:spacing w:val="0"/>
          <w:u w:val="none"/>
        </w:rPr>
        <w:t>本赛季目标为顺利通过中期文档、完整形态等全部考核并正式参赛。2024 赛季止步于中期考核阶段，因此本赛季将以实现突破为核心目标，充分展示团队阶段性投入与整体努力成果。通过中期文档是本赛季必须完成的关键目标。</w:t>
      </w:r>
    </w:p>
    <w:p>
      <w:pPr>
        <w:numPr>
          <w:ilvl w:val="0"/>
          <w:numId w:val="11"/>
        </w:numPr>
        <w:pBdr>
          <w:bottom/>
        </w:pBdr>
        <w:snapToGrid w:val="1"/>
        <w:spacing w:line="240"/>
        <w:ind/>
        <w:rPr>
          <w:rFonts w:hint="eastAsia" w:ascii="楷体" w:hAnsi="楷体" w:eastAsia="楷体" w:cs="楷体"/>
          <w:i w:val="0"/>
          <w:strike w:val="0"/>
          <w:spacing w:val="0"/>
          <w:u w:val="none"/>
        </w:rPr>
      </w:pPr>
      <w:r>
        <w:rPr>
          <w:rFonts w:hint="eastAsia" w:ascii="楷体" w:hAnsi="楷体" w:eastAsia="楷体" w:cs="楷体"/>
          <w:i w:val="0"/>
          <w:strike w:val="0"/>
          <w:spacing w:val="0"/>
          <w:u w:val="none"/>
        </w:rPr>
        <w:t>各兵种汇报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4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5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"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6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7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8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9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0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num w:numId="2">
    <w:abstractNumId w:val="10"/>
  </w:num>
  <w:num w:numId="3">
    <w:abstractNumId w:val="9"/>
  </w:num>
  <w:num w:numId="5">
    <w:abstractNumId w:val="8"/>
  </w:num>
  <w:num w:numId="6">
    <w:abstractNumId w:val="7"/>
  </w:num>
  <w:num w:numId="1">
    <w:abstractNumId w:val="4"/>
  </w:num>
  <w:num w:numId="10">
    <w:abstractNumId w:val="5"/>
  </w:num>
  <w:num w:numId="9">
    <w:abstractNumId w:val="1"/>
  </w:num>
  <w:num w:numId="8">
    <w:abstractNumId w:val="2"/>
  </w:num>
  <w:num w:numId="4">
    <w:abstractNumId w:val="0"/>
  </w:num>
  <w:num w:numId="11">
    <w:abstractNumId w:val="3"/>
  </w:num>
  <w:num w:numId="7">
    <w:abstractNumId w:val="6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1 Accent 4" w:uiPriority="67"/>
    <w:lsdException w:name="List Table 4 Accent 6" w:uiPriority="49"/>
    <w:lsdException w:name="Colorful Grid Accent 4" w:uiPriority="73"/>
    <w:lsdException w:name="Table Colorful 2" w:semiHidden="1" w:unhideWhenUsed="1"/>
    <w:lsdException w:name="List Table 6 Colorful Accent 4" w:uiPriority="51"/>
    <w:lsdException w:name="Table List 6" w:semiHidden="1" w:unhideWhenUsed="1"/>
    <w:lsdException w:name="Table List 1" w:semiHidden="1" w:unhideWhenUsed="1"/>
    <w:lsdException w:name="Grid Table 7 Colorful Accent 4" w:uiPriority="52"/>
    <w:lsdException w:name="Light Grid Accent 1" w:uiPriority="62"/>
    <w:lsdException w:name="List Table 5 Dark" w:uiPriority="50"/>
    <w:lsdException w:name="Table Subtle 2" w:semiHidden="1" w:unhideWhenUsed="1"/>
    <w:lsdException w:name="Light Grid Accent 6" w:uiPriority="62"/>
    <w:lsdException w:name="HTML Typewriter" w:uiPriority="99"/>
    <w:lsdException w:name="Table Columns 2" w:semiHidden="1" w:unhideWhenUsed="1"/>
    <w:lsdException w:name="Grid Table 7 Colorful Accent 1" w:uiPriority="52"/>
    <w:lsdException w:name="Colorful Shading Accent 4" w:uiPriority="71"/>
    <w:lsdException w:name="Medium Grid 2 Accent 4" w:uiPriority="68"/>
    <w:lsdException w:name="Table 3D effects 3" w:semiHidden="1" w:unhideWhenUsed="1"/>
    <w:lsdException w:name="HTML Code" w:uiPriority="99"/>
    <w:lsdException w:name="Table Elegant" w:semiHidden="1" w:unhideWhenUsed="1"/>
    <w:lsdException w:name="Medium Grid 1 Accent 6" w:uiPriority="67"/>
    <w:lsdException w:name="List Table 4 Accent 2" w:uiPriority="49"/>
    <w:lsdException w:name="HTML Sample" w:uiPriority="99"/>
    <w:lsdException w:name="Medium Grid 2 Accent 1" w:uiPriority="68"/>
    <w:lsdException w:name="Grid Table 2 Accent 2" w:uiPriority="47"/>
    <w:lsdException w:name="Light Shading Accent 2" w:uiPriority="60"/>
    <w:lsdException w:name="Medium Grid 3 Accent 1" w:uiPriority="69"/>
    <w:lsdException w:name="Colorful Grid Accent 1" w:uiPriority="73"/>
    <w:lsdException w:name="Medium Grid 1" w:uiPriority="67"/>
    <w:lsdException w:name="Medium Grid 3" w:uiPriority="69"/>
    <w:lsdException w:name="Medium List 1 Accent 6" w:uiPriority="65"/>
    <w:lsdException w:name="Colorful Grid Accent 5" w:uiPriority="73"/>
    <w:lsdException w:name="No Spacing" w:uiPriority="99"/>
    <w:lsdException w:name="List Table 7 Colorful Accent 2" w:uiPriority="52"/>
    <w:lsdException w:name="List Table 5 Dark Accent 4" w:uiPriority="50"/>
    <w:lsdException w:name="Medium Grid 2" w:uiPriority="68"/>
    <w:lsdException w:name="Medium Shading 2 Accent 2" w:uiPriority="64"/>
    <w:lsdException w:name="Unresolved Mention" w:uiPriority="99" w:semiHidden="1" w:unhideWhenUsed="1"/>
    <w:lsdException w:name="Light Shading Accent 4" w:uiPriority="60"/>
    <w:lsdException w:name="Light Grid Accent 4" w:uiPriority="62"/>
    <w:lsdException w:name="Light Shading" w:uiPriority="60"/>
    <w:lsdException w:name="Dark List Accent 4" w:uiPriority="70"/>
    <w:lsdException w:name="Quote" w:uiPriority="99"/>
    <w:lsdException w:name="List Table 7 Colorful Accent 6" w:uiPriority="52"/>
    <w:lsdException w:name="Medium Shading 1 Accent 1" w:uiPriority="63"/>
    <w:lsdException w:name="Grid Table 1 Light Accent 1" w:uiPriority="46"/>
    <w:lsdException w:name="Table List 4" w:semiHidden="1" w:unhideWhenUsed="1"/>
    <w:lsdException w:name="Grid Table 4 Accent 3" w:uiPriority="49"/>
    <w:lsdException w:name="HTML Bottom of Form" w:uiPriority="99" w:semiHidden="1" w:unhideWhenUsed="1"/>
    <w:lsdException w:name="Plain Table 1" w:uiPriority="41"/>
    <w:lsdException w:name="List Table 5 Dark Accent 6" w:uiPriority="50"/>
    <w:lsdException w:name="Colorful List Accent 4" w:uiPriority="72"/>
    <w:lsdException w:name="toc 4" w:uiPriority="99"/>
    <w:lsdException w:name="Title" w:qFormat="1"/>
    <w:lsdException w:name="Grid Table 5 Dark Accent 6" w:uiPriority="50"/>
    <w:lsdException w:name="Medium List 2 Accent 6" w:uiPriority="66"/>
    <w:lsdException w:name="Table Columns 3" w:semiHidden="1" w:unhideWhenUsed="1"/>
    <w:lsdException w:name="Grid Table 6 Colorful Accent 3" w:uiPriority="51"/>
    <w:lsdException w:name="Light Grid Accent 2" w:uiPriority="62"/>
    <w:lsdException w:name="Grid Table 5 Dark Accent 2" w:uiPriority="50"/>
    <w:lsdException w:name="Subtle Emphasis" w:uiPriority="19" w:qFormat="1"/>
    <w:lsdException w:name="heading 9" w:unhideWhenUsed="1" w:qFormat="1"/>
    <w:lsdException w:name="Hashtag" w:uiPriority="99" w:semiHidden="1" w:unhideWhenUsed="1"/>
    <w:lsdException w:name="Medium Grid 3 Accent 5" w:uiPriority="69"/>
    <w:lsdException w:name="Grid Table 7 Colorful Accent 6" w:uiPriority="52"/>
    <w:lsdException w:name="No List" w:uiPriority="99" w:semiHidden="1" w:unhideWhenUsed="1"/>
    <w:lsdException w:name="Medium List 2 Accent 1" w:uiPriority="66"/>
    <w:lsdException w:name="HTML Address" w:uiPriority="99"/>
    <w:lsdException w:name="Medium Grid 2 Accent 2" w:uiPriority="68"/>
    <w:lsdException w:name="Grid Table 1 Light Accent 6" w:uiPriority="46"/>
    <w:lsdException w:name="List Table 7 Colorful Accent 4" w:uiPriority="52"/>
    <w:lsdException w:name="Medium Shading 2 Accent 4" w:uiPriority="64"/>
    <w:lsdException w:name="Medium Shading 1 Accent 3" w:uiPriority="63"/>
    <w:lsdException w:name="List Table 3 Accent 4" w:uiPriority="48"/>
    <w:lsdException w:name="Outline List 3" w:uiPriority="99" w:semiHidden="1" w:unhideWhenUsed="1"/>
    <w:lsdException w:name="Light Shading Accent 3" w:uiPriority="60"/>
    <w:lsdException w:name="Grid Table 7 Colorful Accent 2" w:uiPriority="52"/>
    <w:lsdException w:name="Grid Table 5 Dark Accent 1" w:uiPriority="50"/>
    <w:lsdException w:name="Grid Table 3 Accent 2" w:uiPriority="48"/>
    <w:lsdException w:name="Grid Table 4 Accent 6" w:uiPriority="49"/>
    <w:lsdException w:name="List Table 6 Colorful Accent 2" w:uiPriority="51"/>
    <w:lsdException w:name="List Table 5 Dark Accent 2" w:uiPriority="50"/>
    <w:lsdException w:name="Medium List 2 Accent 4" w:uiPriority="66"/>
    <w:lsdException w:name="Normal Table" w:uiPriority="99" w:semiHidden="1" w:unhideWhenUsed="1"/>
    <w:lsdException w:name="Medium Shading 1" w:uiPriority="63"/>
    <w:lsdException w:name="Medium Grid 3 Accent 2" w:uiPriority="69"/>
    <w:lsdException w:name="List Table 1 Light" w:uiPriority="46"/>
    <w:lsdException w:name="heading 6" w:qFormat="1"/>
    <w:lsdException w:name="List Table 2" w:uiPriority="47"/>
    <w:lsdException w:name="HTML Definition" w:uiPriority="99"/>
    <w:lsdException w:name="Table Grid 6" w:semiHidden="1" w:unhideWhenUsed="1"/>
    <w:lsdException w:name="Dark List" w:uiPriority="70"/>
    <w:lsdException w:name="Placeholder Text" w:uiPriority="99" w:semiHidden="1"/>
    <w:lsdException w:name="Strong" w:qFormat="1"/>
    <w:lsdException w:name="Light List" w:uiPriority="61"/>
    <w:lsdException w:name="Table Colorful 3" w:semiHidden="1" w:unhideWhenUsed="1"/>
    <w:lsdException w:name="Light List Accent 6" w:uiPriority="61"/>
    <w:lsdException w:name="HTML Top of Form" w:uiPriority="99" w:semiHidden="1" w:unhideWhenUsed="1"/>
    <w:lsdException w:name="Medium Shading 1 Accent 2" w:uiPriority="63"/>
    <w:lsdException w:name="List Table 7 Colorful" w:uiPriority="52"/>
    <w:lsdException w:name="heading 5" w:qFormat="1"/>
    <w:lsdException w:name="Medium Shading 1 Accent 6" w:uiPriority="63"/>
    <w:lsdException w:name="heading 4" w:qFormat="1"/>
    <w:lsdException w:name="footnote reference" w:uiPriority="99" w:semiHidden="1" w:unhideWhenUsed="1"/>
    <w:lsdException w:name="Table Web 2" w:semiHidden="1" w:unhideWhenUsed="1"/>
    <w:lsdException w:name="Table Simple 2" w:semiHidden="1" w:unhideWhenUsed="1"/>
    <w:lsdException w:name="HTML Keyboard" w:uiPriority="99"/>
    <w:lsdException w:name="Grid Table 1 Light" w:uiPriority="46"/>
    <w:lsdException w:name="List Table 6 Colorful Accent 1" w:uiPriority="51"/>
    <w:lsdException w:name="List Table 2 Accent 1" w:uiPriority="47"/>
    <w:lsdException w:name="Bibliography" w:uiPriority="37" w:semiHidden="1" w:unhideWhenUsed="1"/>
    <w:lsdException w:name="Colorful List Accent 1" w:uiPriority="72"/>
    <w:lsdException w:name="Table Colorful 1" w:semiHidden="1" w:unhideWhenUsed="1"/>
    <w:lsdException w:name="Table Classic 4" w:semiHidden="1" w:unhideWhenUsed="1"/>
    <w:lsdException w:name="Table Professional" w:semiHidden="1" w:unhideWhenUsed="1"/>
    <w:lsdException w:name="Colorful Shading Accent 6" w:uiPriority="71"/>
    <w:lsdException w:name="Grid Table Light" w:uiPriority="40"/>
    <w:lsdException w:name="Dark List Accent 1" w:uiPriority="70"/>
    <w:lsdException w:name="Grid Table 4 Accent 4" w:uiPriority="49"/>
    <w:lsdException w:name="Colorful Shading Accent 2" w:uiPriority="71"/>
    <w:lsdException w:name="Grid Table 2" w:uiPriority="47"/>
    <w:lsdException w:name="List Table 5 Dark Accent 5" w:uiPriority="50"/>
    <w:lsdException w:name="Medium List 1 Accent 5" w:uiPriority="65"/>
    <w:lsdException w:name="heading 8" w:unhideWhenUsed="1" w:qFormat="1"/>
    <w:lsdException w:name="Colorful List Accent 3" w:uiPriority="72"/>
    <w:lsdException w:name="footnote text" w:uiPriority="99" w:semiHidden="1" w:unhideWhenUsed="1"/>
    <w:lsdException w:name="Grid Table 4 Accent 5" w:uiPriority="49"/>
    <w:lsdException w:name="List Table 5 Dark Accent 3" w:uiPriority="50"/>
    <w:lsdException w:name="Smart Hyperlink" w:uiPriority="99" w:semiHidden="1" w:unhideWhenUsed="1"/>
    <w:lsdException w:name="heading 1" w:qFormat="1"/>
    <w:lsdException w:name="Colorful Shading Accent 3" w:uiPriority="71"/>
    <w:lsdException w:name="Grid Table 4 Accent 1" w:uiPriority="49"/>
    <w:lsdException w:name="heading 2" w:qFormat="1"/>
    <w:lsdException w:name="toc 2" w:uiPriority="99"/>
    <w:lsdException w:name="toc 5" w:uiPriority="99"/>
    <w:lsdException w:name="Book Title" w:uiPriority="33" w:qFormat="1"/>
    <w:lsdException w:name="Table 3D effects 1" w:semiHidden="1" w:unhideWhenUsed="1"/>
    <w:lsdException w:name="Light Shading Accent 6" w:uiPriority="60"/>
    <w:lsdException w:name="Table Web 3" w:semiHidden="1" w:unhideWhenUsed="1"/>
    <w:lsdException w:name="Medium List 2 Accent 5" w:uiPriority="66"/>
    <w:lsdException w:name="Colorful List Accent 6" w:uiPriority="72"/>
    <w:lsdException w:name="Grid Table 5 Dark Accent 4" w:uiPriority="50"/>
    <w:lsdException w:name="Grid Table 3 Accent 6" w:uiPriority="48"/>
    <w:lsdException w:name="Grid Table 6 Colorful Accent 1" w:uiPriority="51"/>
    <w:lsdException w:name="List Table 4 Accent 1" w:uiPriority="49"/>
    <w:lsdException w:name="Grid Table 5 Dark Accent 5" w:uiPriority="50"/>
    <w:lsdException w:name="Grid Table 1 Light Accent 3" w:uiPriority="46"/>
    <w:lsdException w:name="List Table 3 Accent 6" w:uiPriority="48"/>
    <w:lsdException w:name="Intense Reference" w:uiPriority="32" w:qFormat="1"/>
    <w:lsdException w:name="Light Shading Accent 5" w:uiPriority="60"/>
    <w:lsdException w:name="Table Columns 4" w:semiHidden="1" w:unhideWhenUsed="1"/>
    <w:lsdException w:name="Medium Grid 1 Accent 3" w:uiPriority="67"/>
    <w:lsdException w:name="List Table 4 Accent 4" w:uiPriority="49"/>
    <w:lsdException w:name="Subtle Reference" w:uiPriority="31" w:qFormat="1"/>
    <w:lsdException w:name="Medium List 1 Accent 3" w:uiPriority="65"/>
    <w:lsdException w:name="Light Shading Accent 1" w:uiPriority="60"/>
    <w:lsdException w:name="Grid Table 7 Colorful Accent 3" w:uiPriority="52"/>
    <w:lsdException w:name="HTML Acronym" w:uiPriority="99"/>
    <w:lsdException w:name="List Table 2 Accent 4" w:uiPriority="47"/>
    <w:lsdException w:name="Grid Table 2 Accent 5" w:uiPriority="47"/>
    <w:lsdException w:name="Table List 5" w:semiHidden="1" w:unhideWhenUsed="1"/>
    <w:lsdException w:name="Colorful List Accent 5" w:uiPriority="72"/>
    <w:lsdException w:name="Table List 2" w:semiHidden="1" w:unhideWhenUsed="1"/>
    <w:lsdException w:name="heading 7" w:unhideWhenUsed="1" w:qFormat="1"/>
    <w:lsdException w:name="List Table 6 Colorful Accent 5" w:uiPriority="51"/>
    <w:lsdException w:name="Medium Grid 1 Accent 1" w:uiPriority="67"/>
    <w:lsdException w:name="Table Classic 3" w:semiHidden="1" w:unhideWhenUsed="1"/>
    <w:lsdException w:name="Intense Quote" w:uiPriority="99"/>
    <w:lsdException w:name="Table List 7" w:semiHidden="1" w:unhideWhenUsed="1"/>
    <w:lsdException w:name="List Table 2 Accent 2" w:uiPriority="47"/>
    <w:lsdException w:name="Grid Table 3 Accent 5" w:uiPriority="48"/>
    <w:lsdException w:name="HTML Preformatted" w:uiPriority="99"/>
    <w:lsdException w:name="Grid Table 4" w:uiPriority="49"/>
    <w:lsdException w:name="List Table 3" w:uiPriority="48"/>
    <w:lsdException w:name="Emphasis" w:qFormat="1"/>
    <w:lsdException w:name="Table Grid 8" w:semiHidden="1" w:unhideWhenUsed="1"/>
    <w:lsdException w:name="Plain Table 2" w:uiPriority="42"/>
    <w:lsdException w:name="Medium List 2" w:uiPriority="66"/>
    <w:lsdException w:name="Light List Accent 2" w:uiPriority="61"/>
    <w:lsdException w:name="List Table 3 Accent 3" w:uiPriority="48"/>
    <w:lsdException w:name="Table Subtle 1" w:semiHidden="1" w:unhideWhenUsed="1"/>
    <w:lsdException w:name="toc 6" w:uiPriority="99"/>
    <w:lsdException w:name="Revision" w:uiPriority="99" w:semiHidden="1"/>
    <w:lsdException w:name="Grid Table 5 Dark Accent 3" w:uiPriority="50"/>
    <w:lsdException w:name="heading 3" w:qFormat="1"/>
    <w:lsdException w:name="Medium Grid 2 Accent 6" w:uiPriority="68"/>
    <w:lsdException w:name="Dark List Accent 2" w:uiPriority="70"/>
    <w:lsdException w:name="toc 8" w:uiPriority="99"/>
    <w:lsdException w:name="List Table 2 Accent 3" w:uiPriority="47"/>
    <w:lsdException w:name="Medium Grid 3 Accent 3" w:uiPriority="69"/>
    <w:lsdException w:name="Grid Table 6 Colorful Accent 5" w:uiPriority="51"/>
    <w:lsdException w:name="Light List Accent 4" w:uiPriority="61"/>
    <w:lsdException w:name="Light List Accent 5" w:uiPriority="61"/>
    <w:lsdException w:name="Table Contemporary" w:semiHidden="1" w:unhideWhenUsed="1"/>
    <w:lsdException w:name="Grid Table 4 Accent 2" w:uiPriority="49"/>
    <w:lsdException w:name="Colorful Grid Accent 6" w:uiPriority="73"/>
    <w:lsdException w:name="Mention" w:uiPriority="99" w:semiHidden="1" w:unhideWhenUsed="1"/>
    <w:lsdException w:name="Medium Shading 2 Accent 5" w:uiPriority="64"/>
    <w:lsdException w:name="Grid Table 7 Colorful Accent 5" w:uiPriority="52"/>
    <w:lsdException w:name="toc 1" w:uiPriority="99"/>
    <w:lsdException w:name="Plain Table 3" w:uiPriority="43"/>
    <w:lsdException w:name="Table Columns 1" w:semiHidden="1" w:unhideWhenUsed="1"/>
    <w:lsdException w:name="Medium Shading 2 Accent 1" w:uiPriority="64"/>
    <w:lsdException w:name="List Table 1 Light Accent 6" w:uiPriority="46"/>
    <w:lsdException w:name="Medium Shading 1 Accent 4" w:uiPriority="63"/>
    <w:lsdException w:name="List Paragraph" w:uiPriority="99"/>
    <w:lsdException w:name="Grid Table 6 Colorful Accent 2" w:uiPriority="51"/>
    <w:lsdException w:name="List Table 1 Light Accent 2" w:uiPriority="46"/>
    <w:lsdException w:name="Table Columns 5" w:semiHidden="1" w:unhideWhenUsed="1"/>
    <w:lsdException w:name="Table Simple 3" w:semiHidden="1" w:unhideWhenUsed="1"/>
    <w:lsdException w:name="List Table 1 Light Accent 5" w:uiPriority="46"/>
    <w:lsdException w:name="Grid Table 1 Light Accent 4" w:uiPriority="46"/>
    <w:lsdException w:name="Medium List 1 Accent 1" w:uiPriority="65"/>
    <w:lsdException w:name="List Table 5 Dark Accent 1" w:uiPriority="50"/>
    <w:lsdException w:name="List Table 6 Colorful Accent 3" w:uiPriority="51"/>
    <w:lsdException w:name="caption" w:semiHidden="1" w:unhideWhenUsed="1" w:qFormat="1"/>
    <w:lsdException w:name="Light Grid" w:uiPriority="62"/>
    <w:lsdException w:name="Grid Table 2 Accent 6" w:uiPriority="47"/>
    <w:lsdException w:name="Dark List Accent 5" w:uiPriority="70"/>
    <w:lsdException w:name="Grid Table 1 Light Accent 5" w:uiPriority="46"/>
    <w:lsdException w:name="Colorful Shading" w:uiPriority="71"/>
    <w:lsdException w:name="toc 9" w:uiPriority="99"/>
    <w:lsdException w:name="Grid Table 5 Dark" w:uiPriority="50"/>
    <w:lsdException w:name="Medium List 2 Accent 3" w:uiPriority="66"/>
    <w:lsdException w:name="Medium List 2 Accent 2" w:uiPriority="66"/>
    <w:lsdException w:name="List Table 6 Colorful" w:uiPriority="51"/>
    <w:lsdException w:name="Grid Table 3" w:uiPriority="48"/>
    <w:lsdException w:name="Grid Table 2 Accent 3" w:uiPriority="47"/>
    <w:lsdException w:name="Medium Shading 2 Accent 3" w:uiPriority="64"/>
    <w:lsdException w:name="Medium Grid 2 Accent 3" w:uiPriority="68"/>
    <w:lsdException w:name="Colorful Grid" w:uiPriority="73"/>
    <w:lsdException w:name="Medium List 1 Accent 2" w:uiPriority="65"/>
    <w:lsdException w:name="Medium Shading 2" w:uiPriority="64"/>
    <w:lsdException w:name="toc 7" w:uiPriority="99"/>
    <w:lsdException w:name="Dark List Accent 3" w:uiPriority="70"/>
    <w:lsdException w:name="Medium Grid 2 Accent 5" w:uiPriority="68"/>
    <w:lsdException w:name="Grid Table 6 Colorful" w:uiPriority="51"/>
    <w:lsdException w:name="Table Theme" w:semiHidden="1" w:unhideWhenUsed="1"/>
    <w:lsdException w:name="Subtitle" w:qFormat="1"/>
    <w:lsdException w:name="List Table 4 Accent 3" w:uiPriority="49"/>
    <w:lsdException w:name="Colorful Shading Accent 1" w:uiPriority="71"/>
    <w:lsdException w:name="Plain Table 5" w:uiPriority="45"/>
    <w:lsdException w:name="List Table 1 Light Accent 1" w:uiPriority="46"/>
    <w:lsdException w:name="TOC Heading" w:uiPriority="39" w:semiHidden="1" w:unhideWhenUsed="1" w:qFormat="1"/>
    <w:lsdException w:name="Table Web 1" w:semiHidden="1" w:unhideWhenUsed="1"/>
    <w:lsdException w:name="Colorful Grid Accent 2" w:uiPriority="73"/>
    <w:lsdException w:name="Medium Grid 1 Accent 5" w:uiPriority="67"/>
    <w:lsdException w:name="Colorful List Accent 2" w:uiPriority="72"/>
    <w:lsdException w:name="Plain Table 4" w:uiPriority="44"/>
    <w:lsdException w:name="HTML Variable" w:uiPriority="99"/>
    <w:lsdException w:name="List Table 7 Colorful Accent 5" w:uiPriority="52"/>
    <w:lsdException w:name="Table List 3" w:semiHidden="1" w:unhideWhenUsed="1"/>
    <w:lsdException w:name="Light Grid Accent 3" w:uiPriority="62"/>
    <w:lsdException w:name="Table Classic 1" w:semiHidden="1" w:unhideWhenUsed="1"/>
    <w:lsdException w:name="List Table 3 Accent 2" w:uiPriority="48"/>
    <w:lsdException w:name="Medium Shading 1 Accent 5" w:uiPriority="63"/>
    <w:lsdException w:name="Colorful List" w:uiPriority="72"/>
    <w:lsdException w:name="Grid Table 3 Accent 4" w:uiPriority="48"/>
    <w:lsdException w:name="HTML Cite" w:uiPriority="99"/>
    <w:lsdException w:name="Table 3D effects 2" w:semiHidden="1" w:unhideWhenUsed="1"/>
    <w:lsdException w:name="Light List Accent 3" w:uiPriority="61"/>
    <w:lsdException w:name="Outline List 1" w:uiPriority="99" w:semiHidden="1" w:unhideWhenUsed="1"/>
    <w:lsdException w:name="Table Classic 2" w:semiHidden="1" w:unhideWhenUsed="1"/>
    <w:lsdException w:name="Medium Shading 2 Accent 6" w:uiPriority="64"/>
    <w:lsdException w:name="List Table 2 Accent 5" w:uiPriority="47"/>
    <w:lsdException w:name="Table Grid 1" w:semiHidden="1" w:unhideWhenUsed="1"/>
    <w:lsdException w:name="Table Grid 7" w:semiHidden="1" w:unhideWhenUsed="1"/>
    <w:lsdException w:name="Grid Table 2 Accent 4" w:uiPriority="47"/>
    <w:lsdException w:name="Table Grid 2" w:semiHidden="1" w:unhideWhenUsed="1"/>
    <w:lsdException w:name="Medium List 1" w:uiPriority="65"/>
    <w:lsdException w:name="List Table 7 Colorful Accent 3" w:uiPriority="52"/>
    <w:lsdException w:name="List Table 6 Colorful Accent 6" w:uiPriority="51"/>
    <w:lsdException w:name="List Table 4 Accent 5" w:uiPriority="49"/>
    <w:lsdException w:name="List Table 3 Accent 5" w:uiPriority="48"/>
    <w:lsdException w:name="List Table 2 Accent 6" w:uiPriority="47"/>
    <w:lsdException w:name="Table List 8" w:semiHidden="1" w:unhideWhenUsed="1"/>
    <w:lsdException w:name="Table Grid 3" w:semiHidden="1" w:unhideWhenUsed="1"/>
    <w:lsdException w:name="Light Grid Accent 5" w:uiPriority="62"/>
    <w:lsdException w:name="toc 3" w:uiPriority="99"/>
    <w:lsdException w:name="List Table 7 Colorful Accent 1" w:uiPriority="52"/>
    <w:lsdException w:name="Medium Grid 3 Accent 6" w:uiPriority="69"/>
    <w:lsdException w:name="Grid Table 6 Colorful Accent 6" w:uiPriority="51"/>
    <w:lsdException w:name="Table Grid 5" w:semiHidden="1" w:unhideWhenUsed="1"/>
    <w:lsdException w:name="Grid Table 2 Accent 1" w:uiPriority="47"/>
    <w:lsdException w:name="Colorful Shading Accent 5" w:uiPriority="71"/>
    <w:lsdException w:name="List Table 1 Light Accent 4" w:uiPriority="46"/>
    <w:lsdException w:name="List Table 4" w:uiPriority="49"/>
    <w:lsdException w:name="Medium Grid 3 Accent 4" w:uiPriority="69"/>
    <w:lsdException w:name="Table Simple 1" w:semiHidden="1" w:unhideWhenUsed="1"/>
    <w:lsdException w:name="List Table 1 Light Accent 3" w:uiPriority="46"/>
    <w:lsdException w:name="Medium Grid 1 Accent 2" w:uiPriority="67"/>
    <w:lsdException w:name="Table Grid" w:qFormat="1"/>
    <w:lsdException w:name="Grid Table 3 Accent 1" w:uiPriority="48"/>
    <w:lsdException w:name="Grid Table 6 Colorful Accent 4" w:uiPriority="51"/>
    <w:lsdException w:name="Medium List 1 Accent 4" w:uiPriority="65"/>
    <w:lsdException w:name="Smart Link" w:uiPriority="99" w:semiHidden="1" w:unhideWhenUsed="1"/>
    <w:lsdException w:name="Normal" w:qFormat="1"/>
    <w:lsdException w:name="Intense Emphasis" w:uiPriority="21" w:qFormat="1"/>
    <w:lsdException w:name="List Table 3 Accent 1" w:uiPriority="48"/>
    <w:lsdException w:name="Dark List Accent 6" w:uiPriority="70"/>
    <w:lsdException w:name="Colorful Grid Accent 3" w:uiPriority="73"/>
    <w:lsdException w:name="Default Paragraph Font" w:uiPriority="1" w:semiHidden="1" w:unhideWhenUsed="1"/>
    <w:lsdException w:name="Grid Table 3 Accent 3" w:uiPriority="48"/>
    <w:lsdException w:name="Grid Table 1 Light Accent 2" w:uiPriority="46"/>
    <w:lsdException w:name="Light List Accent 1" w:uiPriority="61"/>
    <w:lsdException w:name="Outline List 2" w:uiPriority="99" w:semiHidden="1" w:unhideWhenUsed="1"/>
    <w:lsdException w:name="Table Grid 4" w:semiHidden="1" w:unhideWhenUsed="1"/>
    <w:lsdException w:name="Grid Table 7 Colorful" w:uiPriority="52"/>
  </w:latentStyles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2026-01-12T05:54:06Z</dcterms:created>
  <dcterms:modified xsi:type="dcterms:W3CDTF">2026-01-12T05:54:06Z</dcterms:modified>
</cp:coreProperties>
</file>