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F713D" w14:textId="75477A18" w:rsidR="009D4ABE" w:rsidRPr="00553F43" w:rsidRDefault="00E62118" w:rsidP="00E62118">
      <w:pPr>
        <w:pStyle w:val="a3"/>
        <w:numPr>
          <w:ilvl w:val="0"/>
          <w:numId w:val="1"/>
        </w:numPr>
        <w:ind w:firstLineChars="0"/>
        <w:rPr>
          <w:b/>
          <w:bCs/>
          <w:sz w:val="44"/>
          <w:szCs w:val="44"/>
        </w:rPr>
      </w:pPr>
      <w:r w:rsidRPr="00553F43">
        <w:rPr>
          <w:rFonts w:hint="eastAsia"/>
          <w:b/>
          <w:bCs/>
          <w:sz w:val="44"/>
          <w:szCs w:val="44"/>
        </w:rPr>
        <w:t>研究区概况</w:t>
      </w:r>
    </w:p>
    <w:p w14:paraId="5C6DA45D" w14:textId="71C7B8E3" w:rsidR="00E62118" w:rsidRDefault="00820F23" w:rsidP="00820F23">
      <w:pPr>
        <w:ind w:firstLine="360"/>
      </w:pPr>
      <w:r w:rsidRPr="00820F23">
        <w:rPr>
          <w:rFonts w:hint="eastAsia"/>
        </w:rPr>
        <w:t>南京，简称宁，江苏省省会，是中国东部地区重要的中心城市、“一带一路”交汇点重要枢纽城市、长江经济</w:t>
      </w:r>
      <w:proofErr w:type="gramStart"/>
      <w:r w:rsidRPr="00820F23">
        <w:rPr>
          <w:rFonts w:hint="eastAsia"/>
        </w:rPr>
        <w:t>带重要</w:t>
      </w:r>
      <w:proofErr w:type="gramEnd"/>
      <w:r w:rsidRPr="00820F23">
        <w:rPr>
          <w:rFonts w:hint="eastAsia"/>
        </w:rPr>
        <w:t>节点城市、长三角城市群特大城市及长三角辐射带动中西部地区发展重要门户城市。总面积</w:t>
      </w:r>
      <w:r w:rsidRPr="00820F23">
        <w:t>6587平方公里，辖11个区和1个国家级江北新区，2022年末常住人口949.11万人。南京地区生产总值过去五年连续跨越五个千亿级台阶，2022年达1.69</w:t>
      </w:r>
      <w:proofErr w:type="gramStart"/>
      <w:r w:rsidRPr="00820F23">
        <w:t>万亿</w:t>
      </w:r>
      <w:proofErr w:type="gramEnd"/>
      <w:r w:rsidRPr="00820F23">
        <w:t>元人民币，位列全国大中城市十强。</w:t>
      </w:r>
    </w:p>
    <w:p w14:paraId="032A63F3" w14:textId="49B3BE06" w:rsidR="00820F23" w:rsidRDefault="00820F23" w:rsidP="00820F23">
      <w:pPr>
        <w:ind w:firstLine="360"/>
      </w:pPr>
      <w:r w:rsidRPr="00820F23">
        <w:rPr>
          <w:rFonts w:hint="eastAsia"/>
        </w:rPr>
        <w:t>南京市位于中国东部、长江下游中部地区，其地理坐标为北纬</w:t>
      </w:r>
      <w:r w:rsidRPr="00820F23">
        <w:t>31°14′～32°37′,东经118°22′～119°14′,其北朝江淮平原，</w:t>
      </w:r>
      <w:proofErr w:type="gramStart"/>
      <w:r w:rsidRPr="00820F23">
        <w:t>东临长三角</w:t>
      </w:r>
      <w:proofErr w:type="gramEnd"/>
      <w:r w:rsidRPr="00820F23">
        <w:t>南面与安徽省相望</w:t>
      </w:r>
      <w:r w:rsidRPr="00820F23">
        <w:rPr>
          <w:rFonts w:hint="eastAsia"/>
        </w:rPr>
        <w:t>，属亚热带季风气候，雨量充沛，四季分明，地形以低山丘陵为主。南京自然生态优美，浩浩长江穿城而过，巍巍钟山气象雄伟，十里秦淮蜿蜒流淌，梧桐大道绿树成荫，山</w:t>
      </w:r>
      <w:proofErr w:type="gramStart"/>
      <w:r w:rsidRPr="00820F23">
        <w:rPr>
          <w:rFonts w:hint="eastAsia"/>
        </w:rPr>
        <w:t>水城林</w:t>
      </w:r>
      <w:proofErr w:type="gramEnd"/>
      <w:r w:rsidRPr="00820F23">
        <w:rPr>
          <w:rFonts w:hint="eastAsia"/>
        </w:rPr>
        <w:t>融为一体，城市中遍布绿地、公园、湿地、动植物园等生物多样性丰富的区域，建成区绿化覆盖率近</w:t>
      </w:r>
      <w:r w:rsidRPr="00820F23">
        <w:t>45%，自然湿地保护率70.7%，森林覆盖面积297.1万顷，是国家生态园林城市、国家森林城市，生态环境质量位居长三角前列</w:t>
      </w:r>
      <w:r>
        <w:rPr>
          <w:rFonts w:hint="eastAsia"/>
        </w:rPr>
        <w:t>。</w:t>
      </w:r>
    </w:p>
    <w:p w14:paraId="1854C84A" w14:textId="77777777" w:rsidR="00515CC6" w:rsidRDefault="00515CC6" w:rsidP="00820F23">
      <w:pPr>
        <w:ind w:firstLine="360"/>
      </w:pPr>
    </w:p>
    <w:p w14:paraId="64644B8F" w14:textId="77777777" w:rsidR="00515CC6" w:rsidRDefault="00515CC6" w:rsidP="00820F23">
      <w:pPr>
        <w:ind w:firstLine="360"/>
      </w:pPr>
    </w:p>
    <w:p w14:paraId="6C1DBDF1" w14:textId="2536ADFD" w:rsidR="00E62118" w:rsidRPr="00515CC6" w:rsidRDefault="00820F23" w:rsidP="00E62118">
      <w:pPr>
        <w:pStyle w:val="a3"/>
        <w:numPr>
          <w:ilvl w:val="0"/>
          <w:numId w:val="1"/>
        </w:numPr>
        <w:ind w:firstLineChars="0"/>
        <w:rPr>
          <w:b/>
          <w:bCs/>
          <w:sz w:val="44"/>
          <w:szCs w:val="44"/>
        </w:rPr>
      </w:pPr>
      <w:r w:rsidRPr="00515CC6">
        <w:rPr>
          <w:rFonts w:hint="eastAsia"/>
          <w:b/>
          <w:bCs/>
          <w:sz w:val="44"/>
          <w:szCs w:val="44"/>
        </w:rPr>
        <w:t>时空动</w:t>
      </w:r>
      <w:bookmarkStart w:id="0" w:name="_GoBack"/>
      <w:bookmarkEnd w:id="0"/>
      <w:r w:rsidRPr="00515CC6">
        <w:rPr>
          <w:rFonts w:hint="eastAsia"/>
          <w:b/>
          <w:bCs/>
          <w:sz w:val="44"/>
          <w:szCs w:val="44"/>
        </w:rPr>
        <w:t>态分析</w:t>
      </w:r>
    </w:p>
    <w:p w14:paraId="35DEF577" w14:textId="4AC6FAB3" w:rsidR="00ED5E19" w:rsidRDefault="00820F23" w:rsidP="00ED5E19">
      <w:pPr>
        <w:ind w:firstLine="360"/>
      </w:pPr>
      <w:r>
        <w:t>20</w:t>
      </w:r>
      <w:r>
        <w:rPr>
          <w:rFonts w:hint="eastAsia"/>
        </w:rPr>
        <w:t>00</w:t>
      </w:r>
      <w:r>
        <w:t xml:space="preserve"> 年至 202</w:t>
      </w:r>
      <w:r>
        <w:rPr>
          <w:rFonts w:hint="eastAsia"/>
        </w:rPr>
        <w:t>0</w:t>
      </w:r>
      <w:r>
        <w:t xml:space="preserve"> 年间南京市土地类型均</w:t>
      </w:r>
      <w:r>
        <w:rPr>
          <w:rFonts w:hint="eastAsia"/>
        </w:rPr>
        <w:t>发生了变化，</w:t>
      </w:r>
      <w:r w:rsidR="009F7BA0">
        <w:rPr>
          <w:rFonts w:hint="eastAsia"/>
        </w:rPr>
        <w:t>如图可知，</w:t>
      </w:r>
      <w:r>
        <w:rPr>
          <w:rFonts w:hint="eastAsia"/>
        </w:rPr>
        <w:t>建筑用地、水体、林地面积均有所增加，耕地面积发生了减少，其中变化最大的是建筑用地面积，城市附近增加了大量的建筑用地，南京市中心向四周扩散成为城市扩张的主流趋势</w:t>
      </w:r>
      <w:r w:rsidR="008C0D3D">
        <w:rPr>
          <w:rFonts w:hint="eastAsia"/>
        </w:rPr>
        <w:t>，同时绿地面积的减少引发担忧</w:t>
      </w:r>
      <w:r>
        <w:rPr>
          <w:rFonts w:hint="eastAsia"/>
        </w:rPr>
        <w:t>。</w:t>
      </w:r>
    </w:p>
    <w:tbl>
      <w:tblPr>
        <w:tblStyle w:val="a4"/>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64"/>
        <w:gridCol w:w="2757"/>
        <w:gridCol w:w="2785"/>
      </w:tblGrid>
      <w:tr w:rsidR="00ED5E19" w14:paraId="6437E7E2" w14:textId="77777777" w:rsidTr="00ED5E19">
        <w:tc>
          <w:tcPr>
            <w:tcW w:w="2765" w:type="dxa"/>
          </w:tcPr>
          <w:p w14:paraId="4C7A6E3D" w14:textId="2DDCCA25" w:rsidR="00ED5E19" w:rsidRDefault="00ED5E19" w:rsidP="00ED5E19">
            <w:pPr>
              <w:jc w:val="center"/>
            </w:pPr>
            <w:r>
              <w:rPr>
                <w:rFonts w:hint="eastAsia"/>
                <w:noProof/>
              </w:rPr>
              <w:drawing>
                <wp:inline distT="0" distB="0" distL="0" distR="0" wp14:anchorId="0A43B899" wp14:editId="1A5D8E29">
                  <wp:extent cx="1738800" cy="2458800"/>
                  <wp:effectExtent l="0" t="0" r="0" b="0"/>
                  <wp:docPr id="4917812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81293" name="图片 49178129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38800" cy="2458800"/>
                          </a:xfrm>
                          <a:prstGeom prst="rect">
                            <a:avLst/>
                          </a:prstGeom>
                        </pic:spPr>
                      </pic:pic>
                    </a:graphicData>
                  </a:graphic>
                </wp:inline>
              </w:drawing>
            </w:r>
          </w:p>
        </w:tc>
        <w:tc>
          <w:tcPr>
            <w:tcW w:w="2765" w:type="dxa"/>
          </w:tcPr>
          <w:p w14:paraId="0FE3EB16" w14:textId="76888148" w:rsidR="00ED5E19" w:rsidRDefault="00ED5E19" w:rsidP="00ED5E19">
            <w:r>
              <w:rPr>
                <w:rFonts w:hint="eastAsia"/>
                <w:noProof/>
              </w:rPr>
              <w:drawing>
                <wp:inline distT="0" distB="0" distL="0" distR="0" wp14:anchorId="6DD49885" wp14:editId="02A1F5C1">
                  <wp:extent cx="1731600" cy="2451600"/>
                  <wp:effectExtent l="0" t="0" r="2540" b="6350"/>
                  <wp:docPr id="15093757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75757" name="图片 150937575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31600" cy="2451600"/>
                          </a:xfrm>
                          <a:prstGeom prst="rect">
                            <a:avLst/>
                          </a:prstGeom>
                        </pic:spPr>
                      </pic:pic>
                    </a:graphicData>
                  </a:graphic>
                </wp:inline>
              </w:drawing>
            </w:r>
          </w:p>
        </w:tc>
        <w:tc>
          <w:tcPr>
            <w:tcW w:w="2766" w:type="dxa"/>
          </w:tcPr>
          <w:p w14:paraId="6257AD42" w14:textId="77777777" w:rsidR="00ED5E19" w:rsidRDefault="00ED5E19" w:rsidP="00ED5E19">
            <w:r>
              <w:rPr>
                <w:noProof/>
              </w:rPr>
              <w:drawing>
                <wp:inline distT="0" distB="0" distL="0" distR="0" wp14:anchorId="34ECD96C" wp14:editId="78F8FA29">
                  <wp:extent cx="1746000" cy="2473200"/>
                  <wp:effectExtent l="0" t="0" r="6985" b="3810"/>
                  <wp:docPr id="6081356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6000" cy="2473200"/>
                          </a:xfrm>
                          <a:prstGeom prst="rect">
                            <a:avLst/>
                          </a:prstGeom>
                          <a:noFill/>
                        </pic:spPr>
                      </pic:pic>
                    </a:graphicData>
                  </a:graphic>
                </wp:inline>
              </w:drawing>
            </w:r>
          </w:p>
          <w:p w14:paraId="585A1298" w14:textId="77777777" w:rsidR="00515CC6" w:rsidRDefault="00515CC6" w:rsidP="00ED5E19"/>
          <w:p w14:paraId="35BE6510" w14:textId="300535A4" w:rsidR="00515CC6" w:rsidRDefault="00515CC6" w:rsidP="00ED5E19"/>
        </w:tc>
      </w:tr>
    </w:tbl>
    <w:p w14:paraId="3F293A41" w14:textId="77777777" w:rsidR="00ED5E19" w:rsidRDefault="00ED5E19" w:rsidP="00ED5E19"/>
    <w:p w14:paraId="60F8DF9B" w14:textId="212DEBD7" w:rsidR="009F7BA0" w:rsidRPr="00553F43" w:rsidRDefault="000F6F2E" w:rsidP="009F7BA0">
      <w:pPr>
        <w:pStyle w:val="a3"/>
        <w:numPr>
          <w:ilvl w:val="0"/>
          <w:numId w:val="1"/>
        </w:numPr>
        <w:ind w:firstLineChars="0"/>
        <w:rPr>
          <w:b/>
          <w:bCs/>
          <w:sz w:val="44"/>
          <w:szCs w:val="44"/>
        </w:rPr>
      </w:pPr>
      <w:r w:rsidRPr="00553F43">
        <w:rPr>
          <w:rFonts w:hint="eastAsia"/>
          <w:b/>
          <w:bCs/>
          <w:sz w:val="44"/>
          <w:szCs w:val="44"/>
        </w:rPr>
        <w:t>生态敏感性评价指标体系的构建</w:t>
      </w:r>
    </w:p>
    <w:p w14:paraId="33B3A611" w14:textId="31F2336A" w:rsidR="000F6F2E" w:rsidRDefault="000F6F2E" w:rsidP="001D178B">
      <w:pPr>
        <w:pStyle w:val="a5"/>
        <w:ind w:firstLine="360"/>
        <w:jc w:val="left"/>
      </w:pPr>
      <w:r>
        <w:rPr>
          <w:rFonts w:hint="eastAsia"/>
        </w:rPr>
        <w:t xml:space="preserve">3.1 </w:t>
      </w:r>
      <w:r w:rsidRPr="000F6F2E">
        <w:rPr>
          <w:rFonts w:hint="eastAsia"/>
        </w:rPr>
        <w:t>评价因子选取与等级划分</w:t>
      </w:r>
    </w:p>
    <w:p w14:paraId="7C2612D7" w14:textId="5BADC035" w:rsidR="000F6F2E" w:rsidRDefault="000F6F2E" w:rsidP="001D178B">
      <w:pPr>
        <w:pStyle w:val="a5"/>
        <w:ind w:firstLine="360"/>
        <w:jc w:val="left"/>
      </w:pPr>
      <w:r w:rsidRPr="000F6F2E">
        <w:rPr>
          <w:rFonts w:hint="eastAsia"/>
        </w:rPr>
        <w:t>依据生态学领域专家指导意见，参考生态敏感性相关论文中生态敏感性评价方法的指标选取，结合南京市当地生态环境情况的综合特征，完成南京市生态因子数据的筛选，所采用的分析评价南京市生态敏感性的主要指标包括坡向、坡度、高程、土地利用类型、植</w:t>
      </w:r>
      <w:r w:rsidRPr="000F6F2E">
        <w:rPr>
          <w:rFonts w:hint="eastAsia"/>
        </w:rPr>
        <w:lastRenderedPageBreak/>
        <w:t>被覆盖度、水域缓冲区这</w:t>
      </w:r>
      <w:r w:rsidRPr="000F6F2E">
        <w:t>6个生态因子，并对以上6个生态因子进行分级赋值。</w:t>
      </w:r>
    </w:p>
    <w:p w14:paraId="55D68E64" w14:textId="7A2BC4B3" w:rsidR="009F7BA0" w:rsidRDefault="001D178B" w:rsidP="001D178B">
      <w:pPr>
        <w:pStyle w:val="a5"/>
        <w:ind w:firstLine="360"/>
        <w:jc w:val="left"/>
      </w:pPr>
      <w:r>
        <w:rPr>
          <w:rFonts w:hint="eastAsia"/>
        </w:rPr>
        <w:t>采用适宜的评价标准定量化处理</w:t>
      </w:r>
      <w:r>
        <w:t>6个影响因</w:t>
      </w:r>
      <w:r>
        <w:rPr>
          <w:rFonts w:hint="eastAsia"/>
        </w:rPr>
        <w:t>子，将各因子分级并且一一对应赋值，即生态不敏感、轻度敏感、中度敏感、重度敏感和极度敏感，以上等</w:t>
      </w:r>
      <w:r>
        <w:t>级分别对应数值 1、3、5、7、9</w:t>
      </w:r>
      <w:r>
        <w:rPr>
          <w:rFonts w:hint="eastAsia"/>
        </w:rPr>
        <w:t>，</w:t>
      </w:r>
      <w:r>
        <w:t>具体分级标准</w:t>
      </w:r>
      <w:r>
        <w:rPr>
          <w:rFonts w:hint="eastAsia"/>
        </w:rPr>
        <w:t>如下：</w:t>
      </w:r>
    </w:p>
    <w:p w14:paraId="0AC4082C" w14:textId="7E4C4348" w:rsidR="009F7BA0" w:rsidRDefault="00F97C40" w:rsidP="00F97C40">
      <w:pPr>
        <w:pStyle w:val="a5"/>
        <w:jc w:val="center"/>
      </w:pPr>
      <w:r w:rsidRPr="00F97C40">
        <w:rPr>
          <w:noProof/>
        </w:rPr>
        <w:drawing>
          <wp:inline distT="0" distB="0" distL="0" distR="0" wp14:anchorId="006E0473" wp14:editId="21B38043">
            <wp:extent cx="5274310" cy="3126105"/>
            <wp:effectExtent l="0" t="0" r="2540" b="0"/>
            <wp:docPr id="21077979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797980" name=""/>
                    <pic:cNvPicPr/>
                  </pic:nvPicPr>
                  <pic:blipFill>
                    <a:blip r:embed="rId9"/>
                    <a:stretch>
                      <a:fillRect/>
                    </a:stretch>
                  </pic:blipFill>
                  <pic:spPr>
                    <a:xfrm>
                      <a:off x="0" y="0"/>
                      <a:ext cx="5274310" cy="3126105"/>
                    </a:xfrm>
                    <a:prstGeom prst="rect">
                      <a:avLst/>
                    </a:prstGeom>
                  </pic:spPr>
                </pic:pic>
              </a:graphicData>
            </a:graphic>
          </wp:inline>
        </w:drawing>
      </w:r>
    </w:p>
    <w:p w14:paraId="6F579510" w14:textId="77777777" w:rsidR="00F97C40" w:rsidRDefault="00F97C40" w:rsidP="00F97C40">
      <w:pPr>
        <w:pStyle w:val="a5"/>
        <w:ind w:firstLine="360"/>
        <w:jc w:val="left"/>
      </w:pPr>
    </w:p>
    <w:p w14:paraId="4BAE05BA" w14:textId="7F55A335" w:rsidR="000F6F2E" w:rsidRDefault="000F6F2E" w:rsidP="000F6F2E">
      <w:pPr>
        <w:pStyle w:val="a5"/>
        <w:jc w:val="left"/>
      </w:pPr>
      <w:r>
        <w:tab/>
      </w:r>
      <w:r>
        <w:rPr>
          <w:rFonts w:hint="eastAsia"/>
        </w:rPr>
        <w:t>3.2</w:t>
      </w:r>
      <w:r w:rsidR="00F97C40" w:rsidRPr="00F97C40">
        <w:rPr>
          <w:rFonts w:hint="eastAsia"/>
        </w:rPr>
        <w:t>层次分析法与评价因子权重确定</w:t>
      </w:r>
    </w:p>
    <w:p w14:paraId="52DEE317" w14:textId="2753832F" w:rsidR="00F97C40" w:rsidRDefault="00F97C40" w:rsidP="00F97C40">
      <w:pPr>
        <w:pStyle w:val="a5"/>
        <w:jc w:val="left"/>
      </w:pPr>
      <w:r>
        <w:tab/>
        <w:t>1)</w:t>
      </w:r>
      <w:proofErr w:type="gramStart"/>
      <w:r>
        <w:t>建立递阶层次结构</w:t>
      </w:r>
      <w:proofErr w:type="gramEnd"/>
      <w:r w:rsidR="00BF3DF1">
        <w:rPr>
          <w:rFonts w:hint="eastAsia"/>
        </w:rPr>
        <w:t>，</w:t>
      </w:r>
      <w:r>
        <w:t>梳理研究问题将其条理化并且分解为不同的因素，根据各因素之间相互作用和影响程度将各因素分为不同类型，归纳为目标层、准则层和方案层，构造出一个有层次的结构模型。</w:t>
      </w:r>
    </w:p>
    <w:p w14:paraId="5C33D7C6" w14:textId="49DC7A6A" w:rsidR="00F97C40" w:rsidRDefault="00F97C40" w:rsidP="00F97C40">
      <w:pPr>
        <w:pStyle w:val="a5"/>
        <w:jc w:val="left"/>
      </w:pPr>
      <w:r>
        <w:t xml:space="preserve"> </w:t>
      </w:r>
      <w:r>
        <w:tab/>
        <w:t>2)生成因子判断矩阵表</w:t>
      </w:r>
      <w:r w:rsidR="00BF3DF1">
        <w:rPr>
          <w:rFonts w:hint="eastAsia"/>
        </w:rPr>
        <w:t>，</w:t>
      </w:r>
      <w:r>
        <w:t>根据层次权重决策分析的方法，参考多位学者的研究结果询问相关意见，结合</w:t>
      </w:r>
      <w:r w:rsidR="00BF3DF1">
        <w:rPr>
          <w:rFonts w:hint="eastAsia"/>
        </w:rPr>
        <w:t>南京市</w:t>
      </w:r>
      <w:r>
        <w:t>当地的生态</w:t>
      </w:r>
      <w:r w:rsidRPr="00F97C40">
        <w:rPr>
          <w:rFonts w:hint="eastAsia"/>
        </w:rPr>
        <w:t>环境的状况，采用两两对比单因子之间对于生态环境的相对重要程度，并根据构建如下表所示的判断矩阵，并得出各因子的权重值。</w:t>
      </w:r>
    </w:p>
    <w:p w14:paraId="7DFF8141" w14:textId="5E5C5548" w:rsidR="00BF3DF1" w:rsidRDefault="00BF3DF1" w:rsidP="00BF3DF1">
      <w:pPr>
        <w:pStyle w:val="a5"/>
        <w:jc w:val="center"/>
      </w:pPr>
      <w:r w:rsidRPr="00BF3DF1">
        <w:rPr>
          <w:noProof/>
        </w:rPr>
        <w:drawing>
          <wp:inline distT="0" distB="0" distL="0" distR="0" wp14:anchorId="1740A538" wp14:editId="3B0D3C8D">
            <wp:extent cx="5274310" cy="2500630"/>
            <wp:effectExtent l="0" t="0" r="2540" b="0"/>
            <wp:docPr id="1968112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112004" name=""/>
                    <pic:cNvPicPr/>
                  </pic:nvPicPr>
                  <pic:blipFill>
                    <a:blip r:embed="rId10"/>
                    <a:stretch>
                      <a:fillRect/>
                    </a:stretch>
                  </pic:blipFill>
                  <pic:spPr>
                    <a:xfrm>
                      <a:off x="0" y="0"/>
                      <a:ext cx="5274310" cy="2500630"/>
                    </a:xfrm>
                    <a:prstGeom prst="rect">
                      <a:avLst/>
                    </a:prstGeom>
                  </pic:spPr>
                </pic:pic>
              </a:graphicData>
            </a:graphic>
          </wp:inline>
        </w:drawing>
      </w:r>
    </w:p>
    <w:p w14:paraId="278FFAE5" w14:textId="5998D8B0" w:rsidR="00BF3DF1" w:rsidRDefault="00BF3DF1" w:rsidP="000F6F2E">
      <w:pPr>
        <w:pStyle w:val="a5"/>
        <w:jc w:val="left"/>
      </w:pPr>
      <w:r>
        <w:tab/>
      </w:r>
      <w:r w:rsidRPr="00BF3DF1">
        <w:t>3)层次单排序计算</w:t>
      </w:r>
      <w:r>
        <w:rPr>
          <w:rFonts w:hint="eastAsia"/>
        </w:rPr>
        <w:t>，</w:t>
      </w:r>
      <w:r w:rsidRPr="00BF3DF1">
        <w:t xml:space="preserve">计算判断矩阵的最大特征值以及其相应的特征向量。 </w:t>
      </w:r>
    </w:p>
    <w:p w14:paraId="50E6B532" w14:textId="41FC3F02" w:rsidR="000F6F2E" w:rsidRDefault="00BF3DF1" w:rsidP="00BF3DF1">
      <w:pPr>
        <w:pStyle w:val="a5"/>
        <w:ind w:firstLine="420"/>
        <w:jc w:val="left"/>
      </w:pPr>
      <w:r w:rsidRPr="00BF3DF1">
        <w:t>4)一致性检验</w:t>
      </w:r>
      <w:r>
        <w:rPr>
          <w:rFonts w:hint="eastAsia"/>
        </w:rPr>
        <w:t>，</w:t>
      </w:r>
      <w:r w:rsidRPr="00BF3DF1">
        <w:t>由一致性检验判定以上6*6判断矩阵是否具备合理性，经演算得出：CR=0.0</w:t>
      </w:r>
      <w:r>
        <w:rPr>
          <w:rFonts w:hint="eastAsia"/>
        </w:rPr>
        <w:t>847</w:t>
      </w:r>
      <w:r w:rsidRPr="00BF3DF1">
        <w:t>&lt;0.1。说明该生态因子权重判断能够被运用于研究，最后确定出单因子重要性</w:t>
      </w:r>
      <w:r w:rsidRPr="00BF3DF1">
        <w:lastRenderedPageBreak/>
        <w:t>的权重值。</w:t>
      </w:r>
    </w:p>
    <w:p w14:paraId="3355E38E" w14:textId="32582E2C" w:rsidR="00752FFC" w:rsidRDefault="00752FFC" w:rsidP="00BF3DF1">
      <w:pPr>
        <w:pStyle w:val="a5"/>
        <w:ind w:firstLine="420"/>
        <w:jc w:val="left"/>
      </w:pPr>
      <w:r>
        <w:rPr>
          <w:rFonts w:hint="eastAsia"/>
        </w:rPr>
        <w:t>3.3 空间叠加分析</w:t>
      </w:r>
    </w:p>
    <w:p w14:paraId="2C50D3B8" w14:textId="1232E910" w:rsidR="00752FFC" w:rsidRDefault="00752FFC" w:rsidP="00BF3DF1">
      <w:pPr>
        <w:pStyle w:val="a5"/>
        <w:ind w:firstLine="420"/>
        <w:jc w:val="left"/>
      </w:pPr>
      <w:r w:rsidRPr="00752FFC">
        <w:rPr>
          <w:rFonts w:hint="eastAsia"/>
        </w:rPr>
        <w:t>利用数学模型对</w:t>
      </w:r>
      <w:r w:rsidRPr="00752FFC">
        <w:t>6个单因子生态</w:t>
      </w:r>
      <w:proofErr w:type="gramStart"/>
      <w:r w:rsidRPr="00752FFC">
        <w:t>敏感性图层进行</w:t>
      </w:r>
      <w:proofErr w:type="gramEnd"/>
      <w:r w:rsidRPr="00752FFC">
        <w:t>空间加权叠加，计算出生态敏感性综合得分，并获得综合生态敏感性图。生态敏感性数学模型见公式(1)。</w:t>
      </w:r>
    </w:p>
    <w:p w14:paraId="62CF5F7F" w14:textId="61960962" w:rsidR="00752FFC" w:rsidRDefault="00752FFC" w:rsidP="00752FFC">
      <w:pPr>
        <w:pStyle w:val="a5"/>
        <w:ind w:firstLine="420"/>
        <w:jc w:val="center"/>
      </w:pPr>
      <w:r w:rsidRPr="00752FFC">
        <w:rPr>
          <w:noProof/>
        </w:rPr>
        <w:drawing>
          <wp:inline distT="0" distB="0" distL="0" distR="0" wp14:anchorId="53F2D57C" wp14:editId="25F4CA91">
            <wp:extent cx="3000375" cy="371475"/>
            <wp:effectExtent l="0" t="0" r="9525" b="9525"/>
            <wp:docPr id="1193577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7793" name=""/>
                    <pic:cNvPicPr/>
                  </pic:nvPicPr>
                  <pic:blipFill>
                    <a:blip r:embed="rId11"/>
                    <a:stretch>
                      <a:fillRect/>
                    </a:stretch>
                  </pic:blipFill>
                  <pic:spPr>
                    <a:xfrm>
                      <a:off x="0" y="0"/>
                      <a:ext cx="3000375" cy="371475"/>
                    </a:xfrm>
                    <a:prstGeom prst="rect">
                      <a:avLst/>
                    </a:prstGeom>
                  </pic:spPr>
                </pic:pic>
              </a:graphicData>
            </a:graphic>
          </wp:inline>
        </w:drawing>
      </w:r>
    </w:p>
    <w:p w14:paraId="605E37C3" w14:textId="198E2343" w:rsidR="007768EE" w:rsidRDefault="00752FFC" w:rsidP="007768EE">
      <w:pPr>
        <w:pStyle w:val="a5"/>
        <w:ind w:firstLine="420"/>
        <w:jc w:val="left"/>
      </w:pPr>
      <w:r w:rsidRPr="00752FFC">
        <w:rPr>
          <w:rFonts w:hint="eastAsia"/>
        </w:rPr>
        <w:t>式中，</w:t>
      </w:r>
      <w:proofErr w:type="spellStart"/>
      <w:r w:rsidRPr="00752FFC">
        <w:t>i</w:t>
      </w:r>
      <w:proofErr w:type="spellEnd"/>
      <w:r w:rsidRPr="00752FFC">
        <w:t>为评价单元编号，k为评价因子编号，n为评价因子总数，Si为第</w:t>
      </w:r>
      <w:proofErr w:type="spellStart"/>
      <w:r w:rsidRPr="00752FFC">
        <w:t>i</w:t>
      </w:r>
      <w:proofErr w:type="spellEnd"/>
      <w:proofErr w:type="gramStart"/>
      <w:r w:rsidRPr="00752FFC">
        <w:t>个</w:t>
      </w:r>
      <w:proofErr w:type="gramEnd"/>
      <w:r w:rsidRPr="00752FFC">
        <w:t>评价单元的综合值，</w:t>
      </w:r>
      <w:proofErr w:type="spellStart"/>
      <w:r w:rsidRPr="00752FFC">
        <w:t>Wk</w:t>
      </w:r>
      <w:proofErr w:type="spellEnd"/>
      <w:r w:rsidRPr="00752FFC">
        <w:t>为第k个评价因子的权重，Ci(k)为第</w:t>
      </w:r>
      <w:proofErr w:type="spellStart"/>
      <w:r w:rsidRPr="00752FFC">
        <w:t>i</w:t>
      </w:r>
      <w:proofErr w:type="spellEnd"/>
      <w:r w:rsidRPr="00752FFC">
        <w:t>个评价单元的第k个评价因子敏感性评价值。</w:t>
      </w:r>
    </w:p>
    <w:p w14:paraId="0EF92F99" w14:textId="77777777" w:rsidR="00515CC6" w:rsidRDefault="00515CC6" w:rsidP="007768EE">
      <w:pPr>
        <w:pStyle w:val="a5"/>
        <w:ind w:firstLine="420"/>
        <w:jc w:val="left"/>
      </w:pPr>
    </w:p>
    <w:p w14:paraId="0D675C4B" w14:textId="77777777" w:rsidR="00515CC6" w:rsidRDefault="00515CC6" w:rsidP="007768EE">
      <w:pPr>
        <w:pStyle w:val="a5"/>
        <w:ind w:firstLine="420"/>
        <w:jc w:val="left"/>
      </w:pPr>
    </w:p>
    <w:p w14:paraId="7BA49ED2" w14:textId="77777777" w:rsidR="00515CC6" w:rsidRDefault="00515CC6" w:rsidP="007768EE">
      <w:pPr>
        <w:pStyle w:val="a5"/>
        <w:ind w:firstLine="420"/>
        <w:jc w:val="left"/>
      </w:pPr>
    </w:p>
    <w:p w14:paraId="7683A5F7" w14:textId="5462AFF0" w:rsidR="007768EE" w:rsidRPr="00515CC6" w:rsidRDefault="004F6B04" w:rsidP="007768EE">
      <w:pPr>
        <w:pStyle w:val="a3"/>
        <w:numPr>
          <w:ilvl w:val="0"/>
          <w:numId w:val="1"/>
        </w:numPr>
        <w:ind w:firstLineChars="0"/>
        <w:rPr>
          <w:b/>
          <w:bCs/>
          <w:sz w:val="44"/>
          <w:szCs w:val="44"/>
        </w:rPr>
      </w:pPr>
      <w:r w:rsidRPr="00515CC6">
        <w:rPr>
          <w:rFonts w:hint="eastAsia"/>
          <w:b/>
          <w:bCs/>
          <w:sz w:val="44"/>
          <w:szCs w:val="44"/>
        </w:rPr>
        <w:t>决策支持</w:t>
      </w:r>
      <w:r w:rsidR="007768EE" w:rsidRPr="00515CC6">
        <w:rPr>
          <w:rFonts w:hint="eastAsia"/>
          <w:b/>
          <w:bCs/>
          <w:sz w:val="44"/>
          <w:szCs w:val="44"/>
        </w:rPr>
        <w:t>分析</w:t>
      </w:r>
    </w:p>
    <w:p w14:paraId="590CBD81" w14:textId="69D8DB41" w:rsidR="00254CCA" w:rsidRDefault="00254CCA" w:rsidP="008F12BE">
      <w:pPr>
        <w:ind w:firstLine="360"/>
        <w:jc w:val="left"/>
      </w:pPr>
      <w:r>
        <w:rPr>
          <w:rFonts w:hint="eastAsia"/>
        </w:rPr>
        <w:t>综合各生态因子的敏感性分析图，在GIS中进行加权叠加分析后，得出南京市</w:t>
      </w:r>
      <w:r w:rsidRPr="00254CCA">
        <w:rPr>
          <w:rFonts w:hint="eastAsia"/>
        </w:rPr>
        <w:t>生态敏感性综合分析图</w:t>
      </w:r>
      <w:r>
        <w:rPr>
          <w:rFonts w:hint="eastAsia"/>
        </w:rPr>
        <w:t>，其生态敏感性多集中在低敏感和中度敏感内，南京市整体生态敏感性</w:t>
      </w:r>
      <w:r w:rsidR="00854F5B">
        <w:rPr>
          <w:rFonts w:hint="eastAsia"/>
        </w:rPr>
        <w:t>偏</w:t>
      </w:r>
      <w:r>
        <w:rPr>
          <w:rFonts w:hint="eastAsia"/>
        </w:rPr>
        <w:t>中</w:t>
      </w:r>
      <w:r w:rsidR="00854F5B">
        <w:rPr>
          <w:rFonts w:hint="eastAsia"/>
        </w:rPr>
        <w:t>低</w:t>
      </w:r>
      <w:r>
        <w:rPr>
          <w:rFonts w:hint="eastAsia"/>
        </w:rPr>
        <w:t>等，</w:t>
      </w:r>
      <w:r w:rsidRPr="00254CCA">
        <w:rPr>
          <w:rFonts w:hint="eastAsia"/>
        </w:rPr>
        <w:t>极度敏感性</w:t>
      </w:r>
      <w:proofErr w:type="gramStart"/>
      <w:r w:rsidRPr="00254CCA">
        <w:rPr>
          <w:rFonts w:hint="eastAsia"/>
        </w:rPr>
        <w:t>分区占</w:t>
      </w:r>
      <w:proofErr w:type="gramEnd"/>
      <w:r w:rsidRPr="00254CCA">
        <w:rPr>
          <w:rFonts w:hint="eastAsia"/>
        </w:rPr>
        <w:t>总面积的</w:t>
      </w:r>
      <w:r>
        <w:rPr>
          <w:rFonts w:hint="eastAsia"/>
        </w:rPr>
        <w:t>8</w:t>
      </w:r>
      <w:r w:rsidRPr="00254CCA">
        <w:t>.</w:t>
      </w:r>
      <w:r>
        <w:rPr>
          <w:rFonts w:hint="eastAsia"/>
        </w:rPr>
        <w:t>33</w:t>
      </w:r>
      <w:r w:rsidRPr="00254CCA">
        <w:t>%，</w:t>
      </w:r>
      <w:r>
        <w:rPr>
          <w:rFonts w:hint="eastAsia"/>
        </w:rPr>
        <w:t>高</w:t>
      </w:r>
      <w:r w:rsidRPr="00254CCA">
        <w:t xml:space="preserve">度敏感占比 </w:t>
      </w:r>
      <w:r>
        <w:rPr>
          <w:rFonts w:hint="eastAsia"/>
        </w:rPr>
        <w:t>17.10</w:t>
      </w:r>
      <w:r w:rsidRPr="00254CCA">
        <w:t>%,中度敏感占比</w:t>
      </w:r>
      <w:r>
        <w:rPr>
          <w:rFonts w:hint="eastAsia"/>
        </w:rPr>
        <w:t>30.84</w:t>
      </w:r>
      <w:r w:rsidRPr="00254CCA">
        <w:t>%</w:t>
      </w:r>
      <w:r w:rsidR="00854F5B">
        <w:rPr>
          <w:rFonts w:hint="eastAsia"/>
        </w:rPr>
        <w:t>，</w:t>
      </w:r>
      <w:r w:rsidRPr="00254CCA">
        <w:t>不敏感区和</w:t>
      </w:r>
      <w:r w:rsidR="00854F5B">
        <w:rPr>
          <w:rFonts w:hint="eastAsia"/>
        </w:rPr>
        <w:t>低</w:t>
      </w:r>
      <w:r w:rsidRPr="00254CCA">
        <w:t>度敏感区占比1</w:t>
      </w:r>
      <w:r w:rsidR="00854F5B">
        <w:rPr>
          <w:rFonts w:hint="eastAsia"/>
        </w:rPr>
        <w:t>4.82</w:t>
      </w:r>
      <w:r w:rsidRPr="00254CCA">
        <w:t>%和</w:t>
      </w:r>
      <w:r w:rsidR="00854F5B">
        <w:rPr>
          <w:rFonts w:hint="eastAsia"/>
        </w:rPr>
        <w:t>28.92</w:t>
      </w:r>
      <w:r w:rsidRPr="00254CCA">
        <w:t>%。</w:t>
      </w:r>
    </w:p>
    <w:p w14:paraId="6DA3FD74" w14:textId="6B866D00" w:rsidR="008F12BE" w:rsidRDefault="008F12BE" w:rsidP="008F12BE">
      <w:pPr>
        <w:ind w:firstLine="360"/>
        <w:jc w:val="center"/>
      </w:pPr>
      <w:r>
        <w:rPr>
          <w:rFonts w:hint="eastAsia"/>
          <w:noProof/>
        </w:rPr>
        <w:drawing>
          <wp:inline distT="0" distB="0" distL="0" distR="0" wp14:anchorId="1F107A1C" wp14:editId="5629473B">
            <wp:extent cx="3509542" cy="4965700"/>
            <wp:effectExtent l="0" t="0" r="0" b="6350"/>
            <wp:docPr id="5721599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59929" name="图片 57215992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11677" cy="4968721"/>
                    </a:xfrm>
                    <a:prstGeom prst="rect">
                      <a:avLst/>
                    </a:prstGeom>
                  </pic:spPr>
                </pic:pic>
              </a:graphicData>
            </a:graphic>
          </wp:inline>
        </w:drawing>
      </w:r>
    </w:p>
    <w:p w14:paraId="3956884B" w14:textId="4A4CDAD2" w:rsidR="008F12BE" w:rsidRDefault="008F12BE" w:rsidP="008F12BE">
      <w:pPr>
        <w:ind w:firstLine="360"/>
      </w:pPr>
      <w:r w:rsidRPr="008F12BE">
        <w:rPr>
          <w:rFonts w:hint="eastAsia"/>
        </w:rPr>
        <w:lastRenderedPageBreak/>
        <w:t>从空间分布上看，敏感性强的地区（极度敏感区和</w:t>
      </w:r>
      <w:r w:rsidR="00614239">
        <w:rPr>
          <w:rFonts w:hint="eastAsia"/>
        </w:rPr>
        <w:t>高</w:t>
      </w:r>
      <w:r w:rsidRPr="008F12BE">
        <w:rPr>
          <w:rFonts w:hint="eastAsia"/>
        </w:rPr>
        <w:t>度敏感区</w:t>
      </w:r>
      <w:r w:rsidRPr="008F12BE">
        <w:t>)主要分布在</w:t>
      </w:r>
      <w:r w:rsidR="00614239">
        <w:rPr>
          <w:rFonts w:hint="eastAsia"/>
        </w:rPr>
        <w:t>南京市</w:t>
      </w:r>
      <w:r w:rsidRPr="008F12BE">
        <w:t>的</w:t>
      </w:r>
      <w:r w:rsidR="00614239">
        <w:rPr>
          <w:rFonts w:hint="eastAsia"/>
        </w:rPr>
        <w:t>长江，玄武湖，莫愁湖，石白湖</w:t>
      </w:r>
      <w:r w:rsidR="00DF2651">
        <w:rPr>
          <w:rFonts w:hint="eastAsia"/>
        </w:rPr>
        <w:t>，固城湖等大型湖泊河流周边附近</w:t>
      </w:r>
      <w:r w:rsidRPr="008F12BE">
        <w:t>。中度敏感区</w:t>
      </w:r>
      <w:r w:rsidR="00DF2651">
        <w:rPr>
          <w:rFonts w:hint="eastAsia"/>
        </w:rPr>
        <w:t>主要</w:t>
      </w:r>
      <w:r w:rsidRPr="008F12BE">
        <w:t>位于</w:t>
      </w:r>
      <w:proofErr w:type="gramStart"/>
      <w:r w:rsidR="00DF2651">
        <w:rPr>
          <w:rFonts w:hint="eastAsia"/>
        </w:rPr>
        <w:t>六合区</w:t>
      </w:r>
      <w:proofErr w:type="gramEnd"/>
      <w:r w:rsidR="00DF2651">
        <w:rPr>
          <w:rFonts w:hint="eastAsia"/>
        </w:rPr>
        <w:t>中北</w:t>
      </w:r>
      <w:r w:rsidRPr="008F12BE">
        <w:t>部、</w:t>
      </w:r>
      <w:r w:rsidR="00DF2651" w:rsidRPr="00DF2651">
        <w:rPr>
          <w:rFonts w:hint="eastAsia"/>
        </w:rPr>
        <w:t>溧水区</w:t>
      </w:r>
      <w:r w:rsidRPr="008F12BE">
        <w:t>以及</w:t>
      </w:r>
      <w:r w:rsidR="00DF2651" w:rsidRPr="00DF2651">
        <w:rPr>
          <w:rFonts w:hint="eastAsia"/>
        </w:rPr>
        <w:t>高淳区</w:t>
      </w:r>
      <w:r w:rsidR="00DF2651">
        <w:rPr>
          <w:rFonts w:hint="eastAsia"/>
        </w:rPr>
        <w:t>东北部一带</w:t>
      </w:r>
      <w:r w:rsidRPr="008F12BE">
        <w:t>，不敏感区域和轻度敏感区域</w:t>
      </w:r>
      <w:r w:rsidR="00DD4B96">
        <w:rPr>
          <w:rFonts w:hint="eastAsia"/>
        </w:rPr>
        <w:t>则主要</w:t>
      </w:r>
      <w:r w:rsidRPr="008F12BE">
        <w:t>分布在</w:t>
      </w:r>
      <w:r w:rsidR="00DD4B96">
        <w:rPr>
          <w:rFonts w:hint="eastAsia"/>
        </w:rPr>
        <w:t>南京市的主城区</w:t>
      </w:r>
      <w:r w:rsidR="00DD4B96" w:rsidRPr="00DD4B96">
        <w:rPr>
          <w:rFonts w:hint="eastAsia"/>
        </w:rPr>
        <w:t>秦淮区、鼓楼区、玄武区、建邺区、栖霞区</w:t>
      </w:r>
      <w:r w:rsidR="00DD4B96">
        <w:rPr>
          <w:rFonts w:hint="eastAsia"/>
        </w:rPr>
        <w:t>、</w:t>
      </w:r>
      <w:r w:rsidR="00DD4B96" w:rsidRPr="00DD4B96">
        <w:rPr>
          <w:rFonts w:hint="eastAsia"/>
        </w:rPr>
        <w:t>雨花台区</w:t>
      </w:r>
      <w:r w:rsidR="00DD4B96">
        <w:rPr>
          <w:rFonts w:hint="eastAsia"/>
        </w:rPr>
        <w:t>以及江宁区西北部一带。</w:t>
      </w:r>
    </w:p>
    <w:p w14:paraId="0F7F17A4" w14:textId="0A8A1AF1" w:rsidR="00E16D89" w:rsidRDefault="00E16D89" w:rsidP="00E16D89">
      <w:pPr>
        <w:ind w:firstLine="360"/>
        <w:jc w:val="left"/>
      </w:pPr>
      <w:r>
        <w:rPr>
          <w:rFonts w:hint="eastAsia"/>
        </w:rPr>
        <w:t>南京市作为一座历史悠久的文化名城，其综合生态敏感性受到多种因素的影响。高敏感区主要集中在长江等大型湖泊河流的附近，这一现象背后蕴含着深刻的地理和社会经济原因。从地理方面来看，南京市地处长江下游，拥有众多大型湖泊和河流，这些水域是城市生态系统中不可或缺的重要组成部分。然而，也正是由于这些水域的存在，使得南京市的生态环境容易受到外界干扰和破坏。</w:t>
      </w:r>
      <w:r w:rsidRPr="00E16D89">
        <w:rPr>
          <w:rFonts w:hint="eastAsia"/>
        </w:rPr>
        <w:t>例如，长江的水位、流量、水质等变化都会直接影响到南京市的生态稳定性。</w:t>
      </w:r>
      <w:r>
        <w:rPr>
          <w:rFonts w:hint="eastAsia"/>
        </w:rPr>
        <w:t>而长江等大型湖泊河流的附近往往分布着湿地、沼泽等自然生态系统。这些生态系统具有高度的生态敏感性，对外部干扰的抵抗力较弱。一旦受到污染或破坏，很难恢复到原始状态。南京市的地形地貌也增加了其生态敏感性，南京市地势较为平坦，水系发达，地下水与地表水交互作用频繁。这种地理特点使得南京市的生态环境容易受到水污染和土壤污染的影响。</w:t>
      </w:r>
    </w:p>
    <w:p w14:paraId="2888BD84" w14:textId="76287503" w:rsidR="00E16D89" w:rsidRDefault="00E16D89" w:rsidP="00E16D89">
      <w:pPr>
        <w:ind w:firstLine="420"/>
        <w:jc w:val="left"/>
      </w:pPr>
      <w:r>
        <w:rPr>
          <w:rFonts w:hint="eastAsia"/>
        </w:rPr>
        <w:t>从社会经济方面来看，南京市作为一座现代化大都市，人口密集，工业发达，城市化进程快速。这些社会经济活动对生态环境产生了巨大的压力。长江等大型湖泊河流附近的区域往往是城市发展的重要区域，这些区域承受着高强度的开发和利用压力。工业排放、城市污水、农业面源污染等问题日益严重，对生态环境造成了严重破坏。同时</w:t>
      </w:r>
      <w:r w:rsidRPr="00E16D89">
        <w:rPr>
          <w:rFonts w:hint="eastAsia"/>
        </w:rPr>
        <w:t>随着城市化进程的加速，南京市的人口持续增长，城市规模不断扩大。这种趋势导致了对自然资源的过度开发和利用，</w:t>
      </w:r>
      <w:r>
        <w:rPr>
          <w:rFonts w:hint="eastAsia"/>
        </w:rPr>
        <w:t>也会</w:t>
      </w:r>
      <w:r w:rsidRPr="00E16D89">
        <w:rPr>
          <w:rFonts w:hint="eastAsia"/>
        </w:rPr>
        <w:t>进一步加剧了生态敏感区的压力。</w:t>
      </w:r>
    </w:p>
    <w:p w14:paraId="3930ADFB" w14:textId="77777777" w:rsidR="0062092B" w:rsidRDefault="0062092B" w:rsidP="00E16D89">
      <w:pPr>
        <w:ind w:firstLine="420"/>
        <w:jc w:val="left"/>
      </w:pPr>
      <w:r>
        <w:rPr>
          <w:rFonts w:hint="eastAsia"/>
        </w:rPr>
        <w:t>随着近几年国家对环境的深度重视，南京也在积极响应号召</w:t>
      </w:r>
      <w:r w:rsidR="00E16D89">
        <w:rPr>
          <w:rFonts w:hint="eastAsia"/>
        </w:rPr>
        <w:t>，</w:t>
      </w:r>
      <w:r w:rsidRPr="0062092B">
        <w:rPr>
          <w:rFonts w:hint="eastAsia"/>
        </w:rPr>
        <w:t>持续推动发展方式绿色转型，万元</w:t>
      </w:r>
      <w:r w:rsidRPr="0062092B">
        <w:t>GDP能耗下降18.7%，2018年以来累计完成矿山修复10.3平方公里。长江南京段生态岸线占比达80.3%，生物多样性改善成效明显</w:t>
      </w:r>
      <w:r>
        <w:rPr>
          <w:rFonts w:hint="eastAsia"/>
        </w:rPr>
        <w:t>，大部分地区属于中低敏感地区。</w:t>
      </w:r>
    </w:p>
    <w:p w14:paraId="5E147EB8" w14:textId="700AFABD" w:rsidR="007768EE" w:rsidRPr="007768EE" w:rsidRDefault="0062092B" w:rsidP="00E16D89">
      <w:pPr>
        <w:ind w:firstLine="420"/>
        <w:jc w:val="left"/>
      </w:pPr>
      <w:r>
        <w:rPr>
          <w:rFonts w:hint="eastAsia"/>
        </w:rPr>
        <w:t>但是</w:t>
      </w:r>
      <w:r w:rsidR="00E16D89">
        <w:rPr>
          <w:rFonts w:hint="eastAsia"/>
        </w:rPr>
        <w:t>南京市</w:t>
      </w:r>
      <w:r>
        <w:rPr>
          <w:rFonts w:hint="eastAsia"/>
        </w:rPr>
        <w:t>水域附近</w:t>
      </w:r>
      <w:r w:rsidR="00E16D89">
        <w:rPr>
          <w:rFonts w:hint="eastAsia"/>
        </w:rPr>
        <w:t>的生态环境</w:t>
      </w:r>
      <w:r>
        <w:rPr>
          <w:rFonts w:hint="eastAsia"/>
        </w:rPr>
        <w:t>仍然需要持续改进</w:t>
      </w:r>
      <w:r w:rsidR="00E16D89">
        <w:rPr>
          <w:rFonts w:hint="eastAsia"/>
        </w:rPr>
        <w:t>，</w:t>
      </w:r>
      <w:r>
        <w:rPr>
          <w:rFonts w:hint="eastAsia"/>
        </w:rPr>
        <w:t>这里我们可以</w:t>
      </w:r>
      <w:r w:rsidR="00E16D89">
        <w:rPr>
          <w:rFonts w:hint="eastAsia"/>
        </w:rPr>
        <w:t>采取</w:t>
      </w:r>
      <w:r>
        <w:rPr>
          <w:rFonts w:hint="eastAsia"/>
        </w:rPr>
        <w:t>一些有效措施</w:t>
      </w:r>
      <w:r w:rsidR="00E16D89">
        <w:rPr>
          <w:rFonts w:hint="eastAsia"/>
        </w:rPr>
        <w:t>。一方面，加强生态环境保护意识，提高公众对生态环境保护的认识和重视程度；另一方面，制定科学合理的生态保护和修复措施，加强对生态敏感区的保护和管理；同时，还</w:t>
      </w:r>
      <w:r>
        <w:rPr>
          <w:rFonts w:hint="eastAsia"/>
        </w:rPr>
        <w:t>需</w:t>
      </w:r>
      <w:r w:rsidR="00E16D89">
        <w:rPr>
          <w:rFonts w:hint="eastAsia"/>
        </w:rPr>
        <w:t>要优化城市产业结构，推动绿色发展和可持续发展，减轻对生态环境的压力。只有这样，才能实现南京市生态环境的可持续发展，为城市的繁荣和人民的福祉创造更好的条件。</w:t>
      </w:r>
    </w:p>
    <w:p w14:paraId="74E7AA78" w14:textId="77777777" w:rsidR="007768EE" w:rsidRPr="007768EE" w:rsidRDefault="007768EE" w:rsidP="007768EE">
      <w:pPr>
        <w:pStyle w:val="a5"/>
        <w:jc w:val="left"/>
      </w:pPr>
    </w:p>
    <w:p w14:paraId="407AB87C" w14:textId="77777777" w:rsidR="00752FFC" w:rsidRPr="009F7BA0" w:rsidRDefault="00752FFC" w:rsidP="00BF3DF1">
      <w:pPr>
        <w:pStyle w:val="a5"/>
        <w:ind w:firstLine="420"/>
        <w:jc w:val="left"/>
      </w:pPr>
    </w:p>
    <w:sectPr w:rsidR="00752FFC" w:rsidRPr="009F7B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E24D8F"/>
    <w:multiLevelType w:val="multilevel"/>
    <w:tmpl w:val="9CD62E96"/>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FA8"/>
    <w:rsid w:val="000F6F2E"/>
    <w:rsid w:val="00104815"/>
    <w:rsid w:val="001121E8"/>
    <w:rsid w:val="001D178B"/>
    <w:rsid w:val="00243243"/>
    <w:rsid w:val="00254CCA"/>
    <w:rsid w:val="003C4FCE"/>
    <w:rsid w:val="004F6B04"/>
    <w:rsid w:val="00515CC6"/>
    <w:rsid w:val="00553F43"/>
    <w:rsid w:val="00614239"/>
    <w:rsid w:val="0062092B"/>
    <w:rsid w:val="00715D01"/>
    <w:rsid w:val="00752FFC"/>
    <w:rsid w:val="007768EE"/>
    <w:rsid w:val="00820F23"/>
    <w:rsid w:val="00854F5B"/>
    <w:rsid w:val="008C0D3D"/>
    <w:rsid w:val="008F12BE"/>
    <w:rsid w:val="009D4ABE"/>
    <w:rsid w:val="009F7BA0"/>
    <w:rsid w:val="00A12323"/>
    <w:rsid w:val="00BF3DF1"/>
    <w:rsid w:val="00C16759"/>
    <w:rsid w:val="00C64CDE"/>
    <w:rsid w:val="00C81670"/>
    <w:rsid w:val="00DD4B96"/>
    <w:rsid w:val="00DF2651"/>
    <w:rsid w:val="00E16D89"/>
    <w:rsid w:val="00E62118"/>
    <w:rsid w:val="00E77FA8"/>
    <w:rsid w:val="00ED5E19"/>
    <w:rsid w:val="00F97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CE025"/>
  <w15:chartTrackingRefBased/>
  <w15:docId w15:val="{DE62E5C8-DEBF-4A01-B61A-F419E1670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2118"/>
    <w:pPr>
      <w:ind w:firstLineChars="200" w:firstLine="420"/>
    </w:pPr>
  </w:style>
  <w:style w:type="table" w:styleId="a4">
    <w:name w:val="Table Grid"/>
    <w:basedOn w:val="a1"/>
    <w:uiPriority w:val="39"/>
    <w:rsid w:val="00ED5E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1D178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27998">
      <w:bodyDiv w:val="1"/>
      <w:marLeft w:val="0"/>
      <w:marRight w:val="0"/>
      <w:marTop w:val="0"/>
      <w:marBottom w:val="0"/>
      <w:divBdr>
        <w:top w:val="none" w:sz="0" w:space="0" w:color="auto"/>
        <w:left w:val="none" w:sz="0" w:space="0" w:color="auto"/>
        <w:bottom w:val="none" w:sz="0" w:space="0" w:color="auto"/>
        <w:right w:val="none" w:sz="0" w:space="0" w:color="auto"/>
      </w:divBdr>
    </w:div>
    <w:div w:id="501972689">
      <w:bodyDiv w:val="1"/>
      <w:marLeft w:val="0"/>
      <w:marRight w:val="0"/>
      <w:marTop w:val="0"/>
      <w:marBottom w:val="0"/>
      <w:divBdr>
        <w:top w:val="none" w:sz="0" w:space="0" w:color="auto"/>
        <w:left w:val="none" w:sz="0" w:space="0" w:color="auto"/>
        <w:bottom w:val="none" w:sz="0" w:space="0" w:color="auto"/>
        <w:right w:val="none" w:sz="0" w:space="0" w:color="auto"/>
      </w:divBdr>
    </w:div>
    <w:div w:id="125928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B535A-DBC6-4E2B-BC69-A50A32CD4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zy875642@outlook.com</dc:creator>
  <cp:keywords/>
  <dc:description/>
  <cp:lastModifiedBy>user</cp:lastModifiedBy>
  <cp:revision>2</cp:revision>
  <cp:lastPrinted>2024-04-15T01:24:00Z</cp:lastPrinted>
  <dcterms:created xsi:type="dcterms:W3CDTF">2024-04-23T00:30:00Z</dcterms:created>
  <dcterms:modified xsi:type="dcterms:W3CDTF">2024-04-23T00:30:00Z</dcterms:modified>
</cp:coreProperties>
</file>