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r w:rsidRPr="00F34029">
        <w:rPr>
          <w:b/>
          <w:sz w:val="44"/>
          <w:szCs w:val="44"/>
          <w:lang w:val="en-US"/>
        </w:rPr>
        <w:t>Mechatronisches</w:t>
      </w:r>
      <w:r w:rsidRPr="00320408">
        <w:rPr>
          <w:b/>
          <w:sz w:val="44"/>
          <w:szCs w:val="44"/>
          <w:lang w:val="en-US"/>
        </w:rPr>
        <w:t xml:space="preserve"> Projekt</w:t>
      </w:r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Smiljan Mahkovec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Marc Schnaitmann</w:t>
      </w:r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>Till Schwaderer</w:t>
      </w:r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Förschner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282944"/>
      <w:r>
        <w:lastRenderedPageBreak/>
        <w:t>Inhalt</w:t>
      </w:r>
      <w:r w:rsidR="006E2358">
        <w:t>sverzeichnis</w:t>
      </w:r>
      <w:bookmarkEnd w:id="1"/>
    </w:p>
    <w:commentRangeStart w:id="2"/>
    <w:p w14:paraId="14D1E889" w14:textId="77777777" w:rsidR="0099178F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99178F">
        <w:t>Inhaltsverzeichnis</w:t>
      </w:r>
      <w:r w:rsidR="0099178F">
        <w:tab/>
      </w:r>
      <w:r w:rsidR="0099178F">
        <w:fldChar w:fldCharType="begin"/>
      </w:r>
      <w:r w:rsidR="0099178F">
        <w:instrText xml:space="preserve"> PAGEREF _Toc486282944 \h </w:instrText>
      </w:r>
      <w:r w:rsidR="0099178F">
        <w:fldChar w:fldCharType="separate"/>
      </w:r>
      <w:r w:rsidR="0099178F">
        <w:t>2</w:t>
      </w:r>
      <w:r w:rsidR="0099178F">
        <w:fldChar w:fldCharType="end"/>
      </w:r>
    </w:p>
    <w:p w14:paraId="53D27CE0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_Toc486282945 \h </w:instrText>
      </w:r>
      <w:r>
        <w:fldChar w:fldCharType="separate"/>
      </w:r>
      <w:r>
        <w:t>4</w:t>
      </w:r>
      <w:r>
        <w:fldChar w:fldCharType="end"/>
      </w:r>
    </w:p>
    <w:p w14:paraId="4D0D848D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_Toc486282946 \h </w:instrText>
      </w:r>
      <w:r>
        <w:fldChar w:fldCharType="separate"/>
      </w:r>
      <w:r>
        <w:t>6</w:t>
      </w:r>
      <w:r>
        <w:fldChar w:fldCharType="end"/>
      </w:r>
    </w:p>
    <w:p w14:paraId="1AA2F3A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_Toc486282947 \h </w:instrText>
      </w:r>
      <w:r>
        <w:fldChar w:fldCharType="separate"/>
      </w:r>
      <w:r>
        <w:t>6</w:t>
      </w:r>
      <w:r>
        <w:fldChar w:fldCharType="end"/>
      </w:r>
    </w:p>
    <w:p w14:paraId="78696298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 Maschine</w:t>
      </w:r>
      <w:r>
        <w:tab/>
      </w:r>
      <w:r>
        <w:fldChar w:fldCharType="begin"/>
      </w:r>
      <w:r>
        <w:instrText xml:space="preserve"> PAGEREF _Toc486282948 \h </w:instrText>
      </w:r>
      <w:r>
        <w:fldChar w:fldCharType="separate"/>
      </w:r>
      <w:r>
        <w:t>6</w:t>
      </w:r>
      <w:r>
        <w:fldChar w:fldCharType="end"/>
      </w:r>
    </w:p>
    <w:p w14:paraId="7DF84BC3" w14:textId="77777777" w:rsidR="0099178F" w:rsidRDefault="0099178F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Unterschiritte der State Maschine</w:t>
      </w:r>
      <w:r>
        <w:tab/>
      </w:r>
      <w:r>
        <w:fldChar w:fldCharType="begin"/>
      </w:r>
      <w:r>
        <w:instrText xml:space="preserve"> PAGEREF _Toc486282949 \h </w:instrText>
      </w:r>
      <w:r>
        <w:fldChar w:fldCharType="separate"/>
      </w:r>
      <w:r>
        <w:t>7</w:t>
      </w:r>
      <w:r>
        <w:fldChar w:fldCharType="end"/>
      </w:r>
    </w:p>
    <w:p w14:paraId="397F836F" w14:textId="77777777" w:rsidR="0099178F" w:rsidRDefault="0099178F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_Toc486282950 \h </w:instrText>
      </w:r>
      <w:r>
        <w:fldChar w:fldCharType="separate"/>
      </w:r>
      <w:r>
        <w:t>10</w:t>
      </w:r>
      <w:r>
        <w:fldChar w:fldCharType="end"/>
      </w:r>
    </w:p>
    <w:p w14:paraId="6BE1FC15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_Toc486282951 \h </w:instrText>
      </w:r>
      <w:r>
        <w:fldChar w:fldCharType="separate"/>
      </w:r>
      <w:r>
        <w:t>13</w:t>
      </w:r>
      <w:r>
        <w:fldChar w:fldCharType="end"/>
      </w:r>
    </w:p>
    <w:p w14:paraId="5790ABC3" w14:textId="77777777" w:rsidR="0099178F" w:rsidRDefault="0099178F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</w:t>
      </w:r>
      <w:r>
        <w:tab/>
      </w:r>
      <w:r>
        <w:fldChar w:fldCharType="begin"/>
      </w:r>
      <w:r>
        <w:instrText xml:space="preserve"> PAGEREF _Toc486282952 \h </w:instrText>
      </w:r>
      <w:r>
        <w:fldChar w:fldCharType="separate"/>
      </w:r>
      <w:r>
        <w:t>13</w:t>
      </w:r>
      <w:r>
        <w:fldChar w:fldCharType="end"/>
      </w:r>
    </w:p>
    <w:p w14:paraId="641A34AD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_Toc486282953 \h </w:instrText>
      </w:r>
      <w:r>
        <w:fldChar w:fldCharType="separate"/>
      </w:r>
      <w:r>
        <w:t>16</w:t>
      </w:r>
      <w:r>
        <w:fldChar w:fldCharType="end"/>
      </w:r>
    </w:p>
    <w:p w14:paraId="5C63ACB5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_Toc486282954 \h </w:instrText>
      </w:r>
      <w:r>
        <w:fldChar w:fldCharType="separate"/>
      </w:r>
      <w:r>
        <w:t>16</w:t>
      </w:r>
      <w:r>
        <w:fldChar w:fldCharType="end"/>
      </w:r>
    </w:p>
    <w:p w14:paraId="76E5901D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_Toc486282955 \h </w:instrText>
      </w:r>
      <w:r>
        <w:fldChar w:fldCharType="separate"/>
      </w:r>
      <w:r>
        <w:t>16</w:t>
      </w:r>
      <w:r>
        <w:fldChar w:fldCharType="end"/>
      </w:r>
    </w:p>
    <w:p w14:paraId="5FD6AC1C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_Toc486282956 \h </w:instrText>
      </w:r>
      <w:r>
        <w:fldChar w:fldCharType="separate"/>
      </w:r>
      <w:r>
        <w:t>17</w:t>
      </w:r>
      <w:r>
        <w:fldChar w:fldCharType="end"/>
      </w:r>
    </w:p>
    <w:p w14:paraId="4995868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_Toc486282957 \h </w:instrText>
      </w:r>
      <w:r>
        <w:fldChar w:fldCharType="separate"/>
      </w:r>
      <w:r>
        <w:t>17</w:t>
      </w:r>
      <w:r>
        <w:fldChar w:fldCharType="end"/>
      </w:r>
    </w:p>
    <w:p w14:paraId="08562F5A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_Toc486282958 \h </w:instrText>
      </w:r>
      <w:r>
        <w:fldChar w:fldCharType="separate"/>
      </w:r>
      <w:r>
        <w:t>17</w:t>
      </w:r>
      <w:r>
        <w:fldChar w:fldCharType="end"/>
      </w:r>
    </w:p>
    <w:p w14:paraId="6D63486A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_Toc486282959 \h </w:instrText>
      </w:r>
      <w:r>
        <w:fldChar w:fldCharType="separate"/>
      </w:r>
      <w:r>
        <w:t>18</w:t>
      </w:r>
      <w:r>
        <w:fldChar w:fldCharType="end"/>
      </w:r>
    </w:p>
    <w:p w14:paraId="14DDF79B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_Toc486282960 \h </w:instrText>
      </w:r>
      <w:r>
        <w:fldChar w:fldCharType="separate"/>
      </w:r>
      <w:r>
        <w:t>18</w:t>
      </w:r>
      <w:r>
        <w:fldChar w:fldCharType="end"/>
      </w:r>
    </w:p>
    <w:p w14:paraId="2270BAC5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_Toc486282961 \h </w:instrText>
      </w:r>
      <w:r>
        <w:fldChar w:fldCharType="separate"/>
      </w:r>
      <w:r>
        <w:t>18</w:t>
      </w:r>
      <w:r>
        <w:fldChar w:fldCharType="end"/>
      </w:r>
    </w:p>
    <w:p w14:paraId="59B9D9A7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_Toc486282962 \h </w:instrText>
      </w:r>
      <w:r>
        <w:fldChar w:fldCharType="separate"/>
      </w:r>
      <w:r>
        <w:t>19</w:t>
      </w:r>
      <w:r>
        <w:fldChar w:fldCharType="end"/>
      </w:r>
    </w:p>
    <w:p w14:paraId="49DFBD7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_Toc486282963 \h </w:instrText>
      </w:r>
      <w:r>
        <w:fldChar w:fldCharType="separate"/>
      </w:r>
      <w:r>
        <w:t>19</w:t>
      </w:r>
      <w:r>
        <w:fldChar w:fldCharType="end"/>
      </w:r>
    </w:p>
    <w:p w14:paraId="2773C031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_Toc486282964 \h </w:instrText>
      </w:r>
      <w:r>
        <w:fldChar w:fldCharType="separate"/>
      </w:r>
      <w:r>
        <w:t>20</w:t>
      </w:r>
      <w:r>
        <w:fldChar w:fldCharType="end"/>
      </w:r>
    </w:p>
    <w:p w14:paraId="1EA0E25B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_Toc486282965 \h </w:instrText>
      </w:r>
      <w:r>
        <w:fldChar w:fldCharType="separate"/>
      </w:r>
      <w:r>
        <w:t>20</w:t>
      </w:r>
      <w:r>
        <w:fldChar w:fldCharType="end"/>
      </w:r>
    </w:p>
    <w:p w14:paraId="1D188CA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_Toc486282966 \h </w:instrText>
      </w:r>
      <w:r>
        <w:fldChar w:fldCharType="separate"/>
      </w:r>
      <w:r>
        <w:t>20</w:t>
      </w:r>
      <w:r>
        <w:fldChar w:fldCharType="end"/>
      </w:r>
    </w:p>
    <w:p w14:paraId="51D7F8F2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_Toc486282967 \h </w:instrText>
      </w:r>
      <w:r>
        <w:fldChar w:fldCharType="separate"/>
      </w:r>
      <w:r>
        <w:t>21</w:t>
      </w:r>
      <w:r>
        <w:fldChar w:fldCharType="end"/>
      </w:r>
    </w:p>
    <w:p w14:paraId="65762A70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_Toc486282968 \h </w:instrText>
      </w:r>
      <w:r>
        <w:fldChar w:fldCharType="separate"/>
      </w:r>
      <w:r>
        <w:t>21</w:t>
      </w:r>
      <w:r>
        <w:fldChar w:fldCharType="end"/>
      </w:r>
    </w:p>
    <w:p w14:paraId="0146F251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_Toc486282969 \h </w:instrText>
      </w:r>
      <w:r>
        <w:fldChar w:fldCharType="separate"/>
      </w:r>
      <w:r>
        <w:t>21</w:t>
      </w:r>
      <w:r>
        <w:fldChar w:fldCharType="end"/>
      </w:r>
    </w:p>
    <w:p w14:paraId="19CAC8EC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_Toc486282970 \h </w:instrText>
      </w:r>
      <w:r>
        <w:fldChar w:fldCharType="separate"/>
      </w:r>
      <w:r>
        <w:t>22</w:t>
      </w:r>
      <w:r>
        <w:fldChar w:fldCharType="end"/>
      </w:r>
    </w:p>
    <w:p w14:paraId="138AC1C2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_Toc486282971 \h </w:instrText>
      </w:r>
      <w:r>
        <w:fldChar w:fldCharType="separate"/>
      </w:r>
      <w:r>
        <w:t>22</w:t>
      </w:r>
      <w:r>
        <w:fldChar w:fldCharType="end"/>
      </w:r>
    </w:p>
    <w:p w14:paraId="4D37DB0C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_Toc486282972 \h </w:instrText>
      </w:r>
      <w:r>
        <w:fldChar w:fldCharType="separate"/>
      </w:r>
      <w:r>
        <w:t>22</w:t>
      </w:r>
      <w:r>
        <w:fldChar w:fldCharType="end"/>
      </w:r>
    </w:p>
    <w:p w14:paraId="72DB39F4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_Toc486282973 \h </w:instrText>
      </w:r>
      <w:r>
        <w:fldChar w:fldCharType="separate"/>
      </w:r>
      <w:r>
        <w:t>23</w:t>
      </w:r>
      <w:r>
        <w:fldChar w:fldCharType="end"/>
      </w:r>
    </w:p>
    <w:p w14:paraId="5F4B3F06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_Toc486282974 \h </w:instrText>
      </w:r>
      <w:r>
        <w:fldChar w:fldCharType="separate"/>
      </w:r>
      <w:r>
        <w:t>24</w:t>
      </w:r>
      <w:r>
        <w:fldChar w:fldCharType="end"/>
      </w:r>
    </w:p>
    <w:p w14:paraId="64BDACE8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Quellenverzeichnis</w:t>
      </w:r>
      <w:r>
        <w:tab/>
      </w:r>
      <w:r>
        <w:fldChar w:fldCharType="begin"/>
      </w:r>
      <w:r>
        <w:instrText xml:space="preserve"> PAGEREF _Toc486282975 \h </w:instrText>
      </w:r>
      <w:r>
        <w:fldChar w:fldCharType="separate"/>
      </w:r>
      <w:r>
        <w:t>25</w:t>
      </w:r>
      <w:r>
        <w:fldChar w:fldCharType="end"/>
      </w:r>
    </w:p>
    <w:p w14:paraId="5B9F376A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_Toc486282976 \h </w:instrText>
      </w:r>
      <w:r>
        <w:fldChar w:fldCharType="separate"/>
      </w:r>
      <w:r>
        <w:t>26</w:t>
      </w:r>
      <w:r>
        <w:fldChar w:fldCharType="end"/>
      </w:r>
    </w:p>
    <w:p w14:paraId="061DD65F" w14:textId="77777777" w:rsidR="00E62297" w:rsidRDefault="006B127A" w:rsidP="0050788C">
      <w:pPr>
        <w:pStyle w:val="Verzeichnis2"/>
      </w:pPr>
      <w:r w:rsidRPr="0088122D">
        <w:fldChar w:fldCharType="end"/>
      </w:r>
      <w:bookmarkStart w:id="3" w:name="_Ref490562273"/>
      <w:commentRangeEnd w:id="2"/>
      <w:r w:rsidR="00B504D4">
        <w:rPr>
          <w:rStyle w:val="Kommentarzeichen"/>
          <w:noProof w:val="0"/>
        </w:rPr>
        <w:commentReference w:id="2"/>
      </w:r>
    </w:p>
    <w:p w14:paraId="41B5AD77" w14:textId="77777777" w:rsidR="00E62297" w:rsidRDefault="00E62297">
      <w:pPr>
        <w:pStyle w:val="berschrift1"/>
      </w:pPr>
      <w:bookmarkStart w:id="4" w:name="_Toc486282945"/>
      <w:bookmarkStart w:id="5" w:name="_Ref491749133"/>
      <w:bookmarkStart w:id="6" w:name="_Ref491749190"/>
      <w:bookmarkEnd w:id="3"/>
      <w:r>
        <w:lastRenderedPageBreak/>
        <w:t>Aufgabenstellung</w:t>
      </w:r>
      <w:bookmarkEnd w:id="4"/>
    </w:p>
    <w:bookmarkEnd w:id="5"/>
    <w:bookmarkEnd w:id="6"/>
    <w:p w14:paraId="71CC757C" w14:textId="4E97A33A" w:rsidR="0099178F" w:rsidRDefault="0099178F" w:rsidP="0099178F">
      <w:r>
        <w:t xml:space="preserve">Die Aufgabe des Mechatronischen Projektes war es, den Versuch </w:t>
      </w:r>
      <w:r w:rsidR="00752567">
        <w:t>m</w:t>
      </w:r>
      <w:r>
        <w:t xml:space="preserve">agnetische Eigenschaften, für die weichmagnetischen Werkstoffe auf eine neue Software umzusetzen. </w:t>
      </w:r>
      <w:r w:rsidR="006A16D8">
        <w:t>In diesem Versuch Me</w:t>
      </w:r>
      <w:r w:rsidR="00365D5A">
        <w:t>ssen Studenten mit verschiedene</w:t>
      </w:r>
      <w:r w:rsidR="006A16D8">
        <w:t xml:space="preserve"> </w:t>
      </w:r>
      <w:r w:rsidR="00365D5A" w:rsidRPr="00365D5A">
        <w:t>Magnetwerkstoff</w:t>
      </w:r>
      <w:r w:rsidR="00365D5A">
        <w:t>e</w:t>
      </w:r>
      <w:r w:rsidR="006A16D8">
        <w:t xml:space="preserve">. Diese </w:t>
      </w:r>
      <w:r w:rsidR="00365D5A">
        <w:t xml:space="preserve">Werkstoffe (in Form </w:t>
      </w:r>
      <w:r w:rsidR="0058494B">
        <w:t>eines</w:t>
      </w:r>
      <w:r w:rsidR="00365D5A">
        <w:t xml:space="preserve"> </w:t>
      </w:r>
      <w:r w:rsidR="006A16D8">
        <w:t>Bleche</w:t>
      </w:r>
      <w:r w:rsidR="0058494B">
        <w:t>s</w:t>
      </w:r>
      <w:r w:rsidR="00365D5A">
        <w:t>)</w:t>
      </w:r>
      <w:r w:rsidR="006A16D8">
        <w:t xml:space="preserve"> werden in einem Epsteinrahmen verwendet. Somit haben die Studenten die </w:t>
      </w:r>
      <w:r w:rsidR="00365D5A">
        <w:t>Möglichkeit</w:t>
      </w:r>
      <w:r w:rsidR="006A16D8">
        <w:t xml:space="preserve"> eine Hystereseschleife sowie eine </w:t>
      </w:r>
      <w:r w:rsidR="00365D5A">
        <w:t xml:space="preserve">Kommutierungskurve </w:t>
      </w:r>
      <w:r w:rsidR="006A16D8">
        <w:t xml:space="preserve">zu messen. </w:t>
      </w:r>
      <w:r w:rsidR="00365D5A">
        <w:t xml:space="preserve">Der alte Softwarestand wurde </w:t>
      </w:r>
      <w:r>
        <w:t>im Pascal Code geschrieben. Um den Versuch wieder auf den neuen Standard zu bringen, wurde der Versuch in LabVIEW neu Programmiert.</w:t>
      </w:r>
      <w:r w:rsidR="00365D5A">
        <w:t xml:space="preserve"> </w:t>
      </w:r>
    </w:p>
    <w:p w14:paraId="35FA0603" w14:textId="77777777" w:rsidR="00365D5A" w:rsidRDefault="00365D5A" w:rsidP="00365D5A">
      <w:r>
        <w:t>LabVIEW bietet Anwendern die Flexibilität einer leistungsstarken Programmiersprache, ohne die Komplexität traditioneller Entwicklungsumgebungen.</w:t>
      </w:r>
    </w:p>
    <w:p w14:paraId="53C56101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Einfache Handhabung</w:t>
      </w:r>
    </w:p>
    <w:p w14:paraId="56273AE1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</w:p>
    <w:p w14:paraId="11AD156E" w14:textId="4F8C7D3D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5BAD680D" w14:textId="15F1CF6F" w:rsidR="00365D5A" w:rsidRDefault="00365D5A" w:rsidP="00365D5A">
      <w:r>
        <w:t>Die Einbindung von den Geräten wie Oszilloskop und Frequenzgenerator ist mit LabVIEW kein Problem, weil LabVIEW solche Anwendungen unterstützt.</w:t>
      </w:r>
    </w:p>
    <w:p w14:paraId="78AF880C" w14:textId="621BEFBD" w:rsidR="00365D5A" w:rsidRDefault="00365D5A" w:rsidP="00365D5A"/>
    <w:p w14:paraId="3B181846" w14:textId="46919455" w:rsidR="00F40515" w:rsidRDefault="00365D5A">
      <w:r>
        <w:t xml:space="preserve">Dies sind ein Teil der Vorteile von der neuen Programmiersprache LabVIEW gegenüber Pascal Code. </w:t>
      </w:r>
      <w:r w:rsidR="0099178F">
        <w:t>Als Vorlage für die für diese Arbeit, diente der Pascal Code.</w:t>
      </w:r>
    </w:p>
    <w:p w14:paraId="26680169" w14:textId="77777777" w:rsidR="00F40515" w:rsidRDefault="00F40515"/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(Hr)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4ACFEAA2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wurden folgende Funktionen </w:t>
      </w:r>
      <w:r w:rsidR="009C173D" w:rsidRPr="009C173D">
        <w:rPr>
          <w:b/>
        </w:rPr>
        <w:t>zusätzlich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C27E6D" w:rsidRPr="009C173D">
        <w:rPr>
          <w:b/>
        </w:rPr>
        <w:t>:</w:t>
      </w:r>
    </w:p>
    <w:p w14:paraId="7312E000" w14:textId="77777777" w:rsidR="00070C73" w:rsidRPr="009C173D" w:rsidRDefault="00070C73">
      <w:pPr>
        <w:rPr>
          <w:b/>
        </w:rPr>
      </w:pPr>
    </w:p>
    <w:p w14:paraId="36284A8D" w14:textId="3922B32A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 der Dokumentation der Studenten, gibt es die Möglichkeit den Plot zu speichern.</w:t>
      </w:r>
    </w:p>
    <w:p w14:paraId="42C0C216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Es gibt eine Strombegrenzung</w:t>
      </w:r>
    </w:p>
    <w:p w14:paraId="77E2AF0A" w14:textId="52778A6E" w:rsidR="009C173D" w:rsidRDefault="00B14BF4" w:rsidP="00224AB0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von der Kommutierungskurve</w:t>
      </w:r>
      <w:r>
        <w:t xml:space="preserve"> 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</w:p>
    <w:p w14:paraId="1C9560E4" w14:textId="77777777" w:rsidR="001F0574" w:rsidRDefault="001F0574" w:rsidP="001F0574">
      <w:pPr>
        <w:ind w:left="360"/>
      </w:pP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7" w:name="_Toc486282946"/>
      <w:r>
        <w:lastRenderedPageBreak/>
        <w:t>Beschreibung de</w:t>
      </w:r>
      <w:r w:rsidR="005A7F06">
        <w:t>s Programmes</w:t>
      </w:r>
      <w:bookmarkEnd w:id="7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8" w:name="_Toc486282947"/>
      <w:r>
        <w:t>Zustandsdiagramm</w:t>
      </w:r>
      <w:bookmarkEnd w:id="8"/>
    </w:p>
    <w:p w14:paraId="5743FB55" w14:textId="4790F430" w:rsidR="000E269E" w:rsidRDefault="000E269E" w:rsidP="000E269E"/>
    <w:p w14:paraId="1EF4ADA1" w14:textId="1FB276C6" w:rsidR="000E269E" w:rsidRPr="000E269E" w:rsidRDefault="000E269E" w:rsidP="000E269E">
      <w:r>
        <w:t xml:space="preserve">Der Ablauf der State Maschine richtet sich nach </w:t>
      </w:r>
      <w:r w:rsidR="009200CE">
        <w:t>nachfolgendem</w:t>
      </w:r>
      <w:r>
        <w:t xml:space="preserve"> Zustandsdiagramm:</w:t>
      </w:r>
    </w:p>
    <w:p w14:paraId="1DF93ECD" w14:textId="2D6F5C22" w:rsidR="000E269E" w:rsidRPr="000E269E" w:rsidRDefault="000E269E" w:rsidP="000E269E">
      <w:pPr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767" w14:textId="77777777" w:rsidR="00E62297" w:rsidRDefault="005A7F06">
      <w:pPr>
        <w:pStyle w:val="berschrift2"/>
      </w:pPr>
      <w:bookmarkStart w:id="9" w:name="_Toc486282948"/>
      <w:r>
        <w:lastRenderedPageBreak/>
        <w:t>State Maschine</w:t>
      </w:r>
      <w:bookmarkEnd w:id="9"/>
    </w:p>
    <w:p w14:paraId="688FEAC5" w14:textId="77777777" w:rsidR="009C173D" w:rsidRPr="009C173D" w:rsidRDefault="009C173D" w:rsidP="00B14BF4">
      <w:pPr>
        <w:jc w:val="left"/>
      </w:pPr>
      <w:r>
        <w:t xml:space="preserve">Die State Maschine ist in der MagnetoGUI.vi hinterlegt. 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73F" w14:textId="77777777" w:rsidR="00932F8B" w:rsidRDefault="00B14BF4" w:rsidP="00932F8B">
      <w:r>
        <w:t>Hier werden die einzelnen SubVIs nacheinander aufgerufen.</w:t>
      </w:r>
    </w:p>
    <w:p w14:paraId="333BDA5E" w14:textId="77777777" w:rsidR="00B14BF4" w:rsidRDefault="00B14BF4" w:rsidP="00932F8B"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bookmarkStart w:id="10" w:name="_Toc486282949"/>
      <w:r>
        <w:br w:type="page"/>
      </w:r>
    </w:p>
    <w:p w14:paraId="1A351301" w14:textId="17EACF80" w:rsidR="00B14BF4" w:rsidRDefault="00B14BF4" w:rsidP="00B14BF4">
      <w:pPr>
        <w:pStyle w:val="berschrift3"/>
      </w:pPr>
      <w:r>
        <w:lastRenderedPageBreak/>
        <w:t xml:space="preserve">Beschreibung der einzelnen </w:t>
      </w:r>
      <w:r w:rsidR="0099178F">
        <w:t>U</w:t>
      </w:r>
      <w:r>
        <w:t>nterschiritte der State Maschine</w:t>
      </w:r>
      <w:bookmarkEnd w:id="10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687CE60D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>
        <w:t>tet bis die „Messung Starten“ Taste betätigt wurde.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79BBFB4A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51597F">
        <w:t>springt die State 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>. Es werden noch die Parameter Faktor 1, Faktor 2 und die Theoretische Primärwindungszahl berechnet</w:t>
      </w:r>
      <w:r w:rsidR="00DD6125">
        <w:t>, welche intern für das weitere Vorgehen benötigt werden</w:t>
      </w:r>
      <w:r>
        <w:t>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77777777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634D81">
        <w:t>e</w:t>
      </w:r>
      <w:r>
        <w:t>ingestellt:</w:t>
      </w:r>
    </w:p>
    <w:p w14:paraId="7911BB4D" w14:textId="77777777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320408">
        <w:t>VISA Name</w:t>
      </w:r>
    </w:p>
    <w:p w14:paraId="384B84B7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Manuelle Bedienung gesperrt</w:t>
      </w:r>
    </w:p>
    <w:p w14:paraId="442F312E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Range auf 40 V (Channel 1 und 2)</w:t>
      </w:r>
    </w:p>
    <w:p w14:paraId="617E7D3D" w14:textId="77777777" w:rsidR="00320408" w:rsidRDefault="00320408" w:rsidP="00224AB0">
      <w:pPr>
        <w:pStyle w:val="Listenabsatz"/>
        <w:numPr>
          <w:ilvl w:val="0"/>
          <w:numId w:val="14"/>
        </w:numPr>
      </w:pPr>
      <w:r w:rsidRPr="00320408">
        <w:rPr>
          <w:lang w:val="en-US"/>
        </w:rPr>
        <w:t>Time base</w:t>
      </w:r>
      <w:r>
        <w:t xml:space="preserve"> auf 200ms </w:t>
      </w:r>
    </w:p>
    <w:p w14:paraId="4C976A98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Externer Trigger</w:t>
      </w:r>
    </w:p>
    <w:p w14:paraId="67E13676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Positive Flanke für Trigger</w:t>
      </w:r>
    </w:p>
    <w:p w14:paraId="45F346A0" w14:textId="77777777" w:rsidR="00320408" w:rsidRDefault="00320408" w:rsidP="00634D81">
      <w:pPr>
        <w:pStyle w:val="Listenabsatz"/>
      </w:pPr>
    </w:p>
    <w:p w14:paraId="20E94856" w14:textId="77777777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634D81">
        <w:t>e</w:t>
      </w:r>
      <w:r>
        <w:t>ingestellt:</w:t>
      </w:r>
    </w:p>
    <w:p w14:paraId="3088C769" w14:textId="77777777" w:rsidR="00634D81" w:rsidRDefault="00634D81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320408">
        <w:t>VISA Name</w:t>
      </w:r>
    </w:p>
    <w:p w14:paraId="0A56DB84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Frequenz auf 50 Hz</w:t>
      </w:r>
    </w:p>
    <w:p w14:paraId="41301EA9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Signalform Sinus</w:t>
      </w:r>
    </w:p>
    <w:p w14:paraId="6E150CB6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Amplitude 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77777777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die der eigestellten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r>
        <w:t xml:space="preserve">Chk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11"/>
      <w:r w:rsidR="00DD6125">
        <w:t xml:space="preserve">Kapitel 2.2.1.5 </w:t>
      </w:r>
      <w:commentRangeEnd w:id="11"/>
      <w:r w:rsidR="00A531F6">
        <w:rPr>
          <w:rStyle w:val="Kommentarzeichen"/>
        </w:rPr>
        <w:commentReference w:id="11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Bmax und Hmax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16CB8DD4" w:rsidR="00B14BF4" w:rsidRDefault="00EC0968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50EEB1" w14:textId="7768F942" w:rsidR="002148D3" w:rsidRDefault="00EC0968" w:rsidP="002148D3">
      <w:r>
        <w:t>Um die Kommutierungskurve</w:t>
      </w:r>
      <w:bookmarkStart w:id="12" w:name="_GoBack"/>
      <w:bookmarkEnd w:id="12"/>
      <w:r w:rsidR="00634D81">
        <w:t xml:space="preserve"> zu erhalten, werden in diesem Schritt die nötigen Messungen </w:t>
      </w:r>
      <w:r w:rsidR="002621F8">
        <w:t>und Berechnungen durchgeführt</w:t>
      </w:r>
      <w:r w:rsidR="00634D81"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1D3598A9" w:rsidR="002148D3" w:rsidRDefault="00634D81" w:rsidP="002148D3">
      <w:r>
        <w:t xml:space="preserve">Nach dem Messen der Neukurve, wird das Werkstück </w:t>
      </w:r>
      <w:r w:rsidR="00B21105">
        <w:t>e</w:t>
      </w:r>
      <w:r>
        <w:t>ntmagnetisiert.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139C7D36" w14:textId="77777777" w:rsidR="00091EB1" w:rsidRDefault="00091EB1" w:rsidP="002148D3"/>
    <w:p w14:paraId="757C2960" w14:textId="77777777" w:rsidR="00B14BF4" w:rsidRDefault="00B14BF4" w:rsidP="00B14BF4">
      <w:pPr>
        <w:pStyle w:val="berschrift4"/>
      </w:pPr>
      <w:r>
        <w:t xml:space="preserve">Plot aufnehmen </w:t>
      </w:r>
    </w:p>
    <w:p w14:paraId="374C40E3" w14:textId="77777777" w:rsidR="00B14BF4" w:rsidRDefault="00F600AF" w:rsidP="002148D3">
      <w:r>
        <w:t>Der Plot kann per Knopfdruck auf „Plot Speichern“ an einem beliebigen Pfad gespeichert werden.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77777777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2119226C" w:rsidR="00F81400" w:rsidRDefault="0058494B" w:rsidP="00B14BF4">
      <w:r>
        <w:t>Die gemessenen Daten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r>
        <w:t xml:space="preserve">Error Handling </w:t>
      </w:r>
    </w:p>
    <w:p w14:paraId="0093608A" w14:textId="4182A105" w:rsidR="004F477A" w:rsidRDefault="004F477A" w:rsidP="004F477A">
      <w:r>
        <w:t>Es gibt bestimmte Situationen, wodurch eine Messung nicht durchgeführt werden kann oder eine Gefahr für die eingesetzten Geräte/ Bauteile besteht.</w:t>
      </w:r>
    </w:p>
    <w:p w14:paraId="4B6823FE" w14:textId="51DE17A0" w:rsidR="004F477A" w:rsidRDefault="004F477A" w:rsidP="004F477A">
      <w:r>
        <w:t>Deshalb wird eine Meldung in folgenden Situationen ausgegeben:</w:t>
      </w:r>
    </w:p>
    <w:p w14:paraId="503D44C4" w14:textId="7BFAD73F" w:rsidR="004F477A" w:rsidRDefault="004F477A" w:rsidP="00224AB0">
      <w:pPr>
        <w:pStyle w:val="Listenabsatz"/>
        <w:numPr>
          <w:ilvl w:val="0"/>
          <w:numId w:val="21"/>
        </w:numPr>
      </w:pPr>
      <w:r>
        <w:t>Kein oder ein falsches Gerät (Oszilloskop oder Frequenzgenerator).</w:t>
      </w:r>
    </w:p>
    <w:p w14:paraId="46978056" w14:textId="39FC422B" w:rsidR="004F477A" w:rsidRDefault="004F477A" w:rsidP="00224AB0">
      <w:pPr>
        <w:pStyle w:val="Listenabsatz"/>
        <w:numPr>
          <w:ilvl w:val="0"/>
          <w:numId w:val="21"/>
        </w:numPr>
      </w:pPr>
      <w:r>
        <w:t>Bricht die Messung ab, sobald die Strombegrenzung überschritten wurde.</w:t>
      </w:r>
    </w:p>
    <w:p w14:paraId="3F4E27B4" w14:textId="600ECF7B" w:rsidR="004F477A" w:rsidRDefault="004F477A" w:rsidP="00224AB0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Frequenz des FG hat der Bediener hat die Möglichkeit die Messung mit der Maximalen Frequenz durchzuführen oder die Messung abzubrechen.</w:t>
      </w:r>
    </w:p>
    <w:p w14:paraId="333A8EDB" w14:textId="77777777" w:rsidR="008F4F93" w:rsidRDefault="008F4F93" w:rsidP="008F4F93"/>
    <w:p w14:paraId="0FD88648" w14:textId="77777777" w:rsidR="00F81400" w:rsidRDefault="00F81400" w:rsidP="00F81400">
      <w:pPr>
        <w:pStyle w:val="berschrift3"/>
      </w:pPr>
      <w:bookmarkStart w:id="13" w:name="_Toc486276098"/>
      <w:bookmarkStart w:id="14" w:name="_Toc486282950"/>
      <w:r>
        <w:lastRenderedPageBreak/>
        <w:t>Beschreibung Daten im Cluster</w:t>
      </w:r>
      <w:bookmarkEnd w:id="13"/>
      <w:bookmarkEnd w:id="14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2FD77897" w:rsidR="008F4F93" w:rsidRDefault="008F4F93">
      <w:pPr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33"/>
        <w:gridCol w:w="2199"/>
        <w:gridCol w:w="2687"/>
      </w:tblGrid>
      <w:tr w:rsidR="00F81400" w:rsidRPr="00755BF0" w14:paraId="068286B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5AAA622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231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BF3504">
        <w:trPr>
          <w:jc w:val="right"/>
        </w:trPr>
        <w:tc>
          <w:tcPr>
            <w:tcW w:w="3865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231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231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BF3504">
        <w:trPr>
          <w:jc w:val="right"/>
        </w:trPr>
        <w:tc>
          <w:tcPr>
            <w:tcW w:w="3865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231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231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BF3504">
        <w:trPr>
          <w:jc w:val="right"/>
        </w:trPr>
        <w:tc>
          <w:tcPr>
            <w:tcW w:w="3865" w:type="dxa"/>
          </w:tcPr>
          <w:p w14:paraId="60F445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Spannungsteilerverhältnis</w:t>
            </w:r>
          </w:p>
        </w:tc>
        <w:tc>
          <w:tcPr>
            <w:tcW w:w="2231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231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BF3504">
        <w:trPr>
          <w:jc w:val="right"/>
        </w:trPr>
        <w:tc>
          <w:tcPr>
            <w:tcW w:w="3865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231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231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BF3504">
        <w:trPr>
          <w:jc w:val="right"/>
        </w:trPr>
        <w:tc>
          <w:tcPr>
            <w:tcW w:w="3865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231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231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BF3504">
        <w:trPr>
          <w:jc w:val="right"/>
        </w:trPr>
        <w:tc>
          <w:tcPr>
            <w:tcW w:w="3865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231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74E995B1" w:rsidR="008F4F93" w:rsidRPr="00755BF0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1638F8E" w14:textId="665D7356" w:rsidR="00F81400" w:rsidRPr="00036C8A" w:rsidRDefault="005F7D37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6DCA56BE" w14:textId="0450F071" w:rsidR="00F81400" w:rsidRPr="00036C8A" w:rsidRDefault="005F7D37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Hystereseverluste</w:t>
            </w:r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</w:t>
            </w:r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</w:t>
            </w:r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5DE42985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Definition wikipedia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</w:tbl>
    <w:p w14:paraId="282C6AF4" w14:textId="77777777" w:rsidR="00F81400" w:rsidRPr="00755BF0" w:rsidRDefault="00F81400" w:rsidP="00F81400">
      <w:pPr>
        <w:jc w:val="left"/>
        <w:rPr>
          <w:rFonts w:cs="Arial"/>
        </w:rPr>
      </w:pPr>
    </w:p>
    <w:p w14:paraId="4ABEA9CC" w14:textId="77777777" w:rsidR="008F4F93" w:rsidRDefault="008F4F93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4B0FE3CA" w14:textId="72CD583A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Messung Neukurve: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 - Neukurve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47E4974E" w14:textId="1E5949E8" w:rsidR="00F81400" w:rsidRPr="00755BF0" w:rsidRDefault="00D56BEC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 </w:t>
            </w:r>
            <w:r>
              <w:rPr>
                <w:rFonts w:cs="Arial"/>
                <w:sz w:val="22"/>
                <w:szCs w:val="22"/>
                <w:lang w:val="en-US"/>
              </w:rPr>
              <w:t>Neukurve</w:t>
            </w:r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H - Neukurve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EC259A1" w14:textId="636B7B6B" w:rsidR="00F81400" w:rsidRPr="00755BF0" w:rsidRDefault="00D56BEC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 </w:t>
            </w:r>
            <w:r>
              <w:rPr>
                <w:rFonts w:cs="Arial"/>
                <w:sz w:val="22"/>
                <w:szCs w:val="22"/>
                <w:lang w:val="en-US"/>
              </w:rPr>
              <w:t>Neukurve</w:t>
            </w:r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Anzahl Messpunkte Neukurve</w:t>
            </w:r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3B3ACB40" w:rsidR="00F81400" w:rsidRPr="00755BF0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Neukurve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1952A9F7" w:rsidR="00F81400" w:rsidRPr="00755BF0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0E0F6E7" w14:textId="0E011DA2" w:rsidR="00F81400" w:rsidRDefault="00F81400" w:rsidP="00F81400">
      <w:pPr>
        <w:spacing w:before="0" w:line="240" w:lineRule="auto"/>
        <w:jc w:val="left"/>
        <w:rPr>
          <w:rFonts w:cs="Arial"/>
        </w:rPr>
      </w:pP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716CACC5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commentRangeStart w:id="15"/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  <w:commentRangeEnd w:id="15"/>
            <w:r w:rsidR="00A531F6" w:rsidRPr="00036C8A">
              <w:rPr>
                <w:rStyle w:val="Kommentarzeichen"/>
                <w:sz w:val="22"/>
                <w:szCs w:val="22"/>
              </w:rPr>
              <w:commentReference w:id="15"/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77777777" w:rsidR="00F81400" w:rsidRPr="00B14BF4" w:rsidRDefault="00F81400" w:rsidP="00F81400"/>
    <w:p w14:paraId="216C0C2B" w14:textId="77777777" w:rsidR="00B14BF4" w:rsidRPr="00B14BF4" w:rsidRDefault="00B14BF4" w:rsidP="00B14BF4"/>
    <w:p w14:paraId="5A2053CC" w14:textId="71D201D4" w:rsidR="00E9778B" w:rsidRDefault="0062640E" w:rsidP="00E9778B">
      <w:pPr>
        <w:pStyle w:val="berschrift2"/>
      </w:pPr>
      <w:r>
        <w:t>Aufrufe SubVI</w:t>
      </w:r>
    </w:p>
    <w:p w14:paraId="209D212C" w14:textId="229E2CA4" w:rsidR="0062640E" w:rsidRDefault="0062640E" w:rsidP="0062640E"/>
    <w:p w14:paraId="29234767" w14:textId="28CBC156" w:rsidR="0062640E" w:rsidRDefault="0062640E" w:rsidP="0062640E">
      <w:r>
        <w:t>In deisem Kapitel werden die einzelnen aufrufe der SubVIs dargestellt. Hier wird lediglich die Aufrufe der SubVIs dargestellt und ist nicht die komplette Ablaufsteuerung.</w:t>
      </w:r>
    </w:p>
    <w:p w14:paraId="6673C7E1" w14:textId="6BDFFA7A" w:rsidR="000515F3" w:rsidRDefault="000515F3" w:rsidP="0062640E"/>
    <w:p w14:paraId="00ADA178" w14:textId="277791F7" w:rsidR="0062640E" w:rsidRPr="0062640E" w:rsidRDefault="000515F3" w:rsidP="0062640E">
      <w:r>
        <w:rPr>
          <w:noProof/>
        </w:rPr>
        <w:drawing>
          <wp:inline distT="0" distB="0" distL="0" distR="0" wp14:anchorId="0D5F308D" wp14:editId="76FCC345">
            <wp:extent cx="5400000" cy="173142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B8059" w14:textId="2A4D0F96" w:rsidR="00B14BF4" w:rsidRDefault="00B14BF4" w:rsidP="00B14BF4"/>
    <w:p w14:paraId="695BB8A5" w14:textId="5876B189" w:rsidR="000515F3" w:rsidRDefault="000515F3" w:rsidP="00B14BF4"/>
    <w:p w14:paraId="5C85B474" w14:textId="77777777" w:rsidR="000515F3" w:rsidRDefault="000515F3" w:rsidP="00B14BF4"/>
    <w:p w14:paraId="2F2E6AFB" w14:textId="7BC030AA" w:rsidR="000515F3" w:rsidRDefault="000515F3" w:rsidP="00B14BF4">
      <w:r>
        <w:rPr>
          <w:noProof/>
        </w:rPr>
        <w:drawing>
          <wp:inline distT="0" distB="0" distL="0" distR="0" wp14:anchorId="62D8264F" wp14:editId="666BBDA6">
            <wp:extent cx="5400000" cy="1314846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14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7E1A5" w14:textId="0AFF4A73" w:rsidR="000515F3" w:rsidRDefault="000515F3" w:rsidP="00B14BF4"/>
    <w:p w14:paraId="7ED7CA48" w14:textId="14C23638" w:rsidR="000515F3" w:rsidRDefault="000515F3" w:rsidP="00B14BF4">
      <w:r>
        <w:rPr>
          <w:noProof/>
        </w:rPr>
        <w:lastRenderedPageBreak/>
        <w:drawing>
          <wp:inline distT="0" distB="0" distL="0" distR="0" wp14:anchorId="1B10CEB2" wp14:editId="51A3FA0F">
            <wp:extent cx="5400000" cy="1519710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6ACFA" w14:textId="0C47ED53" w:rsidR="000515F3" w:rsidRDefault="000515F3" w:rsidP="00B14BF4"/>
    <w:p w14:paraId="3E6837C2" w14:textId="77777777" w:rsidR="000515F3" w:rsidRDefault="000515F3" w:rsidP="00B14BF4"/>
    <w:p w14:paraId="6DDE6596" w14:textId="40489DFB" w:rsidR="000515F3" w:rsidRDefault="000515F3" w:rsidP="00B14BF4">
      <w:r>
        <w:rPr>
          <w:noProof/>
        </w:rPr>
        <w:drawing>
          <wp:inline distT="0" distB="0" distL="0" distR="0" wp14:anchorId="03EA6530" wp14:editId="3063C88F">
            <wp:extent cx="3700780" cy="1914525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329B8E24" w:rsidR="000515F3" w:rsidRPr="00B14BF4" w:rsidRDefault="000515F3" w:rsidP="00B14BF4">
      <w:r>
        <w:rPr>
          <w:noProof/>
        </w:rPr>
        <w:drawing>
          <wp:inline distT="0" distB="0" distL="0" distR="0" wp14:anchorId="33378313" wp14:editId="69E934CD">
            <wp:extent cx="5688330" cy="36576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bookmarkStart w:id="16" w:name="_Toc486282951"/>
      <w:r>
        <w:br w:type="page"/>
      </w:r>
    </w:p>
    <w:p w14:paraId="3F17AF0C" w14:textId="637EAEE3" w:rsidR="00932F8B" w:rsidRDefault="00932F8B" w:rsidP="00932F8B">
      <w:pPr>
        <w:pStyle w:val="berschrift2"/>
      </w:pPr>
      <w:r>
        <w:lastRenderedPageBreak/>
        <w:t>MagnetoGUI.vi</w:t>
      </w:r>
      <w:bookmarkEnd w:id="16"/>
    </w:p>
    <w:p w14:paraId="0AA33B9A" w14:textId="77777777" w:rsidR="006A6C8F" w:rsidRPr="006A6C8F" w:rsidRDefault="006A6C8F" w:rsidP="006A6C8F"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710" w14:textId="392BC916" w:rsidR="00932F8B" w:rsidRDefault="00932F8B" w:rsidP="00932F8B">
      <w:pPr>
        <w:pStyle w:val="berschrift3"/>
      </w:pPr>
      <w:bookmarkStart w:id="17" w:name="_Toc486282952"/>
      <w:r>
        <w:t>Beschreibung des VIs</w:t>
      </w:r>
      <w:bookmarkEnd w:id="17"/>
      <w:r w:rsidR="00B36A27">
        <w:t xml:space="preserve"> MagnetoGUI</w:t>
      </w:r>
    </w:p>
    <w:p w14:paraId="2611596C" w14:textId="6BCAFE41" w:rsidR="00932F8B" w:rsidRDefault="006A6C8F" w:rsidP="00932F8B">
      <w:r>
        <w:t>In diesem VI ist die State Maschine hinterlegt</w:t>
      </w:r>
      <w:r w:rsidR="00CE4E22">
        <w:t>. Dieses VI wurde als das Main.vi des Projektes zugewiesen. Hier werden unter anderem die SubVIs aufgerufen und auch die GUI abgebildet.</w:t>
      </w:r>
    </w:p>
    <w:p w14:paraId="02A03817" w14:textId="6C913464" w:rsidR="006A6C8F" w:rsidRDefault="006A6C8F" w:rsidP="00932F8B">
      <w:r>
        <w:t xml:space="preserve">In dem VI kann man mehrere Register öffnen. Diese </w:t>
      </w:r>
      <w:r w:rsidR="00750C1F">
        <w:t>stellen sich zusammen aus</w:t>
      </w:r>
      <w:r>
        <w:t xml:space="preserve"> Hauptansicht, Optionen und Plotansicht.</w:t>
      </w:r>
      <w:r w:rsidR="00BE7D97">
        <w:t xml:space="preserve"> </w:t>
      </w:r>
      <w:r w:rsidR="0058494B">
        <w:t>Die Registerkarte</w:t>
      </w:r>
      <w:r w:rsidR="00EA7BCB">
        <w:t>n</w:t>
      </w:r>
      <w:r w:rsidR="00750C1F">
        <w:t xml:space="preserve"> werden </w:t>
      </w:r>
      <w:r w:rsidR="00BE7D97">
        <w:t>nachfolgend erklärt.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40C4C1B0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6A6C8F">
        <w:t xml:space="preserve"> seine Daten</w:t>
      </w:r>
      <w:r w:rsidR="007A6427">
        <w:t>,</w:t>
      </w:r>
      <w:r w:rsidR="006A6C8F">
        <w:t xml:space="preserve"> </w:t>
      </w:r>
      <w:r w:rsidR="00CE4E22">
        <w:t>die für den Versuch benötigt werden</w:t>
      </w:r>
      <w:r w:rsidR="007A6427">
        <w:t>,</w:t>
      </w:r>
      <w:r w:rsidR="00CE4E22">
        <w:t xml:space="preserve"> </w:t>
      </w:r>
      <w:r w:rsidR="00E35AAB">
        <w:t xml:space="preserve">einzustellen. In der folgenden Tabelle sind die </w:t>
      </w:r>
      <w:r w:rsidR="00CE4E22">
        <w:t>maximale und m</w:t>
      </w:r>
      <w:r w:rsidR="00E35AAB">
        <w:t>inimale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max</w:t>
            </w:r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C90B59" w:rsidRDefault="00DA774C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C90B59" w:rsidRDefault="00DA774C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C90B59" w:rsidRDefault="00DA774C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C90B59" w:rsidRDefault="00DA774C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C90B59" w:rsidRDefault="00DA774C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77777777" w:rsidR="00DA774C" w:rsidRPr="00C90B59" w:rsidRDefault="00DA774C" w:rsidP="006A6C8F">
            <w:pPr>
              <w:rPr>
                <w:sz w:val="22"/>
                <w:szCs w:val="22"/>
              </w:rPr>
            </w:pP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Default="00C90B59" w:rsidP="00C90B59">
            <w: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Default="00C90B59" w:rsidP="00E35AAB">
            <w:pPr>
              <w:jc w:val="center"/>
            </w:pPr>
            <w:r>
              <w:t>1500</w:t>
            </w:r>
          </w:p>
        </w:tc>
        <w:tc>
          <w:tcPr>
            <w:tcW w:w="848" w:type="dxa"/>
          </w:tcPr>
          <w:p w14:paraId="637365A0" w14:textId="77777777" w:rsidR="00DA774C" w:rsidRDefault="00C90B59" w:rsidP="00E35AAB">
            <w:pPr>
              <w:jc w:val="center"/>
            </w:pPr>
            <w:r>
              <w:t>1</w:t>
            </w:r>
          </w:p>
        </w:tc>
        <w:tc>
          <w:tcPr>
            <w:tcW w:w="3649" w:type="dxa"/>
          </w:tcPr>
          <w:p w14:paraId="5D0EA183" w14:textId="77777777" w:rsidR="00DA774C" w:rsidRDefault="00DA774C" w:rsidP="006A6C8F"/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Default="00C90B59" w:rsidP="00C90B59">
            <w:r>
              <w:t>Spannungsteilerverhältnis</w:t>
            </w:r>
          </w:p>
        </w:tc>
        <w:tc>
          <w:tcPr>
            <w:tcW w:w="884" w:type="dxa"/>
          </w:tcPr>
          <w:p w14:paraId="137F29AE" w14:textId="77777777" w:rsidR="00DA774C" w:rsidRDefault="00C90B59" w:rsidP="00E35AAB">
            <w:pPr>
              <w:jc w:val="center"/>
            </w:pPr>
            <w:r>
              <w:t>100</w:t>
            </w:r>
          </w:p>
        </w:tc>
        <w:tc>
          <w:tcPr>
            <w:tcW w:w="848" w:type="dxa"/>
          </w:tcPr>
          <w:p w14:paraId="106EC4F1" w14:textId="77777777" w:rsidR="00DA774C" w:rsidRDefault="00C90B59" w:rsidP="00E35AAB">
            <w:pPr>
              <w:jc w:val="center"/>
            </w:pPr>
            <w:r>
              <w:t>1</w:t>
            </w:r>
          </w:p>
        </w:tc>
        <w:tc>
          <w:tcPr>
            <w:tcW w:w="3649" w:type="dxa"/>
          </w:tcPr>
          <w:p w14:paraId="04860508" w14:textId="77777777" w:rsidR="00DA774C" w:rsidRDefault="00C90B59" w:rsidP="006A6C8F">
            <w:r>
              <w:t>Spannungsteiler (Messteiler)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Default="00C90B59" w:rsidP="006A6C8F">
            <w:r>
              <w:t>Messwiderstand</w:t>
            </w:r>
          </w:p>
        </w:tc>
        <w:tc>
          <w:tcPr>
            <w:tcW w:w="884" w:type="dxa"/>
          </w:tcPr>
          <w:p w14:paraId="197DCCBD" w14:textId="77777777" w:rsidR="00DA774C" w:rsidRDefault="00C90B59" w:rsidP="00E35AAB">
            <w:pPr>
              <w:jc w:val="center"/>
            </w:pPr>
            <w:r>
              <w:t>100</w:t>
            </w:r>
          </w:p>
        </w:tc>
        <w:tc>
          <w:tcPr>
            <w:tcW w:w="848" w:type="dxa"/>
          </w:tcPr>
          <w:p w14:paraId="0A243A6B" w14:textId="77777777" w:rsidR="00DA774C" w:rsidRDefault="00C90B59" w:rsidP="00E35AAB">
            <w:pPr>
              <w:jc w:val="center"/>
            </w:pPr>
            <w:r>
              <w:t>1</w:t>
            </w:r>
          </w:p>
        </w:tc>
        <w:tc>
          <w:tcPr>
            <w:tcW w:w="3649" w:type="dxa"/>
          </w:tcPr>
          <w:p w14:paraId="2AE1C07D" w14:textId="77777777" w:rsidR="00DA774C" w:rsidRDefault="00C90B59" w:rsidP="006A6C8F">
            <w: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Default="00C90B59" w:rsidP="006A6C8F">
            <w:r>
              <w:t>Frequenz</w:t>
            </w:r>
          </w:p>
        </w:tc>
        <w:tc>
          <w:tcPr>
            <w:tcW w:w="884" w:type="dxa"/>
          </w:tcPr>
          <w:p w14:paraId="7300D5D3" w14:textId="77777777" w:rsidR="00DA774C" w:rsidRDefault="00C90B59" w:rsidP="00E35AAB">
            <w:pPr>
              <w:jc w:val="center"/>
            </w:pPr>
            <w:r>
              <w:t>15000</w:t>
            </w:r>
          </w:p>
        </w:tc>
        <w:tc>
          <w:tcPr>
            <w:tcW w:w="848" w:type="dxa"/>
          </w:tcPr>
          <w:p w14:paraId="0217F119" w14:textId="77777777" w:rsidR="00DA774C" w:rsidRDefault="00C90B59" w:rsidP="00E35AAB">
            <w:pPr>
              <w:jc w:val="center"/>
            </w:pPr>
            <w:r>
              <w:t>15</w:t>
            </w:r>
          </w:p>
        </w:tc>
        <w:tc>
          <w:tcPr>
            <w:tcW w:w="3649" w:type="dxa"/>
          </w:tcPr>
          <w:p w14:paraId="6B88FFDB" w14:textId="77777777" w:rsidR="00DA774C" w:rsidRDefault="00C90B59" w:rsidP="006A6C8F">
            <w: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Default="00C90B59" w:rsidP="006A6C8F">
            <w: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Default="00C90B59" w:rsidP="00E35AAB">
            <w:pPr>
              <w:jc w:val="center"/>
            </w:pPr>
            <w:r>
              <w:t>5</w:t>
            </w:r>
          </w:p>
        </w:tc>
        <w:tc>
          <w:tcPr>
            <w:tcW w:w="848" w:type="dxa"/>
          </w:tcPr>
          <w:p w14:paraId="729A563F" w14:textId="77777777" w:rsidR="00DA774C" w:rsidRDefault="00C90B59" w:rsidP="00E35AAB">
            <w:pPr>
              <w:jc w:val="center"/>
            </w:pPr>
            <w:r>
              <w:t>0.001</w:t>
            </w:r>
          </w:p>
        </w:tc>
        <w:tc>
          <w:tcPr>
            <w:tcW w:w="3649" w:type="dxa"/>
          </w:tcPr>
          <w:p w14:paraId="25EB92C5" w14:textId="77777777" w:rsidR="00DA774C" w:rsidRDefault="00C90B59" w:rsidP="006A6C8F">
            <w:r>
              <w:t>Flussdichte in [T]</w:t>
            </w:r>
          </w:p>
        </w:tc>
      </w:tr>
    </w:tbl>
    <w:p w14:paraId="5D588622" w14:textId="77777777" w:rsidR="00F1452D" w:rsidRDefault="00F1452D" w:rsidP="006A6C8F">
      <w:pPr>
        <w:ind w:left="360"/>
      </w:pPr>
    </w:p>
    <w:p w14:paraId="281E9C4C" w14:textId="77777777" w:rsidR="006A6C8F" w:rsidRDefault="006A6C8F" w:rsidP="006A6C8F">
      <w:pPr>
        <w:ind w:left="360"/>
      </w:pPr>
      <w:commentRangeStart w:id="18"/>
      <w:r>
        <w:t>Auf dieser Ansicht kann der Bediener die Messungen mit seinen eingestellten Daten zu starten.</w:t>
      </w:r>
      <w:commentRangeEnd w:id="18"/>
      <w:r w:rsidR="003334D2">
        <w:rPr>
          <w:rStyle w:val="Kommentarzeichen"/>
        </w:rPr>
        <w:commentReference w:id="18"/>
      </w:r>
      <w:r>
        <w:t xml:space="preserve"> Nach der Messung erscheint ein kleiner Plot auf der rechten unteren Seite.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Optionen:</w:t>
      </w:r>
    </w:p>
    <w:p w14:paraId="11BD0E84" w14:textId="204ECED6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 vom O</w:t>
      </w:r>
      <w:r w:rsidR="007A6427">
        <w:t>szilloskop</w:t>
      </w:r>
      <w:r>
        <w:t xml:space="preserve"> oder </w:t>
      </w:r>
      <w:r w:rsidR="007A6427">
        <w:t>vom</w:t>
      </w:r>
      <w:r>
        <w:t xml:space="preserve"> </w:t>
      </w:r>
      <w:r w:rsidR="00091EB1">
        <w:t>Frequenzgenerator</w:t>
      </w:r>
      <w:r>
        <w:t xml:space="preserve">. </w:t>
      </w:r>
    </w:p>
    <w:p w14:paraId="0A619E38" w14:textId="5A07448C" w:rsidR="007A6427" w:rsidRDefault="007A6427" w:rsidP="006A6C8F">
      <w:pPr>
        <w:ind w:left="360"/>
      </w:pPr>
      <w:r>
        <w:t>In der Option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3E367500" w14:textId="77777777" w:rsidR="00E62278" w:rsidRDefault="00E62278" w:rsidP="006A6C8F">
      <w:pPr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2DA12DC1" w14:textId="33D96228" w:rsidR="00845C63" w:rsidRPr="007A6427" w:rsidRDefault="00845C63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77777777" w:rsidR="00B55414" w:rsidRDefault="00845C63" w:rsidP="00845C63">
      <w:pPr>
        <w:ind w:left="360"/>
      </w:pPr>
      <w:r>
        <w:t xml:space="preserve">In dieser Ansicht kann der Bediener den Plot vergrößert betrachten. Es werden des Weiteren noch die </w:t>
      </w:r>
      <w:r w:rsidR="00B55414">
        <w:t>e</w:t>
      </w:r>
      <w:r>
        <w:t>ingestellten Daten</w:t>
      </w:r>
      <w:r w:rsidR="00B55414">
        <w:t xml:space="preserve"> (z.B. Gruppe, Namen, Flussdichte, Frequenz)</w:t>
      </w:r>
      <w:r>
        <w:t xml:space="preserve"> </w:t>
      </w:r>
      <w:r w:rsidR="00B55414">
        <w:t>a</w:t>
      </w:r>
      <w:r>
        <w:t xml:space="preserve">ngezeigt. 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14A089B0" w:rsidR="000C4B69" w:rsidRDefault="000C4B69" w:rsidP="00224AB0">
      <w:pPr>
        <w:pStyle w:val="Listenabsatz"/>
        <w:numPr>
          <w:ilvl w:val="0"/>
          <w:numId w:val="19"/>
        </w:numPr>
      </w:pPr>
      <w:r>
        <w:t>Um die Daten von der Kommutierungskurve für weitere Berechnungen zu exportieren, gibt es den Taster „Excel Export“.</w:t>
      </w:r>
    </w:p>
    <w:p w14:paraId="2C8BED5B" w14:textId="77777777" w:rsidR="000C4B69" w:rsidRDefault="00B55414" w:rsidP="00224AB0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>, kann man das komplette VI abspeichern. Dabei sind auch die eingestellten Daten auf dem abgespeicherten Bild zu sehen</w:t>
      </w:r>
      <w:r w:rsidR="000C4B69">
        <w:t xml:space="preserve"> (siehe Bild unten)</w:t>
      </w:r>
      <w:r w:rsidR="00D50254">
        <w:t>.</w:t>
      </w:r>
    </w:p>
    <w:p w14:paraId="60A2F23A" w14:textId="4B47C92B" w:rsidR="00B55414" w:rsidRDefault="000C4B69" w:rsidP="00773893">
      <w:pPr>
        <w:pStyle w:val="Listenabsatz"/>
        <w:ind w:left="1080"/>
      </w:pPr>
      <w:r>
        <w:rPr>
          <w:noProof/>
        </w:rPr>
        <w:drawing>
          <wp:inline distT="0" distB="0" distL="0" distR="0" wp14:anchorId="144B11F1" wp14:editId="1EFC181B">
            <wp:extent cx="3709358" cy="26868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486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29250EF1" w14:textId="69C97CE7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60F3AF96" w14:textId="16BE7FDE" w:rsidR="000C4B69" w:rsidRDefault="00736C8C" w:rsidP="00736C8C">
      <w:pPr>
        <w:pStyle w:val="Listenabsatz"/>
        <w:ind w:left="1080"/>
      </w:pPr>
      <w:r>
        <w:rPr>
          <w:noProof/>
        </w:rPr>
        <w:drawing>
          <wp:inline distT="0" distB="0" distL="0" distR="0" wp14:anchorId="253C18A7" wp14:editId="0D8A9091">
            <wp:extent cx="3717985" cy="266419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396" cy="26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E0D" w14:textId="25140618" w:rsidR="00DF6F15" w:rsidRPr="007E56D7" w:rsidRDefault="00DF6F15" w:rsidP="00DF6F15">
      <w:pPr>
        <w:pStyle w:val="berschrift2"/>
      </w:pPr>
      <w:bookmarkStart w:id="19" w:name="_Toc486276101"/>
      <w:bookmarkStart w:id="20" w:name="_Toc486282953"/>
      <w:r>
        <w:lastRenderedPageBreak/>
        <w:t>Anpassung.vi</w:t>
      </w:r>
      <w:bookmarkEnd w:id="19"/>
      <w:bookmarkEnd w:id="20"/>
    </w:p>
    <w:p w14:paraId="561441C5" w14:textId="77777777" w:rsidR="00DF6F15" w:rsidRDefault="00DF6F15" w:rsidP="00DF6F15"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77777777" w:rsidR="00DF6F15" w:rsidRDefault="00DF6F15" w:rsidP="00DF6F15"/>
    <w:p w14:paraId="504A87BE" w14:textId="3FE71CC1" w:rsidR="00DF6F15" w:rsidRPr="001F4CB0" w:rsidRDefault="00DF6F15" w:rsidP="00DF6F15">
      <w:pPr>
        <w:spacing w:before="0"/>
      </w:pPr>
      <w:r w:rsidRPr="001E18EE">
        <w:t>Passt die Spannung des Frequenzgenerators mit der Genauigkeit (Schrittweite) der Variable "add"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</w:p>
    <w:p w14:paraId="56465193" w14:textId="77777777" w:rsidR="00DF6F15" w:rsidRPr="00F34029" w:rsidRDefault="00DF6F15" w:rsidP="00DF6F15">
      <w:pPr>
        <w:pStyle w:val="berschrift2"/>
      </w:pPr>
      <w:bookmarkStart w:id="21" w:name="_Toc486276102"/>
      <w:bookmarkStart w:id="22" w:name="_Toc486282954"/>
      <w:r>
        <w:t>Anpassungspruefung.vi</w:t>
      </w:r>
      <w:bookmarkEnd w:id="21"/>
      <w:bookmarkEnd w:id="22"/>
    </w:p>
    <w:p w14:paraId="62B44E2A" w14:textId="77777777" w:rsidR="00DF6F15" w:rsidRDefault="00DF6F15" w:rsidP="00DF6F15"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77777777" w:rsidR="00DF6F15" w:rsidRPr="00F34029" w:rsidRDefault="00DF6F15" w:rsidP="00DF6F15"/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02A0E29D" w14:textId="77777777" w:rsidR="00DF6F15" w:rsidRDefault="00DF6F15" w:rsidP="00DF6F15">
      <w:pPr>
        <w:pStyle w:val="berschrift2"/>
      </w:pPr>
      <w:bookmarkStart w:id="23" w:name="_Toc486276103"/>
      <w:bookmarkStart w:id="24" w:name="_Toc486282955"/>
      <w:r w:rsidRPr="00BC2626">
        <w:t>AnsteuerungFrequenzgenerator</w:t>
      </w:r>
      <w:r>
        <w:t>.vi</w:t>
      </w:r>
      <w:bookmarkEnd w:id="23"/>
      <w:bookmarkEnd w:id="24"/>
    </w:p>
    <w:p w14:paraId="712249F1" w14:textId="77777777" w:rsidR="00DF6F15" w:rsidRDefault="00DF6F15" w:rsidP="00DF6F15">
      <w:pPr>
        <w:pStyle w:val="berschrift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E7DB572" wp14:editId="67A6C754">
            <wp:extent cx="2773680" cy="495300"/>
            <wp:effectExtent l="19050" t="0" r="762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BA980" w14:textId="77777777" w:rsidR="00DF6F15" w:rsidRPr="00CB668B" w:rsidRDefault="00DF6F15" w:rsidP="00DF6F15"/>
    <w:p w14:paraId="62226326" w14:textId="77777777" w:rsidR="00DF6F15" w:rsidRPr="00F34029" w:rsidRDefault="00DF6F15" w:rsidP="00DF6F15">
      <w:r w:rsidRPr="0079630C">
        <w:t>Das VI  übergibt der Hardware einen String mit dem Einstellungen gesetzt oder abgefragt werden können.</w:t>
      </w:r>
    </w:p>
    <w:p w14:paraId="5C4285DD" w14:textId="77777777" w:rsidR="00DF6F15" w:rsidRDefault="00DF6F15" w:rsidP="00DF6F15"/>
    <w:p w14:paraId="7F16600C" w14:textId="77777777" w:rsidR="00DF6F15" w:rsidRDefault="00DF6F15" w:rsidP="00DF6F15">
      <w:pPr>
        <w:pStyle w:val="berschrift2"/>
      </w:pPr>
      <w:bookmarkStart w:id="25" w:name="_Toc486276104"/>
      <w:bookmarkStart w:id="26" w:name="_Toc486282956"/>
      <w:r w:rsidRPr="00EB4912">
        <w:lastRenderedPageBreak/>
        <w:t>AnsteuerungOszilloscope</w:t>
      </w:r>
      <w:r>
        <w:t>.vi</w:t>
      </w:r>
      <w:bookmarkEnd w:id="25"/>
      <w:bookmarkEnd w:id="26"/>
    </w:p>
    <w:p w14:paraId="186FBABA" w14:textId="77777777" w:rsidR="00DF6F15" w:rsidRDefault="00DF6F15" w:rsidP="00DF6F15">
      <w:r>
        <w:rPr>
          <w:noProof/>
        </w:rPr>
        <w:drawing>
          <wp:inline distT="0" distB="0" distL="0" distR="0" wp14:anchorId="0439D788" wp14:editId="3A0E331B">
            <wp:extent cx="2921000" cy="501650"/>
            <wp:effectExtent l="1905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7777777" w:rsidR="00DF6F15" w:rsidRPr="0079630C" w:rsidRDefault="00DF6F15" w:rsidP="00DF6F15"/>
    <w:p w14:paraId="71558745" w14:textId="77777777" w:rsidR="00DF6F15" w:rsidRDefault="00DF6F15" w:rsidP="00DF6F15">
      <w:r w:rsidRPr="0051213F">
        <w:t>Das VI  übergibt der Hardware einen String mit dem Einstellungen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27" w:name="_Toc486276105"/>
      <w:bookmarkStart w:id="28" w:name="_Toc486282957"/>
      <w:r>
        <w:t>Entmagnetisierung.vi</w:t>
      </w:r>
      <w:bookmarkEnd w:id="27"/>
      <w:bookmarkEnd w:id="28"/>
    </w:p>
    <w:p w14:paraId="4CDABB94" w14:textId="77777777" w:rsidR="00DF6F15" w:rsidRDefault="00DF6F15" w:rsidP="00DF6F15">
      <w:r>
        <w:rPr>
          <w:noProof/>
        </w:rPr>
        <w:drawing>
          <wp:inline distT="0" distB="0" distL="0" distR="0" wp14:anchorId="4DCB5D36" wp14:editId="0DC3C89F">
            <wp:extent cx="2882900" cy="831850"/>
            <wp:effectExtent l="1905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77777777" w:rsidR="00DF6F15" w:rsidRPr="0051213F" w:rsidRDefault="00DF6F15" w:rsidP="00DF6F15"/>
    <w:p w14:paraId="057F29C8" w14:textId="05B22C87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29" w:name="_Toc486276106"/>
      <w:bookmarkStart w:id="30" w:name="_Toc486282958"/>
      <w:r w:rsidRPr="00B7705B">
        <w:t>FindeArrayIndexNullstelle</w:t>
      </w:r>
      <w:r>
        <w:t>.vi</w:t>
      </w:r>
      <w:bookmarkEnd w:id="29"/>
      <w:bookmarkEnd w:id="30"/>
    </w:p>
    <w:p w14:paraId="6B67E529" w14:textId="77777777" w:rsidR="00DF6F15" w:rsidRDefault="00DF6F15" w:rsidP="00DF6F15">
      <w:r>
        <w:rPr>
          <w:noProof/>
        </w:rPr>
        <w:drawing>
          <wp:inline distT="0" distB="0" distL="0" distR="0" wp14:anchorId="2AF433BC" wp14:editId="75718112">
            <wp:extent cx="2260600" cy="352413"/>
            <wp:effectExtent l="19050" t="0" r="635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5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77777777" w:rsidR="00DF6F15" w:rsidRPr="0051213F" w:rsidRDefault="00DF6F15" w:rsidP="00DF6F15"/>
    <w:p w14:paraId="27F69F25" w14:textId="77777777" w:rsidR="00DF6F15" w:rsidRDefault="00DF6F15" w:rsidP="00DF6F15">
      <w:r w:rsidRPr="00B7705B">
        <w:t>Bestimmt den Index eines Nulldurchgangs innerhalb eines Arrays mit Messwerten eines periodischen Signals. Dabei wird die erste Nullstelle ausgegeben die gefunden wurde!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31" w:name="_Toc486276107"/>
      <w:bookmarkStart w:id="32" w:name="_Toc486282959"/>
      <w:r>
        <w:lastRenderedPageBreak/>
        <w:t>FlussdichteAnpassen.vi</w:t>
      </w:r>
      <w:bookmarkEnd w:id="31"/>
      <w:bookmarkEnd w:id="32"/>
    </w:p>
    <w:p w14:paraId="7DC938C8" w14:textId="77777777" w:rsidR="00DF6F15" w:rsidRDefault="00DF6F15" w:rsidP="00DF6F15">
      <w:r>
        <w:rPr>
          <w:noProof/>
        </w:rPr>
        <w:drawing>
          <wp:inline distT="0" distB="0" distL="0" distR="0" wp14:anchorId="1E717E36" wp14:editId="03039C09">
            <wp:extent cx="3054350" cy="685800"/>
            <wp:effectExtent l="1905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77777777" w:rsidR="00DF6F15" w:rsidRPr="0051213F" w:rsidRDefault="00DF6F15" w:rsidP="00DF6F15"/>
    <w:p w14:paraId="73568098" w14:textId="2E49241D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(Kapitel 2.4)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77777777" w:rsidR="00DF6F15" w:rsidRDefault="00DF6F15" w:rsidP="00DF6F15">
      <w:r>
        <w:t>Bricht den Vorgang ab sobald die gewünschte Spannung bzw. Flussdichte erreicht wird, oder die Grenzen des Frequenzgenerators erreicht sind.</w:t>
      </w:r>
    </w:p>
    <w:p w14:paraId="3252E915" w14:textId="77777777" w:rsidR="00DF6F15" w:rsidRDefault="00DF6F15" w:rsidP="00DF6F15">
      <w:pPr>
        <w:pStyle w:val="berschrift2"/>
      </w:pPr>
      <w:bookmarkStart w:id="33" w:name="_Toc486276108"/>
      <w:bookmarkStart w:id="34" w:name="_Toc486282960"/>
      <w:r>
        <w:t>FrequenzgeneratorInit.vi</w:t>
      </w:r>
      <w:bookmarkEnd w:id="33"/>
      <w:bookmarkEnd w:id="34"/>
    </w:p>
    <w:p w14:paraId="31C49FE6" w14:textId="77777777" w:rsidR="00DF6F15" w:rsidRDefault="00DF6F15" w:rsidP="00DF6F15">
      <w:r>
        <w:rPr>
          <w:noProof/>
        </w:rPr>
        <w:drawing>
          <wp:inline distT="0" distB="0" distL="0" distR="0" wp14:anchorId="3C85C482" wp14:editId="72D094C1">
            <wp:extent cx="2717800" cy="425450"/>
            <wp:effectExtent l="19050" t="0" r="635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77777777" w:rsidR="00DF6F15" w:rsidRPr="0051213F" w:rsidRDefault="00DF6F15" w:rsidP="00DF6F15"/>
    <w:p w14:paraId="5D670BC3" w14:textId="77777777" w:rsidR="00DF6F15" w:rsidRDefault="00DF6F15" w:rsidP="00DF6F15">
      <w:r>
        <w:t>Bei der Initialisierung des Frequenzgenerators werden unter anderem folgenden Parameter Eingestellt:</w:t>
      </w:r>
    </w:p>
    <w:p w14:paraId="553B1593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Zuweisung VISA Name</w:t>
      </w:r>
    </w:p>
    <w:p w14:paraId="56B78B28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Frequenz auf 50 Hz</w:t>
      </w:r>
    </w:p>
    <w:p w14:paraId="5A6266CE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Signalform Sinus</w:t>
      </w:r>
    </w:p>
    <w:p w14:paraId="0C0ECE8C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Amplitude 0,05V</w:t>
      </w:r>
    </w:p>
    <w:p w14:paraId="2F167EF1" w14:textId="77777777" w:rsidR="00DF6F15" w:rsidRDefault="00DF6F15" w:rsidP="00DF6F15"/>
    <w:p w14:paraId="0D10B23B" w14:textId="77777777" w:rsidR="00DF6F15" w:rsidRDefault="00DF6F15" w:rsidP="00DF6F15">
      <w:pPr>
        <w:pStyle w:val="berschrift2"/>
      </w:pPr>
      <w:bookmarkStart w:id="35" w:name="_Toc486276109"/>
      <w:bookmarkStart w:id="36" w:name="_Toc486282961"/>
      <w:r>
        <w:t>MessbereichEinstellen.vi</w:t>
      </w:r>
      <w:bookmarkEnd w:id="35"/>
      <w:bookmarkEnd w:id="36"/>
    </w:p>
    <w:p w14:paraId="54922A45" w14:textId="77777777" w:rsidR="00DF6F15" w:rsidRDefault="00DF6F15" w:rsidP="00DF6F15">
      <w:r>
        <w:rPr>
          <w:noProof/>
        </w:rPr>
        <w:drawing>
          <wp:inline distT="0" distB="0" distL="0" distR="0" wp14:anchorId="46E7A5AD" wp14:editId="3FCBB78A">
            <wp:extent cx="3213100" cy="520700"/>
            <wp:effectExtent l="19050" t="0" r="635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77777777" w:rsidR="00DF6F15" w:rsidRPr="0051213F" w:rsidRDefault="00DF6F15" w:rsidP="00DF6F15"/>
    <w:p w14:paraId="09786058" w14:textId="4744E8BE" w:rsidR="00DF6F15" w:rsidRPr="0051213F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noch der gemessene Sinus auf 2 Perioden skaliert</w:t>
      </w:r>
      <w:r w:rsidR="00171632">
        <w:t>, um mindestens eine komplette Periode für die Messung zu bekommen</w:t>
      </w:r>
      <w:r>
        <w:t>.</w:t>
      </w:r>
      <w:r w:rsidR="008639BA">
        <w:t xml:space="preserve"> </w:t>
      </w:r>
    </w:p>
    <w:p w14:paraId="6A14CF5B" w14:textId="77777777" w:rsidR="00DF6F15" w:rsidRDefault="00DF6F15" w:rsidP="00DF6F15"/>
    <w:p w14:paraId="3B63C986" w14:textId="77777777" w:rsidR="00DF6F15" w:rsidRDefault="00DF6F15" w:rsidP="00DF6F15">
      <w:pPr>
        <w:pStyle w:val="berschrift2"/>
      </w:pPr>
      <w:bookmarkStart w:id="37" w:name="_Toc486276110"/>
      <w:bookmarkStart w:id="38" w:name="_Toc486282962"/>
      <w:r>
        <w:t>MessdatenAuslesen.vi</w:t>
      </w:r>
      <w:bookmarkEnd w:id="37"/>
      <w:bookmarkEnd w:id="38"/>
    </w:p>
    <w:p w14:paraId="7E36EFFE" w14:textId="77777777" w:rsidR="00DF6F15" w:rsidRDefault="00DF6F15" w:rsidP="00DF6F15">
      <w:r>
        <w:rPr>
          <w:noProof/>
        </w:rPr>
        <w:drawing>
          <wp:inline distT="0" distB="0" distL="0" distR="0" wp14:anchorId="054CECDF" wp14:editId="7327E247">
            <wp:extent cx="3657600" cy="914400"/>
            <wp:effectExtent l="1905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77777777" w:rsidR="00DF6F15" w:rsidRPr="0051213F" w:rsidRDefault="00DF6F15" w:rsidP="00DF6F15"/>
    <w:p w14:paraId="0B108084" w14:textId="75B1FB5A" w:rsidR="00DF6F15" w:rsidRDefault="00DF6F15" w:rsidP="00DF6F15">
      <w:r>
        <w:t>Gib</w:t>
      </w:r>
      <w:r w:rsidR="00274E7F">
        <w:t>t die aufgenommenen Oszilloskop</w:t>
      </w:r>
      <w:r>
        <w:t xml:space="preserve"> 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(Kapitel 2.12)</w:t>
      </w:r>
      <w:r>
        <w:t xml:space="preserve"> </w:t>
      </w:r>
      <w:r w:rsidR="00DF6F15">
        <w:t>i</w:t>
      </w:r>
      <w:r w:rsidR="009531C4">
        <w:t>ni</w:t>
      </w:r>
      <w:r w:rsidR="00DF6F15">
        <w:t>tialisiert.</w:t>
      </w:r>
    </w:p>
    <w:p w14:paraId="290A80D4" w14:textId="77777777" w:rsidR="00DF6F15" w:rsidRDefault="00DF6F15" w:rsidP="00DF6F15">
      <w:pPr>
        <w:pStyle w:val="berschrift2"/>
      </w:pPr>
      <w:bookmarkStart w:id="39" w:name="_Toc486276111"/>
      <w:bookmarkStart w:id="40" w:name="_Toc486282963"/>
      <w:r>
        <w:t>MessdatenPeriode.vi</w:t>
      </w:r>
      <w:bookmarkEnd w:id="39"/>
      <w:bookmarkEnd w:id="40"/>
    </w:p>
    <w:p w14:paraId="12FD1ABD" w14:textId="77777777" w:rsidR="00DF6F15" w:rsidRDefault="00DF6F15" w:rsidP="00DF6F15">
      <w:r>
        <w:rPr>
          <w:noProof/>
        </w:rPr>
        <w:drawing>
          <wp:inline distT="0" distB="0" distL="0" distR="0" wp14:anchorId="5C20B1A1" wp14:editId="6D4B66CB">
            <wp:extent cx="3606800" cy="1047750"/>
            <wp:effectExtent l="1905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77777777" w:rsidR="00DF6F15" w:rsidRPr="0051213F" w:rsidRDefault="00DF6F15" w:rsidP="00DF6F15"/>
    <w:p w14:paraId="399DB5D6" w14:textId="77777777" w:rsidR="00DF6F15" w:rsidRDefault="00DF6F15" w:rsidP="00DF6F15">
      <w:r>
        <w:t>Dem VI wird ein periodisches Signal in Form eines 1D-Arrays übergeben. Als Ausgabe Array wird das periodische Signal auf eine Periode reduziert.</w:t>
      </w:r>
    </w:p>
    <w:p w14:paraId="7255B2B9" w14:textId="77777777" w:rsidR="00DF6F15" w:rsidRDefault="00DF6F15" w:rsidP="00DF6F15">
      <w:r>
        <w:t>Anmerkung:</w:t>
      </w:r>
    </w:p>
    <w:p w14:paraId="5CB65732" w14:textId="6901AFCD" w:rsidR="00DF6F15" w:rsidRDefault="00EA7BCB" w:rsidP="00DF6F15">
      <w:r>
        <w:t>Periodisches Signal muss X</w:t>
      </w:r>
      <w:r w:rsidR="00DF6F15">
        <w:t>-Achsensymmetrisch sein.</w:t>
      </w:r>
    </w:p>
    <w:p w14:paraId="5A3BF9E5" w14:textId="65AF127F" w:rsidR="00DF6F15" w:rsidRPr="0051213F" w:rsidRDefault="00DF6F15" w:rsidP="00DF6F15">
      <w:r>
        <w:t>Über</w:t>
      </w:r>
      <w:r w:rsidR="00AB7951">
        <w:t xml:space="preserve"> einen</w:t>
      </w:r>
      <w:r>
        <w:t xml:space="preserve"> booleschen Eingang</w:t>
      </w:r>
      <w:r w:rsidR="003220AD">
        <w:t>,</w:t>
      </w:r>
      <w:r>
        <w:t xml:space="preserve"> kann zwischen </w:t>
      </w:r>
      <w:r w:rsidR="003220AD">
        <w:t xml:space="preserve">dem </w:t>
      </w:r>
      <w:r>
        <w:t>Arbeiten mit selber erzeugten Periodenindices oder extern erzeugten Periodenindices umgeschaltet werden.</w:t>
      </w:r>
    </w:p>
    <w:p w14:paraId="49EEB323" w14:textId="77777777" w:rsidR="00DF6F15" w:rsidRDefault="00DF6F15" w:rsidP="00DF6F15"/>
    <w:p w14:paraId="655B239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74719545" w14:textId="77777777" w:rsidR="00DF6F15" w:rsidRDefault="00DF6F15" w:rsidP="00DF6F15">
      <w:pPr>
        <w:pStyle w:val="berschrift2"/>
      </w:pPr>
      <w:bookmarkStart w:id="41" w:name="_Toc486276112"/>
      <w:bookmarkStart w:id="42" w:name="_Toc486282964"/>
      <w:r>
        <w:lastRenderedPageBreak/>
        <w:t>Messung.vi</w:t>
      </w:r>
      <w:bookmarkEnd w:id="41"/>
      <w:bookmarkEnd w:id="42"/>
    </w:p>
    <w:p w14:paraId="44787F76" w14:textId="77777777" w:rsidR="00DF6F15" w:rsidRDefault="00DF6F15" w:rsidP="00DF6F15">
      <w:r>
        <w:rPr>
          <w:noProof/>
        </w:rPr>
        <w:drawing>
          <wp:inline distT="0" distB="0" distL="0" distR="0" wp14:anchorId="00B37CE0" wp14:editId="00CA4C0F">
            <wp:extent cx="3651250" cy="977900"/>
            <wp:effectExtent l="19050" t="0" r="635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7777777" w:rsidR="00DF6F15" w:rsidRPr="0051213F" w:rsidRDefault="00DF6F15" w:rsidP="00DF6F15"/>
    <w:p w14:paraId="781B816C" w14:textId="60140F05" w:rsidR="00DF6F15" w:rsidRDefault="008639BA" w:rsidP="00DF6F15">
      <w:r>
        <w:t xml:space="preserve">Hier werden alle SubVIs aufgerufen, die für die Messung benötigt werden. Dabei wird zuerst </w:t>
      </w:r>
      <w:r w:rsidR="006C4F32">
        <w:t>das Oszilloskop</w:t>
      </w:r>
      <w:r>
        <w:t xml:space="preserve"> initialisiert</w:t>
      </w:r>
      <w:r w:rsidR="006C4F32">
        <w:t>. Danach kann das VI „MessungAuslesen“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43" w:name="_Toc486276113"/>
      <w:bookmarkStart w:id="44" w:name="_Toc486282965"/>
      <w:r>
        <w:t>MessungHystereseschleife.vi</w:t>
      </w:r>
      <w:bookmarkEnd w:id="43"/>
      <w:bookmarkEnd w:id="44"/>
    </w:p>
    <w:p w14:paraId="2A18C725" w14:textId="77777777" w:rsidR="00DF6F15" w:rsidRDefault="00DF6F15" w:rsidP="00DF6F15">
      <w:r>
        <w:rPr>
          <w:noProof/>
        </w:rPr>
        <w:drawing>
          <wp:inline distT="0" distB="0" distL="0" distR="0" wp14:anchorId="6BD49525" wp14:editId="556A8C89">
            <wp:extent cx="3765550" cy="838200"/>
            <wp:effectExtent l="19050" t="0" r="635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77777777" w:rsidR="00DF6F15" w:rsidRDefault="00DF6F15" w:rsidP="00DF6F15"/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Koerzitivfeldstärke</w:t>
      </w:r>
      <w:r w:rsidR="006E7682">
        <w:t>, Bmax und Hmax</w:t>
      </w:r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45" w:name="_Toc486276114"/>
      <w:bookmarkStart w:id="46" w:name="_Toc486282966"/>
      <w:r>
        <w:t>MessungHBPeriode.vi</w:t>
      </w:r>
      <w:bookmarkEnd w:id="45"/>
      <w:bookmarkEnd w:id="46"/>
    </w:p>
    <w:p w14:paraId="3340DCC9" w14:textId="77777777" w:rsidR="00DF6F15" w:rsidRDefault="00DF6F15" w:rsidP="00DF6F15">
      <w:r>
        <w:rPr>
          <w:noProof/>
        </w:rPr>
        <w:drawing>
          <wp:inline distT="0" distB="0" distL="0" distR="0" wp14:anchorId="739E3810" wp14:editId="17D9A4EB">
            <wp:extent cx="3384550" cy="812800"/>
            <wp:effectExtent l="19050" t="0" r="635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77777777" w:rsidR="00DF6F15" w:rsidRPr="006E4A8E" w:rsidRDefault="00DF6F15" w:rsidP="00DF6F15"/>
    <w:p w14:paraId="1FE6F29A" w14:textId="77777777" w:rsidR="00DF6F15" w:rsidRPr="006E4A8E" w:rsidRDefault="00DF6F15" w:rsidP="00DF6F15">
      <w:r>
        <w:t>Dieses VI führt eine Skalierung und Messung von Channel 1 und Channel 2 durch. Die gemessenen Werte werden auf eine Periode limitiert. Die Arrays in denen die  H &amp; B 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47" w:name="_Toc486276115"/>
      <w:bookmarkStart w:id="48" w:name="_Toc486282967"/>
      <w:r>
        <w:lastRenderedPageBreak/>
        <w:t>MessungNeukurve.vi</w:t>
      </w:r>
      <w:bookmarkEnd w:id="47"/>
      <w:bookmarkEnd w:id="48"/>
    </w:p>
    <w:p w14:paraId="120D2CC0" w14:textId="77777777" w:rsidR="00DF6F15" w:rsidRDefault="00DF6F15" w:rsidP="00DF6F15">
      <w:r>
        <w:rPr>
          <w:noProof/>
        </w:rPr>
        <w:drawing>
          <wp:inline distT="0" distB="0" distL="0" distR="0" wp14:anchorId="13987C74" wp14:editId="5BEB20A4">
            <wp:extent cx="3321050" cy="1479550"/>
            <wp:effectExtent l="1905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A7B99" w14:textId="77777777" w:rsidR="00DF6F15" w:rsidRDefault="00DF6F15" w:rsidP="00DF6F15"/>
    <w:p w14:paraId="5BE458C0" w14:textId="77777777" w:rsidR="00DF6F15" w:rsidRPr="00010E3F" w:rsidRDefault="00DF6F15" w:rsidP="00DF6F15"/>
    <w:p w14:paraId="622D921E" w14:textId="517E9815" w:rsidR="00DF6F15" w:rsidRDefault="00DF6F15" w:rsidP="00DF6F15">
      <w:pPr>
        <w:spacing w:before="0"/>
      </w:pPr>
      <w:r>
        <w:t xml:space="preserve">Aufnehmen der Messwerte der Neukurve. </w:t>
      </w:r>
      <w:r w:rsidR="006C4F32">
        <w:t>Gi</w:t>
      </w:r>
      <w:r w:rsidR="00EA7BCB">
        <w:t>bt die gemessenen Daten in den H und B</w:t>
      </w:r>
      <w:r w:rsidR="006C4F32">
        <w:t xml:space="preserve"> 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49" w:name="_Toc486276116"/>
      <w:bookmarkStart w:id="50" w:name="_Toc486282968"/>
      <w:r>
        <w:t>OsziKanalInfo.vi</w:t>
      </w:r>
      <w:bookmarkEnd w:id="49"/>
      <w:bookmarkEnd w:id="50"/>
    </w:p>
    <w:p w14:paraId="74314ABF" w14:textId="77777777" w:rsidR="00DF6F15" w:rsidRDefault="00DF6F15" w:rsidP="00DF6F15">
      <w:r>
        <w:rPr>
          <w:noProof/>
        </w:rPr>
        <w:drawing>
          <wp:inline distT="0" distB="0" distL="0" distR="0" wp14:anchorId="66501DC0" wp14:editId="2A92375A">
            <wp:extent cx="1492250" cy="400050"/>
            <wp:effectExtent l="1905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77777777" w:rsidR="00DF6F15" w:rsidRPr="006E4A8E" w:rsidRDefault="00DF6F15" w:rsidP="00DF6F15"/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51" w:name="_Toc486276117"/>
      <w:bookmarkStart w:id="52" w:name="_Toc486282969"/>
      <w:r>
        <w:t>OsziOffsetMessen.vi</w:t>
      </w:r>
      <w:bookmarkEnd w:id="51"/>
      <w:bookmarkEnd w:id="52"/>
    </w:p>
    <w:p w14:paraId="353E5B4C" w14:textId="77777777" w:rsidR="00DF6F15" w:rsidRDefault="00DF6F15" w:rsidP="00DF6F15">
      <w:r>
        <w:rPr>
          <w:noProof/>
        </w:rPr>
        <w:drawing>
          <wp:inline distT="0" distB="0" distL="0" distR="0" wp14:anchorId="4662410D" wp14:editId="426662E5">
            <wp:extent cx="2940050" cy="501650"/>
            <wp:effectExtent l="1905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77777777" w:rsidR="00DF6F15" w:rsidRDefault="00DF6F15" w:rsidP="00DF6F15"/>
    <w:p w14:paraId="44A3918A" w14:textId="5201559D" w:rsidR="00DF6F15" w:rsidRDefault="006C4F32" w:rsidP="00DF6F15">
      <w:r>
        <w:t>Bekommt von dem Oszilloskop die Offset Spannung zurück und gibt diese dann für weitere Berechnungen aus.</w:t>
      </w:r>
    </w:p>
    <w:p w14:paraId="5213400F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478D72FD" w14:textId="77777777" w:rsidR="00DF6F15" w:rsidRDefault="00DF6F15" w:rsidP="00DF6F15">
      <w:pPr>
        <w:pStyle w:val="berschrift2"/>
      </w:pPr>
      <w:bookmarkStart w:id="53" w:name="_Toc486276118"/>
      <w:bookmarkStart w:id="54" w:name="_Toc486282970"/>
      <w:r>
        <w:lastRenderedPageBreak/>
        <w:t>OszilloscopeInit.vi</w:t>
      </w:r>
      <w:bookmarkEnd w:id="53"/>
      <w:bookmarkEnd w:id="54"/>
    </w:p>
    <w:p w14:paraId="18813133" w14:textId="77777777" w:rsidR="00DF6F15" w:rsidRDefault="00DF6F15" w:rsidP="00DF6F15">
      <w:r>
        <w:rPr>
          <w:noProof/>
        </w:rPr>
        <w:drawing>
          <wp:inline distT="0" distB="0" distL="0" distR="0" wp14:anchorId="6CECB67E" wp14:editId="5021EEAB">
            <wp:extent cx="2698750" cy="571500"/>
            <wp:effectExtent l="19050" t="0" r="635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77777777" w:rsidR="00DF6F15" w:rsidRPr="006E4A8E" w:rsidRDefault="00DF6F15" w:rsidP="00DF6F15"/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03F39F9F" w:rsidR="00DF6F15" w:rsidRDefault="0057512B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DF6F15">
        <w:t>VISA Name</w:t>
      </w:r>
    </w:p>
    <w:p w14:paraId="456C5573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Manuelle Bedienung gesperrt</w:t>
      </w:r>
    </w:p>
    <w:p w14:paraId="68170719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Range auf 40 V (Channel 1 und 2)</w:t>
      </w:r>
    </w:p>
    <w:p w14:paraId="5678409E" w14:textId="77777777" w:rsidR="00DF6F15" w:rsidRDefault="00DF6F15" w:rsidP="00224AB0">
      <w:pPr>
        <w:pStyle w:val="Listenabsatz"/>
        <w:numPr>
          <w:ilvl w:val="0"/>
          <w:numId w:val="14"/>
        </w:numPr>
      </w:pPr>
      <w:r w:rsidRPr="00320408">
        <w:rPr>
          <w:lang w:val="en-US"/>
        </w:rPr>
        <w:t>Time base</w:t>
      </w:r>
      <w:r>
        <w:t xml:space="preserve"> auf 200ms </w:t>
      </w:r>
    </w:p>
    <w:p w14:paraId="5E53D4DF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Externer Trigger</w:t>
      </w:r>
    </w:p>
    <w:p w14:paraId="511A694B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Positive Flanke für Trigger</w:t>
      </w:r>
    </w:p>
    <w:p w14:paraId="7D464CD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0CFFCCB3" w14:textId="77777777" w:rsidR="00DF6F15" w:rsidRDefault="00DF6F15" w:rsidP="00DF6F15">
      <w:pPr>
        <w:pStyle w:val="berschrift2"/>
      </w:pPr>
      <w:bookmarkStart w:id="55" w:name="_Toc486276119"/>
      <w:bookmarkStart w:id="56" w:name="_Toc486282971"/>
      <w:r>
        <w:t>RungeKutta.vi</w:t>
      </w:r>
      <w:bookmarkEnd w:id="55"/>
      <w:bookmarkEnd w:id="56"/>
    </w:p>
    <w:p w14:paraId="4C5C9FCE" w14:textId="77777777" w:rsidR="00DF6F15" w:rsidRDefault="00DF6F15" w:rsidP="00DF6F15">
      <w:r>
        <w:rPr>
          <w:noProof/>
        </w:rPr>
        <w:drawing>
          <wp:inline distT="0" distB="0" distL="0" distR="0" wp14:anchorId="40CDE95E" wp14:editId="367E8D6C">
            <wp:extent cx="3117850" cy="755650"/>
            <wp:effectExtent l="19050" t="0" r="635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77777777" w:rsidR="00DF6F15" w:rsidRDefault="00DF6F15" w:rsidP="00DF6F15"/>
    <w:p w14:paraId="6FE17D18" w14:textId="71102E05" w:rsidR="00DF6F15" w:rsidRDefault="001803A7" w:rsidP="00DF6F15">
      <w:r>
        <w:t>Weil die integrierte Spannung ist proportional zu Flussdichte ist, kann durch das d</w:t>
      </w:r>
      <w:r w:rsidR="00DF6F15" w:rsidRPr="00BC2626">
        <w:t>urchfü</w:t>
      </w:r>
      <w:r w:rsidR="008772AF">
        <w:t xml:space="preserve">hren des Runge-Kutta-Verfahrens, </w:t>
      </w:r>
      <w:r w:rsidR="00DF6F15" w:rsidRPr="00BC2626">
        <w:t xml:space="preserve">B-Array </w:t>
      </w:r>
      <w:r w:rsidR="008772AF">
        <w:t>berechn</w:t>
      </w:r>
      <w:r>
        <w:t>et werden.</w:t>
      </w:r>
      <w:r w:rsidR="0057512B">
        <w:t xml:space="preserve"> </w:t>
      </w:r>
    </w:p>
    <w:p w14:paraId="3888E8D2" w14:textId="77777777" w:rsidR="00DF6F15" w:rsidRDefault="00DF6F15" w:rsidP="00DF6F15">
      <w:pPr>
        <w:pStyle w:val="berschrift2"/>
      </w:pPr>
      <w:bookmarkStart w:id="57" w:name="_Toc486276120"/>
      <w:bookmarkStart w:id="58" w:name="_Toc486282972"/>
      <w:r>
        <w:t>SymmetrierungMessdaten.vi</w:t>
      </w:r>
      <w:bookmarkEnd w:id="57"/>
      <w:bookmarkEnd w:id="58"/>
    </w:p>
    <w:p w14:paraId="775897BA" w14:textId="77777777" w:rsidR="00DF6F15" w:rsidRDefault="00DF6F15" w:rsidP="00DF6F15">
      <w:r>
        <w:rPr>
          <w:noProof/>
        </w:rPr>
        <w:drawing>
          <wp:inline distT="0" distB="0" distL="0" distR="0" wp14:anchorId="30042CA5" wp14:editId="2B318990">
            <wp:extent cx="2146300" cy="762000"/>
            <wp:effectExtent l="19050" t="0" r="635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77777777" w:rsidR="00DF6F15" w:rsidRPr="00265F1D" w:rsidRDefault="00DF6F15" w:rsidP="00DF6F15"/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59" w:name="Aufzaehlungsbeispiel"/>
      <w:bookmarkStart w:id="60" w:name="_Toc486282973"/>
      <w:bookmarkStart w:id="61" w:name="_Ref491742270"/>
      <w:bookmarkStart w:id="62" w:name="_Ref491742277"/>
      <w:bookmarkEnd w:id="59"/>
      <w:commentRangeStart w:id="63"/>
      <w:r>
        <w:lastRenderedPageBreak/>
        <w:t xml:space="preserve">Offene </w:t>
      </w:r>
      <w:commentRangeStart w:id="64"/>
      <w:r>
        <w:t>Punkte</w:t>
      </w:r>
      <w:commentRangeEnd w:id="63"/>
      <w:r w:rsidR="00B72DA2">
        <w:rPr>
          <w:rStyle w:val="Kommentarzeichen"/>
          <w:b w:val="0"/>
          <w:kern w:val="0"/>
        </w:rPr>
        <w:commentReference w:id="63"/>
      </w:r>
      <w:bookmarkEnd w:id="60"/>
      <w:commentRangeEnd w:id="64"/>
      <w:r w:rsidR="004B22BC">
        <w:rPr>
          <w:rStyle w:val="Kommentarzeichen"/>
          <w:b w:val="0"/>
          <w:kern w:val="0"/>
        </w:rPr>
        <w:commentReference w:id="64"/>
      </w:r>
    </w:p>
    <w:p w14:paraId="08D124F5" w14:textId="0ECCED65" w:rsidR="00402082" w:rsidRDefault="00402082" w:rsidP="00402082"/>
    <w:p w14:paraId="66BBE3DA" w14:textId="05457E14" w:rsidR="0058494B" w:rsidRDefault="0058494B" w:rsidP="00402082">
      <w:r>
        <w:t>Das Programm ist für den Versuch lauffähig. Bei der Inbetriebnahme sind noch folgende Punkte aufgefallen:</w:t>
      </w:r>
    </w:p>
    <w:p w14:paraId="54DC0347" w14:textId="253BCA79" w:rsidR="000322BA" w:rsidRDefault="000322BA" w:rsidP="00224AB0">
      <w:pPr>
        <w:pStyle w:val="Listenabsatz"/>
        <w:numPr>
          <w:ilvl w:val="0"/>
          <w:numId w:val="17"/>
        </w:numPr>
      </w:pPr>
      <w:r>
        <w:t>Anzahl der Messpunkte variabel machen</w:t>
      </w:r>
    </w:p>
    <w:p w14:paraId="01D343CD" w14:textId="2A0BDAC2" w:rsidR="000322BA" w:rsidRDefault="000322BA" w:rsidP="00224AB0">
      <w:pPr>
        <w:pStyle w:val="Listenabsatz"/>
        <w:numPr>
          <w:ilvl w:val="0"/>
          <w:numId w:val="17"/>
        </w:numPr>
      </w:pPr>
      <w:r>
        <w:t>Ursache für die falsche Berechnung der Hystereseschleife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65" w:name="_Toc486282974"/>
      <w:r>
        <w:lastRenderedPageBreak/>
        <w:t>Weitere Verbesserungen</w:t>
      </w:r>
      <w:bookmarkEnd w:id="65"/>
    </w:p>
    <w:p w14:paraId="19C413D8" w14:textId="2A3F0D57" w:rsidR="0058494B" w:rsidRDefault="0058494B" w:rsidP="0058494B"/>
    <w:p w14:paraId="4FEF8A3C" w14:textId="45857F33" w:rsidR="0058494B" w:rsidRDefault="0058494B" w:rsidP="0058494B">
      <w:r>
        <w:t>Um das Programm noch komfortabler zu gestalten, können folgende Ergänzungen programmiert werden:</w:t>
      </w:r>
    </w:p>
    <w:p w14:paraId="3C8ED680" w14:textId="58A03F3E" w:rsidR="0058494B" w:rsidRDefault="0058494B" w:rsidP="0058494B"/>
    <w:p w14:paraId="16A70963" w14:textId="123FB393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825702">
        <w:t>.</w:t>
      </w:r>
    </w:p>
    <w:p w14:paraId="48B66F78" w14:textId="00F6D563" w:rsidR="00825702" w:rsidRPr="0058494B" w:rsidRDefault="00825702" w:rsidP="00224AB0">
      <w:pPr>
        <w:pStyle w:val="Listenabsatz"/>
        <w:numPr>
          <w:ilvl w:val="0"/>
          <w:numId w:val="18"/>
        </w:numPr>
      </w:pPr>
      <w:r>
        <w:t>Mit der Transformatorgleichung an die Spannung für die gewünschte Flussdichte ausrechen. (Zeitersparnis, da der Spannungswert schneller erreicht wird)</w:t>
      </w:r>
    </w:p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66" w:name="_Toc486282975"/>
      <w:r>
        <w:lastRenderedPageBreak/>
        <w:t>Quellen</w:t>
      </w:r>
      <w:r w:rsidR="00C955AB" w:rsidRPr="00B9441E">
        <w:t>verzeichnis</w:t>
      </w:r>
      <w:bookmarkEnd w:id="66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1B5867" w:rsidP="0088122D">
      <w:pPr>
        <w:spacing w:before="0" w:line="240" w:lineRule="auto"/>
        <w:rPr>
          <w:rStyle w:val="Link"/>
          <w:rFonts w:eastAsia="Arial"/>
          <w:spacing w:val="-1"/>
        </w:rPr>
      </w:pPr>
      <w:hyperlink r:id="rId43" w:history="1">
        <w:r w:rsidR="00B9441E" w:rsidRPr="00BD194C">
          <w:rPr>
            <w:rStyle w:val="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Link"/>
          <w:rFonts w:eastAsia="Arial"/>
          <w:spacing w:val="-1"/>
        </w:rPr>
      </w:pPr>
      <w:r>
        <w:rPr>
          <w:rStyle w:val="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67" w:name="_Toc486282976"/>
      <w:r>
        <w:lastRenderedPageBreak/>
        <w:t>Abkürzungsverzeichnis</w:t>
      </w:r>
      <w:bookmarkEnd w:id="67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61"/>
          <w:bookmarkEnd w:id="62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>
              <w:rPr>
                <w:rFonts w:ascii="Calibri" w:hAnsi="Calibri" w:cs="Calibri"/>
                <w:color w:val="222222"/>
                <w:szCs w:val="24"/>
              </w:rPr>
              <w:t>Frequenzgenerator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raphical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EA7BCB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Lab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oratory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irtual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nstrumentation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E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ngineering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W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routines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chwaderer, Till" w:date="2017-06-27T10:04:00Z" w:initials="ST">
    <w:p w14:paraId="4448C3FB" w14:textId="77777777" w:rsidR="001B5867" w:rsidRDefault="001B5867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11" w:author="Gruenewald, Jan Philipp" w:date="2017-06-27T07:42:00Z" w:initials="JPG">
    <w:p w14:paraId="5F8DD5EC" w14:textId="77777777" w:rsidR="001B5867" w:rsidRDefault="001B5867">
      <w:pPr>
        <w:pStyle w:val="Kommentartext"/>
      </w:pPr>
      <w:r>
        <w:rPr>
          <w:rStyle w:val="Kommentarzeichen"/>
        </w:rPr>
        <w:annotationRef/>
      </w:r>
      <w:r>
        <w:t>Vor drucken überprüfen ob der Verweis noch stimmt</w:t>
      </w:r>
    </w:p>
  </w:comment>
  <w:comment w:id="15" w:author="Gruenewald, Jan Philipp" w:date="2017-06-27T07:50:00Z" w:initials="JPG">
    <w:p w14:paraId="0FEB8725" w14:textId="77777777" w:rsidR="001B5867" w:rsidRDefault="001B5867">
      <w:pPr>
        <w:pStyle w:val="Kommentartext"/>
      </w:pPr>
      <w:r>
        <w:rPr>
          <w:rStyle w:val="Kommentarzeichen"/>
        </w:rPr>
        <w:annotationRef/>
      </w:r>
      <w:r>
        <w:t>Lebt die wirklich noch?</w:t>
      </w:r>
    </w:p>
  </w:comment>
  <w:comment w:id="18" w:author="Gruenewald, Jan Philipp" w:date="2017-06-27T07:52:00Z" w:initials="JPG">
    <w:p w14:paraId="4389739F" w14:textId="77777777" w:rsidR="001B5867" w:rsidRDefault="001B5867">
      <w:pPr>
        <w:pStyle w:val="Kommentartext"/>
      </w:pPr>
      <w:r>
        <w:rPr>
          <w:rStyle w:val="Kommentarzeichen"/>
        </w:rPr>
        <w:annotationRef/>
      </w:r>
      <w:r>
        <w:t>Grammatik</w:t>
      </w:r>
    </w:p>
  </w:comment>
  <w:comment w:id="63" w:author="JP" w:date="2017-06-26T22:17:00Z" w:initials="J">
    <w:p w14:paraId="267A7560" w14:textId="77777777" w:rsidR="001B5867" w:rsidRDefault="001B5867">
      <w:pPr>
        <w:pStyle w:val="Kommentartext"/>
      </w:pPr>
      <w:r>
        <w:rPr>
          <w:rStyle w:val="Kommentarzeichen"/>
        </w:rPr>
        <w:annotationRef/>
      </w:r>
      <w:r>
        <w:t>Gibt es wahrscheinlich keine dann einfach kurz einen Satz als Vermerk unter diese Überschrift setzten.</w:t>
      </w:r>
    </w:p>
  </w:comment>
  <w:comment w:id="64" w:author="Schwaderer, Till" w:date="2017-06-27T10:13:00Z" w:initials="ST">
    <w:p w14:paraId="42F5AAAF" w14:textId="77777777" w:rsidR="001B5867" w:rsidRDefault="001B5867">
      <w:pPr>
        <w:pStyle w:val="Kommentartext"/>
      </w:pPr>
      <w:r>
        <w:rPr>
          <w:rStyle w:val="Kommentarzeichen"/>
        </w:rPr>
        <w:annotationRef/>
      </w:r>
      <w:r>
        <w:t>Errorhandling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8C3FB" w15:done="0"/>
  <w15:commentEx w15:paraId="5F8DD5EC" w15:done="0"/>
  <w15:commentEx w15:paraId="0FEB8725" w15:done="0"/>
  <w15:commentEx w15:paraId="4389739F" w15:done="0"/>
  <w15:commentEx w15:paraId="267A7560" w15:done="0"/>
  <w15:commentEx w15:paraId="42F5AAAF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74C004" w14:textId="77777777" w:rsidR="004B2C4D" w:rsidRDefault="004B2C4D">
      <w:pPr>
        <w:spacing w:before="0" w:line="240" w:lineRule="auto"/>
      </w:pPr>
      <w:r>
        <w:separator/>
      </w:r>
    </w:p>
  </w:endnote>
  <w:endnote w:type="continuationSeparator" w:id="0">
    <w:p w14:paraId="21018FB6" w14:textId="77777777" w:rsidR="004B2C4D" w:rsidRDefault="004B2C4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8AB168" w14:textId="77777777" w:rsidR="004B2C4D" w:rsidRDefault="004B2C4D">
      <w:pPr>
        <w:spacing w:before="0" w:line="240" w:lineRule="auto"/>
      </w:pPr>
      <w:r>
        <w:separator/>
      </w:r>
    </w:p>
  </w:footnote>
  <w:footnote w:type="continuationSeparator" w:id="0">
    <w:p w14:paraId="72E90A60" w14:textId="77777777" w:rsidR="004B2C4D" w:rsidRDefault="004B2C4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64DE1" w14:textId="77777777" w:rsidR="001B5867" w:rsidRDefault="001B5867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8EFB9" w14:textId="101C9CDB" w:rsidR="001B5867" w:rsidRDefault="001B5867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EC0968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EC0968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EC0968">
      <w:rPr>
        <w:noProof/>
      </w:rPr>
      <w:instrText>2</w:instrText>
    </w:r>
    <w:r w:rsidR="00EC0968">
      <w:instrText xml:space="preserve"> </w:instrText>
    </w:r>
    <w:r>
      <w:fldChar w:fldCharType="end"/>
    </w:r>
    <w:r>
      <w:instrText xml:space="preserve"> \* MERGEFORMAT </w:instrText>
    </w:r>
    <w:r w:rsidR="00EC0968">
      <w:fldChar w:fldCharType="separate"/>
    </w:r>
    <w:r w:rsidR="00EC0968">
      <w:rPr>
        <w:noProof/>
      </w:rPr>
      <w:t xml:space="preserve">2 </w:t>
    </w:r>
    <w:r>
      <w:fldChar w:fldCharType="end"/>
    </w:r>
    <w:fldSimple w:instr=" STYLEREF &quot;Überschrift 1&quot; \* MERGEFORMAT ">
      <w:r w:rsidR="00EC0968">
        <w:rPr>
          <w:noProof/>
        </w:rPr>
        <w:t>Beschreibung des Programmes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EC0968">
      <w:rPr>
        <w:noProof/>
      </w:rPr>
      <w:t>7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8"/>
  </w:num>
  <w:num w:numId="13">
    <w:abstractNumId w:val="10"/>
  </w:num>
  <w:num w:numId="14">
    <w:abstractNumId w:val="11"/>
  </w:num>
  <w:num w:numId="15">
    <w:abstractNumId w:val="12"/>
  </w:num>
  <w:num w:numId="16">
    <w:abstractNumId w:val="14"/>
  </w:num>
  <w:num w:numId="17">
    <w:abstractNumId w:val="19"/>
  </w:num>
  <w:num w:numId="18">
    <w:abstractNumId w:val="16"/>
  </w:num>
  <w:num w:numId="19">
    <w:abstractNumId w:val="15"/>
  </w:num>
  <w:num w:numId="20">
    <w:abstractNumId w:val="17"/>
  </w:num>
  <w:num w:numId="21">
    <w:abstractNumId w:val="13"/>
  </w:num>
  <w:numIdMacAtCleanup w:val="2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P">
    <w15:presenceInfo w15:providerId="None" w15:userId="J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0"/>
  <w:activeWritingStyle w:appName="MSWord" w:lang="de-DE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31B50"/>
    <w:rsid w:val="001469A9"/>
    <w:rsid w:val="00146FA1"/>
    <w:rsid w:val="00151222"/>
    <w:rsid w:val="00153A66"/>
    <w:rsid w:val="00171632"/>
    <w:rsid w:val="001803A7"/>
    <w:rsid w:val="00196D94"/>
    <w:rsid w:val="001A5C7F"/>
    <w:rsid w:val="001B5867"/>
    <w:rsid w:val="001B79B5"/>
    <w:rsid w:val="001C3F56"/>
    <w:rsid w:val="001E672D"/>
    <w:rsid w:val="001E7BCA"/>
    <w:rsid w:val="001F0574"/>
    <w:rsid w:val="001F4CB0"/>
    <w:rsid w:val="002006B9"/>
    <w:rsid w:val="002148D3"/>
    <w:rsid w:val="00224AB0"/>
    <w:rsid w:val="00237591"/>
    <w:rsid w:val="002621F8"/>
    <w:rsid w:val="00265F1D"/>
    <w:rsid w:val="002665B3"/>
    <w:rsid w:val="00270837"/>
    <w:rsid w:val="00274E7F"/>
    <w:rsid w:val="002A0D6F"/>
    <w:rsid w:val="002C2788"/>
    <w:rsid w:val="002C3C0E"/>
    <w:rsid w:val="002C6AC5"/>
    <w:rsid w:val="002D1B2C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402082"/>
    <w:rsid w:val="00415337"/>
    <w:rsid w:val="004757A4"/>
    <w:rsid w:val="0047596C"/>
    <w:rsid w:val="00492814"/>
    <w:rsid w:val="004B105B"/>
    <w:rsid w:val="004B22BC"/>
    <w:rsid w:val="004B2C4D"/>
    <w:rsid w:val="004D4774"/>
    <w:rsid w:val="004D5E6B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35D50"/>
    <w:rsid w:val="00547471"/>
    <w:rsid w:val="005702A2"/>
    <w:rsid w:val="00573501"/>
    <w:rsid w:val="0057512B"/>
    <w:rsid w:val="0058494B"/>
    <w:rsid w:val="005A7F06"/>
    <w:rsid w:val="005B0ACD"/>
    <w:rsid w:val="005E1B6E"/>
    <w:rsid w:val="005F7D37"/>
    <w:rsid w:val="0060142C"/>
    <w:rsid w:val="00610258"/>
    <w:rsid w:val="0062640E"/>
    <w:rsid w:val="00630452"/>
    <w:rsid w:val="00634D81"/>
    <w:rsid w:val="00661712"/>
    <w:rsid w:val="00670582"/>
    <w:rsid w:val="0068643A"/>
    <w:rsid w:val="00691F22"/>
    <w:rsid w:val="006A16D8"/>
    <w:rsid w:val="006A6C8F"/>
    <w:rsid w:val="006B127A"/>
    <w:rsid w:val="006C4F32"/>
    <w:rsid w:val="006C59EA"/>
    <w:rsid w:val="006D1DFA"/>
    <w:rsid w:val="006D5C75"/>
    <w:rsid w:val="006E2358"/>
    <w:rsid w:val="006E4A8E"/>
    <w:rsid w:val="006E7682"/>
    <w:rsid w:val="006F56D9"/>
    <w:rsid w:val="00700B8F"/>
    <w:rsid w:val="0071551E"/>
    <w:rsid w:val="00723E7A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43C20"/>
    <w:rsid w:val="00845C63"/>
    <w:rsid w:val="00857CBA"/>
    <w:rsid w:val="008639BA"/>
    <w:rsid w:val="0087490D"/>
    <w:rsid w:val="008749E0"/>
    <w:rsid w:val="00875FD8"/>
    <w:rsid w:val="008772AF"/>
    <w:rsid w:val="0088122D"/>
    <w:rsid w:val="008826D8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200CE"/>
    <w:rsid w:val="0093225C"/>
    <w:rsid w:val="00932F8B"/>
    <w:rsid w:val="00932FA4"/>
    <w:rsid w:val="009531C4"/>
    <w:rsid w:val="0099178F"/>
    <w:rsid w:val="009B6DA6"/>
    <w:rsid w:val="009B78E9"/>
    <w:rsid w:val="009C173D"/>
    <w:rsid w:val="009C231F"/>
    <w:rsid w:val="009F3CBF"/>
    <w:rsid w:val="00A14908"/>
    <w:rsid w:val="00A22D44"/>
    <w:rsid w:val="00A338CD"/>
    <w:rsid w:val="00A4419E"/>
    <w:rsid w:val="00A531F6"/>
    <w:rsid w:val="00A74510"/>
    <w:rsid w:val="00A937F5"/>
    <w:rsid w:val="00AA114F"/>
    <w:rsid w:val="00AA6699"/>
    <w:rsid w:val="00AB7951"/>
    <w:rsid w:val="00AC41C1"/>
    <w:rsid w:val="00AD0340"/>
    <w:rsid w:val="00AD17CA"/>
    <w:rsid w:val="00AF6DD8"/>
    <w:rsid w:val="00B14BF4"/>
    <w:rsid w:val="00B21105"/>
    <w:rsid w:val="00B36A27"/>
    <w:rsid w:val="00B504D4"/>
    <w:rsid w:val="00B55414"/>
    <w:rsid w:val="00B72DA2"/>
    <w:rsid w:val="00B9382E"/>
    <w:rsid w:val="00B9441E"/>
    <w:rsid w:val="00BA4D97"/>
    <w:rsid w:val="00BB6A9C"/>
    <w:rsid w:val="00BE274E"/>
    <w:rsid w:val="00BE7D97"/>
    <w:rsid w:val="00BF3504"/>
    <w:rsid w:val="00C02410"/>
    <w:rsid w:val="00C05EE8"/>
    <w:rsid w:val="00C113F0"/>
    <w:rsid w:val="00C27E6D"/>
    <w:rsid w:val="00C364ED"/>
    <w:rsid w:val="00C436C7"/>
    <w:rsid w:val="00C45663"/>
    <w:rsid w:val="00C62CDF"/>
    <w:rsid w:val="00C63942"/>
    <w:rsid w:val="00C677EB"/>
    <w:rsid w:val="00C70590"/>
    <w:rsid w:val="00C8166E"/>
    <w:rsid w:val="00C8757D"/>
    <w:rsid w:val="00C90B59"/>
    <w:rsid w:val="00C955AB"/>
    <w:rsid w:val="00CC7944"/>
    <w:rsid w:val="00CE4E22"/>
    <w:rsid w:val="00D41B7C"/>
    <w:rsid w:val="00D50254"/>
    <w:rsid w:val="00D54035"/>
    <w:rsid w:val="00D56BEC"/>
    <w:rsid w:val="00D91A72"/>
    <w:rsid w:val="00DA774C"/>
    <w:rsid w:val="00DC22AB"/>
    <w:rsid w:val="00DD6125"/>
    <w:rsid w:val="00DF6F15"/>
    <w:rsid w:val="00E1092D"/>
    <w:rsid w:val="00E31247"/>
    <w:rsid w:val="00E35AAB"/>
    <w:rsid w:val="00E419EC"/>
    <w:rsid w:val="00E53232"/>
    <w:rsid w:val="00E62278"/>
    <w:rsid w:val="00E62297"/>
    <w:rsid w:val="00E76206"/>
    <w:rsid w:val="00E80710"/>
    <w:rsid w:val="00E9778B"/>
    <w:rsid w:val="00EA7971"/>
    <w:rsid w:val="00EA7BCB"/>
    <w:rsid w:val="00EC0968"/>
    <w:rsid w:val="00EE4DEB"/>
    <w:rsid w:val="00F02D78"/>
    <w:rsid w:val="00F1452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microsoft.com/office/2011/relationships/people" Target="people.xml"/><Relationship Id="rId47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comments" Target="comment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hyperlink" Target="https://blog.digilentinc.com/labview-compiler-under-the-hood/" TargetMode="External"/><Relationship Id="rId44" Type="http://schemas.openxmlformats.org/officeDocument/2006/relationships/header" Target="header2.xml"/><Relationship Id="rId4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787671-A6EA-A94F-8136-EB8B1D53D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2711</Words>
  <Characters>17081</Characters>
  <Application>Microsoft Macintosh Word</Application>
  <DocSecurity>0</DocSecurity>
  <Lines>142</Lines>
  <Paragraphs>39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19753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Marc Schnaitmann</cp:lastModifiedBy>
  <cp:revision>94</cp:revision>
  <cp:lastPrinted>2009-01-13T11:07:00Z</cp:lastPrinted>
  <dcterms:created xsi:type="dcterms:W3CDTF">2017-06-15T09:10:00Z</dcterms:created>
  <dcterms:modified xsi:type="dcterms:W3CDTF">2017-06-27T18:07:00Z</dcterms:modified>
</cp:coreProperties>
</file>