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541A" w14:textId="7E070C0D" w:rsidR="009A23DB" w:rsidRDefault="00C629C9">
      <w:r>
        <w:t>Anelastic notes plan</w:t>
      </w:r>
    </w:p>
    <w:p w14:paraId="4070888E" w14:textId="77777777" w:rsidR="00C629C9" w:rsidRDefault="00C629C9"/>
    <w:p w14:paraId="2C48AAFA" w14:textId="2C96DF74" w:rsidR="00C629C9" w:rsidRDefault="00C629C9">
      <w:r>
        <w:t>To do before anything else:</w:t>
      </w:r>
    </w:p>
    <w:p w14:paraId="6EB2A98A" w14:textId="15FEE4FB" w:rsidR="00C629C9" w:rsidRDefault="00C629C9" w:rsidP="00C629C9">
      <w:pPr>
        <w:pStyle w:val="ListParagraph"/>
        <w:numPr>
          <w:ilvl w:val="0"/>
          <w:numId w:val="1"/>
        </w:numPr>
      </w:pPr>
      <w:r>
        <w:t xml:space="preserve">Resolve what happens in </w:t>
      </w:r>
      <w:proofErr w:type="spellStart"/>
      <w:r>
        <w:t>Boussinesq</w:t>
      </w:r>
      <w:proofErr w:type="spellEnd"/>
      <w:r>
        <w:t xml:space="preserve"> limit</w:t>
      </w:r>
    </w:p>
    <w:p w14:paraId="036BFCF3" w14:textId="7851D03F" w:rsidR="00C629C9" w:rsidRDefault="00C629C9" w:rsidP="00C629C9">
      <w:pPr>
        <w:pStyle w:val="ListParagraph"/>
        <w:numPr>
          <w:ilvl w:val="0"/>
          <w:numId w:val="1"/>
        </w:numPr>
      </w:pPr>
      <w:r>
        <w:t xml:space="preserve">Figure out Keith’s point about “u dot grad Sbar” term that shouldn’t be there. </w:t>
      </w:r>
    </w:p>
    <w:p w14:paraId="55E93FC1" w14:textId="5408A938" w:rsidR="00C629C9" w:rsidRDefault="00817589" w:rsidP="00C629C9">
      <w:pPr>
        <w:pStyle w:val="ListParagraph"/>
        <w:numPr>
          <w:ilvl w:val="0"/>
          <w:numId w:val="1"/>
        </w:numPr>
      </w:pPr>
      <w:r>
        <w:t xml:space="preserve">Finish up physics about overshoot remaining small-thermal-perturbations. </w:t>
      </w:r>
    </w:p>
    <w:p w14:paraId="1037CC40" w14:textId="6F303AB8" w:rsidR="00817589" w:rsidRDefault="00817589" w:rsidP="00C629C9">
      <w:pPr>
        <w:pStyle w:val="ListParagraph"/>
        <w:numPr>
          <w:ilvl w:val="0"/>
          <w:numId w:val="1"/>
        </w:numPr>
      </w:pPr>
      <w:r>
        <w:t xml:space="preserve">See if </w:t>
      </w:r>
      <w:proofErr w:type="spellStart"/>
      <w:r>
        <w:t>asymptotics</w:t>
      </w:r>
      <w:proofErr w:type="spellEnd"/>
      <w:r>
        <w:t xml:space="preserve"> of pseudo-incompressible equations suffer from any of the same breakdown of scaling analysis and/or energy conservation. </w:t>
      </w:r>
    </w:p>
    <w:p w14:paraId="2A53A5DF" w14:textId="77777777" w:rsidR="00817589" w:rsidRDefault="00817589" w:rsidP="00817589"/>
    <w:p w14:paraId="11D75DAA" w14:textId="29F71FC9" w:rsidR="00817589" w:rsidRDefault="00817589" w:rsidP="00817589">
      <w:r>
        <w:t>Three papers:</w:t>
      </w:r>
    </w:p>
    <w:p w14:paraId="5F4526F3" w14:textId="77777777" w:rsidR="00817589" w:rsidRDefault="00817589" w:rsidP="00817589"/>
    <w:p w14:paraId="7FE68063" w14:textId="560F9D5D" w:rsidR="00817589" w:rsidRDefault="00817589" w:rsidP="00817589">
      <w:pPr>
        <w:pStyle w:val="ListParagraph"/>
        <w:numPr>
          <w:ilvl w:val="0"/>
          <w:numId w:val="2"/>
        </w:numPr>
      </w:pPr>
      <w:r>
        <w:t xml:space="preserve">Gough’s equations conserve energy in all cases. </w:t>
      </w:r>
    </w:p>
    <w:p w14:paraId="2C56997A" w14:textId="2730A391" w:rsidR="00817589" w:rsidRDefault="00817589" w:rsidP="00817589">
      <w:pPr>
        <w:pStyle w:val="ListParagraph"/>
        <w:numPr>
          <w:ilvl w:val="0"/>
          <w:numId w:val="2"/>
        </w:numPr>
      </w:pPr>
      <w:r>
        <w:t xml:space="preserve">Difference between reference state and time-evolving mean state is </w:t>
      </w:r>
      <w:proofErr w:type="gramStart"/>
      <w:r>
        <w:t>actually significant</w:t>
      </w:r>
      <w:proofErr w:type="gramEnd"/>
      <w:r>
        <w:t xml:space="preserve"> and potentially addressable in an anelastic/</w:t>
      </w:r>
      <w:proofErr w:type="spellStart"/>
      <w:r>
        <w:t>Boussinesq</w:t>
      </w:r>
      <w:proofErr w:type="spellEnd"/>
      <w:r>
        <w:t xml:space="preserve"> framework. </w:t>
      </w:r>
    </w:p>
    <w:p w14:paraId="5E66CFB7" w14:textId="3AEC2FC8" w:rsidR="00817589" w:rsidRDefault="00817589" w:rsidP="00817589">
      <w:pPr>
        <w:pStyle w:val="ListParagraph"/>
        <w:numPr>
          <w:ilvl w:val="0"/>
          <w:numId w:val="2"/>
        </w:numPr>
      </w:pPr>
      <w:r>
        <w:t xml:space="preserve">There are circumstances when overshoot and </w:t>
      </w:r>
      <w:proofErr w:type="spellStart"/>
      <w:r>
        <w:t>restratification</w:t>
      </w:r>
      <w:proofErr w:type="spellEnd"/>
      <w:r>
        <w:t xml:space="preserve"> of stable layers is also addressable in anelastic/</w:t>
      </w:r>
      <w:proofErr w:type="spellStart"/>
      <w:r>
        <w:t>Boussinesq</w:t>
      </w:r>
      <w:proofErr w:type="spellEnd"/>
      <w:r>
        <w:t xml:space="preserve"> framework with corrected </w:t>
      </w:r>
      <w:proofErr w:type="spellStart"/>
      <w:r>
        <w:t>equtions</w:t>
      </w:r>
      <w:proofErr w:type="spellEnd"/>
      <w:r>
        <w:t xml:space="preserve"> and certain assumptions. </w:t>
      </w:r>
    </w:p>
    <w:sectPr w:rsidR="0081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ED1"/>
    <w:multiLevelType w:val="hybridMultilevel"/>
    <w:tmpl w:val="476E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2658"/>
    <w:multiLevelType w:val="hybridMultilevel"/>
    <w:tmpl w:val="4C22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40790">
    <w:abstractNumId w:val="0"/>
  </w:num>
  <w:num w:numId="2" w16cid:durableId="150150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C9"/>
    <w:rsid w:val="00143670"/>
    <w:rsid w:val="00492B5D"/>
    <w:rsid w:val="006D32F4"/>
    <w:rsid w:val="00817589"/>
    <w:rsid w:val="009A23DB"/>
    <w:rsid w:val="00AF5AA4"/>
    <w:rsid w:val="00C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C8D1"/>
  <w15:chartTrackingRefBased/>
  <w15:docId w15:val="{E29B51A8-DB40-8648-B9CD-E6D042DD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3</cp:revision>
  <dcterms:created xsi:type="dcterms:W3CDTF">2024-05-31T20:18:00Z</dcterms:created>
  <dcterms:modified xsi:type="dcterms:W3CDTF">2024-06-01T00:34:00Z</dcterms:modified>
</cp:coreProperties>
</file>