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4D396" w14:textId="77777777" w:rsidR="000C067A" w:rsidRPr="000C067A" w:rsidRDefault="000C067A" w:rsidP="000C067A">
      <w:pPr>
        <w:widowControl/>
        <w:shd w:val="clear" w:color="auto" w:fill="F0EFE2"/>
        <w:spacing w:after="150" w:line="330" w:lineRule="atLeast"/>
        <w:jc w:val="left"/>
        <w:outlineLvl w:val="0"/>
        <w:rPr>
          <w:rFonts w:ascii="Arial" w:eastAsia="宋体" w:hAnsi="Arial" w:cs="Arial"/>
          <w:b/>
          <w:bCs/>
          <w:color w:val="0F0F0F"/>
          <w:kern w:val="36"/>
          <w:sz w:val="36"/>
          <w:szCs w:val="36"/>
        </w:rPr>
      </w:pPr>
      <w:r w:rsidRPr="000C067A">
        <w:rPr>
          <w:rFonts w:ascii="Arial" w:eastAsia="宋体" w:hAnsi="Arial" w:cs="Arial"/>
          <w:b/>
          <w:bCs/>
          <w:color w:val="0F0F0F"/>
          <w:kern w:val="36"/>
          <w:sz w:val="36"/>
          <w:szCs w:val="36"/>
        </w:rPr>
        <w:t>论语十二章</w:t>
      </w:r>
    </w:p>
    <w:p w14:paraId="55D5F9E8" w14:textId="77777777" w:rsidR="000C067A" w:rsidRPr="000C067A" w:rsidRDefault="000C067A" w:rsidP="000C067A">
      <w:pPr>
        <w:widowControl/>
        <w:shd w:val="clear" w:color="auto" w:fill="F0EFE2"/>
        <w:spacing w:after="150" w:line="360" w:lineRule="atLeast"/>
        <w:jc w:val="left"/>
        <w:rPr>
          <w:rFonts w:ascii="Arial" w:eastAsia="宋体" w:hAnsi="Arial" w:cs="Arial"/>
          <w:color w:val="65645F"/>
          <w:kern w:val="0"/>
          <w:szCs w:val="21"/>
        </w:rPr>
      </w:pPr>
      <w:hyperlink r:id="rId4" w:history="1">
        <w:r w:rsidRPr="000C067A">
          <w:rPr>
            <w:rFonts w:ascii="Arial" w:eastAsia="宋体" w:hAnsi="Arial" w:cs="Arial"/>
            <w:color w:val="65645F"/>
            <w:kern w:val="0"/>
            <w:szCs w:val="21"/>
            <w:u w:val="single"/>
          </w:rPr>
          <w:t>孔子及其弟子</w:t>
        </w:r>
      </w:hyperlink>
      <w:hyperlink r:id="rId5" w:history="1">
        <w:r w:rsidRPr="000C067A">
          <w:rPr>
            <w:rFonts w:ascii="Arial" w:eastAsia="宋体" w:hAnsi="Arial" w:cs="Arial"/>
            <w:color w:val="65645F"/>
            <w:kern w:val="0"/>
            <w:szCs w:val="21"/>
            <w:u w:val="single"/>
          </w:rPr>
          <w:t>〔先秦〕</w:t>
        </w:r>
      </w:hyperlink>
    </w:p>
    <w:p w14:paraId="0CE12003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学而时习之，不亦说乎？有朋自远方来，不亦乐乎？人不知而不</w:t>
      </w:r>
      <w:proofErr w:type="gramStart"/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愠</w:t>
      </w:r>
      <w:proofErr w:type="gramEnd"/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，不亦君子乎？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《学而》</w:t>
      </w:r>
    </w:p>
    <w:p w14:paraId="3395C7B1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曾子曰：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吾日三省吾身：为人谋而不忠乎？与朋友交而不信乎？传不习乎？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《学而》</w:t>
      </w:r>
    </w:p>
    <w:p w14:paraId="141A9869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吾十有五而志于学，三十而立，四十而不惑，五十而知天命，六十而耳顺，七十而从心所欲，不逾矩。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《为政》</w:t>
      </w:r>
    </w:p>
    <w:p w14:paraId="5B55B615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温故而知新，可以为师矣。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《为政》</w:t>
      </w:r>
    </w:p>
    <w:p w14:paraId="0237177A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学而不思则罔，思而不学则殆。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《为政》</w:t>
      </w:r>
    </w:p>
    <w:p w14:paraId="168C609D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贤哉，回也！</w:t>
      </w:r>
      <w:proofErr w:type="gramStart"/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一箪</w:t>
      </w:r>
      <w:proofErr w:type="gramEnd"/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食，一瓢饮，在陋巷，人不堪其忧，回也不改其乐。贤哉，回也！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《雍也》</w:t>
      </w:r>
    </w:p>
    <w:p w14:paraId="226330D8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知之者不如好之者，好之者不如乐之者。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《雍也》</w:t>
      </w:r>
    </w:p>
    <w:p w14:paraId="525595BA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饭疏食，饮水，曲肱而枕之，乐亦在其中矣。不义而富且贵，于我如浮云。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《述而》</w:t>
      </w:r>
    </w:p>
    <w:p w14:paraId="385DD072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三人行，必有我师焉。择其善者而从之，其不善者而改之。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《述而》</w:t>
      </w:r>
    </w:p>
    <w:p w14:paraId="02127105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子在川上曰：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逝者如斯夫，不舍昼夜。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《子罕》</w:t>
      </w:r>
    </w:p>
    <w:p w14:paraId="18868ADC" w14:textId="77777777" w:rsidR="000C067A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三军可夺帅也，匹夫不可夺志也。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《子罕》</w:t>
      </w:r>
    </w:p>
    <w:p w14:paraId="737D1E7A" w14:textId="62E88571" w:rsidR="007F4B73" w:rsidRPr="000C067A" w:rsidRDefault="000C067A" w:rsidP="000C067A">
      <w:pPr>
        <w:widowControl/>
        <w:shd w:val="clear" w:color="auto" w:fill="F0EFE2"/>
        <w:spacing w:after="150" w:line="420" w:lineRule="atLeast"/>
        <w:jc w:val="left"/>
        <w:rPr>
          <w:rFonts w:ascii="Arial" w:eastAsia="宋体" w:hAnsi="Arial" w:cs="Arial" w:hint="eastAsia"/>
          <w:color w:val="0F0F0F"/>
          <w:kern w:val="0"/>
          <w:sz w:val="24"/>
          <w:szCs w:val="24"/>
        </w:rPr>
      </w:pP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子夏曰：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“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博学而笃志，切问而近思，仁在其中矣。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”</w:t>
      </w:r>
      <w:r w:rsidRPr="000C067A">
        <w:rPr>
          <w:rFonts w:ascii="Arial" w:eastAsia="宋体" w:hAnsi="Arial" w:cs="Arial"/>
          <w:color w:val="0F0F0F"/>
          <w:kern w:val="0"/>
          <w:sz w:val="24"/>
          <w:szCs w:val="24"/>
        </w:rPr>
        <w:t>《子张》</w:t>
      </w:r>
    </w:p>
    <w:p w14:paraId="04C0FD54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Style w:val="a5"/>
          <w:rFonts w:ascii="Arial" w:hAnsi="Arial" w:cs="Arial"/>
          <w:color w:val="0F0F0F"/>
          <w:sz w:val="21"/>
          <w:szCs w:val="21"/>
        </w:rPr>
        <w:t>译文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学了（知识）然后按一定的时间复习它，不也是很愉快吗？有志同道合的人从远方来，不也是很快乐吗？人家不了解我，我却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不</w:t>
      </w:r>
      <w:proofErr w:type="gramEnd"/>
      <w:r>
        <w:rPr>
          <w:rFonts w:ascii="Arial" w:hAnsi="Arial" w:cs="Arial"/>
          <w:color w:val="0F0F0F"/>
          <w:sz w:val="21"/>
          <w:szCs w:val="21"/>
        </w:rPr>
        <w:t>恼怒，不也是道德上有修养的人吗？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7AC33995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曾子说：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我每天多次反省自己：替别人办事是不是尽心竭力了呢？同朋友交往是不是诚实可信了呢？老师传授的知识是不是复习了呢？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2E850091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我十五岁开始有志于做学问，三十岁能独立做事情，四十岁（遇事）能不迷惑，五十岁知道哪些是不能为人力所支配的事情，六十岁能听得进不同的意见，到七十岁做事才能随心所欲，不会超过规矩。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3F7382D5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lastRenderedPageBreak/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温习学过的知识，可以从中获得新的理解与体会，那么就可以凭借这一点去做老师了。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4D6EFC25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只是学习却不思考就会感到迷茫而无所适从，只是空想不学习就会心中充满疑惑而无定见。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35CBFE52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颜回的品质是多么高尚啊！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一</w:t>
      </w:r>
      <w:proofErr w:type="gramEnd"/>
      <w:r>
        <w:rPr>
          <w:rFonts w:ascii="Arial" w:hAnsi="Arial" w:cs="Arial"/>
          <w:color w:val="0F0F0F"/>
          <w:sz w:val="21"/>
          <w:szCs w:val="21"/>
        </w:rPr>
        <w:t>竹篮饭，一瓢水，住在简陋的小巷子里，别人都忍受不了这种穷困清苦，颜回却没有改变他好学的乐趣。颜回的品质是多么高尚啊！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6DE85253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知道学习的人比不上爱好学习的人；爱好学习的人比不上以学习为乐趣的人。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04AB1F62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我整天吃粗粮，喝冷水，弯着胳膊做枕头，也自得其乐。用不正当的手段得来的富贵，我把它看作天上的浮云。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33DFB55D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多个人同行，其中必定有人可以做我的老师。我选择他好的方面向他学习，看到他不善的方面就对照自己改正自己的缺点。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283D848F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孔子在河边感叹道：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逝去的一切像河水一样流去，日夜不停。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5B131845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孔子说：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军队的主帅可以改变，普通人的志向却不可改变。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0697035C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>子夏说：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博览群书广泛学习，而且能坚守自己的志向，恳切地提问，多考虑当前的事，仁德就在其中了。</w:t>
      </w:r>
      <w:r>
        <w:rPr>
          <w:rFonts w:ascii="Arial" w:hAnsi="Arial" w:cs="Arial"/>
          <w:color w:val="0F0F0F"/>
          <w:sz w:val="21"/>
          <w:szCs w:val="21"/>
        </w:rPr>
        <w:t>”</w:t>
      </w:r>
    </w:p>
    <w:p w14:paraId="6A68904C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Style w:val="a5"/>
          <w:rFonts w:ascii="Arial" w:hAnsi="Arial" w:cs="Arial"/>
          <w:color w:val="0F0F0F"/>
          <w:sz w:val="21"/>
          <w:szCs w:val="21"/>
        </w:rPr>
        <w:t>注释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子：古代对男子的尊称，这里指孔子。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时习：按时温习。时，按时。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不亦说乎：不是很愉快吗？不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亦</w:t>
      </w:r>
      <w:proofErr w:type="gramEnd"/>
      <w:r>
        <w:rPr>
          <w:rFonts w:ascii="Arial" w:hAnsi="Arial" w:cs="Arial"/>
          <w:color w:val="0F0F0F"/>
          <w:sz w:val="21"/>
          <w:szCs w:val="21"/>
        </w:rPr>
        <w:t>……</w:t>
      </w:r>
      <w:r>
        <w:rPr>
          <w:rFonts w:ascii="Arial" w:hAnsi="Arial" w:cs="Arial"/>
          <w:color w:val="0F0F0F"/>
          <w:sz w:val="21"/>
          <w:szCs w:val="21"/>
        </w:rPr>
        <w:t>乎，常用于表示委婉的反问。说，通假字，同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悦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，愉快。</w:t>
      </w:r>
      <w:r>
        <w:rPr>
          <w:rFonts w:ascii="Arial" w:hAnsi="Arial" w:cs="Arial"/>
          <w:color w:val="0F0F0F"/>
          <w:sz w:val="21"/>
          <w:szCs w:val="21"/>
        </w:rPr>
        <w:br/>
      </w:r>
      <w:proofErr w:type="gramStart"/>
      <w:r>
        <w:rPr>
          <w:rFonts w:ascii="Arial" w:hAnsi="Arial" w:cs="Arial"/>
          <w:color w:val="0F0F0F"/>
          <w:sz w:val="21"/>
          <w:szCs w:val="21"/>
        </w:rPr>
        <w:t>愠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：生气，发怒。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君子：这里指道德上有修养，有才德的人。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吾</w:t>
      </w:r>
      <w:r>
        <w:rPr>
          <w:rFonts w:ascii="Arial" w:hAnsi="Arial" w:cs="Arial"/>
          <w:color w:val="0F0F0F"/>
          <w:sz w:val="21"/>
          <w:szCs w:val="21"/>
        </w:rPr>
        <w:t>:</w:t>
      </w:r>
      <w:r>
        <w:rPr>
          <w:rFonts w:ascii="Arial" w:hAnsi="Arial" w:cs="Arial"/>
          <w:color w:val="0F0F0F"/>
          <w:sz w:val="21"/>
          <w:szCs w:val="21"/>
        </w:rPr>
        <w:t>人称代词，我。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日：每天。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三省：多次进行自我检查。三，泛指多次。一说，实指三个方面。省，自我检查、反省。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为人谋：替人谋划事情。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忠：竭尽自己的心力。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信：诚信。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传：传授，这里指老师传授的知识。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十有五：十五岁。有，同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又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，用于整数和零数之间。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lastRenderedPageBreak/>
        <w:t>立：立身，指能有所成就。站立，站得住。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惑：迷惑，疑惑。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天命：上天的意旨。古人认为天是世间万物的主宰。命，命令。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耳顺：对此有多种解释，通常认为是能听得进不同的意见。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从心所欲：顺从意愿。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逾矩：越过法度。逾，越过。矩，法度。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温故而知新：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温习学</w:t>
      </w:r>
      <w:proofErr w:type="gramEnd"/>
      <w:r>
        <w:rPr>
          <w:rFonts w:ascii="Arial" w:hAnsi="Arial" w:cs="Arial"/>
          <w:color w:val="0F0F0F"/>
          <w:sz w:val="21"/>
          <w:szCs w:val="21"/>
        </w:rPr>
        <w:t>过的知识，可以得到新的理解和体会。</w:t>
      </w:r>
      <w:r>
        <w:rPr>
          <w:rFonts w:ascii="Arial" w:hAnsi="Arial" w:cs="Arial"/>
          <w:color w:val="0F0F0F"/>
          <w:sz w:val="21"/>
          <w:szCs w:val="21"/>
        </w:rPr>
        <w:br/>
      </w:r>
      <w:proofErr w:type="gramStart"/>
      <w:r>
        <w:rPr>
          <w:rFonts w:ascii="Arial" w:hAnsi="Arial" w:cs="Arial"/>
          <w:color w:val="0F0F0F"/>
          <w:sz w:val="21"/>
          <w:szCs w:val="21"/>
        </w:rPr>
        <w:t>罔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（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wǎng</w:t>
      </w:r>
      <w:proofErr w:type="spellEnd"/>
      <w:r>
        <w:rPr>
          <w:rFonts w:ascii="Arial" w:hAnsi="Arial" w:cs="Arial"/>
          <w:color w:val="0F0F0F"/>
          <w:sz w:val="21"/>
          <w:szCs w:val="21"/>
        </w:rPr>
        <w:t>）：迷惑，意思是感到迷茫而无所适从。</w:t>
      </w:r>
      <w:r>
        <w:rPr>
          <w:rFonts w:ascii="Arial" w:hAnsi="Arial" w:cs="Arial"/>
          <w:color w:val="0F0F0F"/>
          <w:sz w:val="21"/>
          <w:szCs w:val="21"/>
        </w:rPr>
        <w:br/>
      </w:r>
      <w:proofErr w:type="gramStart"/>
      <w:r>
        <w:rPr>
          <w:rFonts w:ascii="Arial" w:hAnsi="Arial" w:cs="Arial"/>
          <w:color w:val="0F0F0F"/>
          <w:sz w:val="21"/>
          <w:szCs w:val="21"/>
        </w:rPr>
        <w:t>殆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（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dài</w:t>
      </w:r>
      <w:proofErr w:type="spellEnd"/>
      <w:r>
        <w:rPr>
          <w:rFonts w:ascii="Arial" w:hAnsi="Arial" w:cs="Arial"/>
          <w:color w:val="0F0F0F"/>
          <w:sz w:val="21"/>
          <w:szCs w:val="21"/>
        </w:rPr>
        <w:t>）：疑惑。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回：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即颜回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（前</w:t>
      </w:r>
      <w:r>
        <w:rPr>
          <w:rFonts w:ascii="Arial" w:hAnsi="Arial" w:cs="Arial"/>
          <w:color w:val="0F0F0F"/>
          <w:sz w:val="21"/>
          <w:szCs w:val="21"/>
        </w:rPr>
        <w:t>521—</w:t>
      </w:r>
      <w:r>
        <w:rPr>
          <w:rFonts w:ascii="Arial" w:hAnsi="Arial" w:cs="Arial"/>
          <w:color w:val="0F0F0F"/>
          <w:sz w:val="21"/>
          <w:szCs w:val="21"/>
        </w:rPr>
        <w:t>前</w:t>
      </w:r>
      <w:r>
        <w:rPr>
          <w:rFonts w:ascii="Arial" w:hAnsi="Arial" w:cs="Arial"/>
          <w:color w:val="0F0F0F"/>
          <w:sz w:val="21"/>
          <w:szCs w:val="21"/>
        </w:rPr>
        <w:t>490</w:t>
      </w:r>
      <w:r>
        <w:rPr>
          <w:rFonts w:ascii="Arial" w:hAnsi="Arial" w:cs="Arial"/>
          <w:color w:val="0F0F0F"/>
          <w:sz w:val="21"/>
          <w:szCs w:val="21"/>
        </w:rPr>
        <w:t>），字子渊，春秋末期鲁国人，孔子的弟子。</w:t>
      </w:r>
      <w:r>
        <w:rPr>
          <w:rFonts w:ascii="Arial" w:hAnsi="Arial" w:cs="Arial"/>
          <w:color w:val="0F0F0F"/>
          <w:sz w:val="21"/>
          <w:szCs w:val="21"/>
        </w:rPr>
        <w:br/>
      </w:r>
      <w:proofErr w:type="gramStart"/>
      <w:r>
        <w:rPr>
          <w:rFonts w:ascii="Arial" w:hAnsi="Arial" w:cs="Arial"/>
          <w:color w:val="0F0F0F"/>
          <w:sz w:val="21"/>
          <w:szCs w:val="21"/>
        </w:rPr>
        <w:t>箪</w:t>
      </w:r>
      <w:proofErr w:type="gramEnd"/>
      <w:r>
        <w:rPr>
          <w:rFonts w:ascii="Arial" w:hAnsi="Arial" w:cs="Arial"/>
          <w:color w:val="0F0F0F"/>
          <w:sz w:val="21"/>
          <w:szCs w:val="21"/>
        </w:rPr>
        <w:t>：古代盛饭用的圆形竹器。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堪：能忍受。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之：代词，它，这里指学问和事业。一说，指仁德。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者：代词，</w:t>
      </w:r>
      <w:r>
        <w:rPr>
          <w:rFonts w:ascii="Arial" w:hAnsi="Arial" w:cs="Arial"/>
          <w:color w:val="0F0F0F"/>
          <w:sz w:val="21"/>
          <w:szCs w:val="21"/>
        </w:rPr>
        <w:t>“……</w:t>
      </w:r>
      <w:r>
        <w:rPr>
          <w:rFonts w:ascii="Arial" w:hAnsi="Arial" w:cs="Arial"/>
          <w:color w:val="0F0F0F"/>
          <w:sz w:val="21"/>
          <w:szCs w:val="21"/>
        </w:rPr>
        <w:t>的人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好：喜爱，爱好。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乐：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以</w:t>
      </w:r>
      <w:proofErr w:type="gramEnd"/>
      <w:r>
        <w:rPr>
          <w:rFonts w:ascii="Arial" w:hAnsi="Arial" w:cs="Arial"/>
          <w:color w:val="0F0F0F"/>
          <w:sz w:val="21"/>
          <w:szCs w:val="21"/>
        </w:rPr>
        <w:t>……</w:t>
      </w:r>
      <w:r>
        <w:rPr>
          <w:rFonts w:ascii="Arial" w:hAnsi="Arial" w:cs="Arial"/>
          <w:color w:val="0F0F0F"/>
          <w:sz w:val="21"/>
          <w:szCs w:val="21"/>
        </w:rPr>
        <w:t>为快乐。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饭疏食，饮水：吃粗粮，喝冷水。饭，吃。疏食，粗粮。水，文言文中称冷水为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水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，热水为</w:t>
      </w:r>
      <w:r>
        <w:rPr>
          <w:rFonts w:ascii="Arial" w:hAnsi="Arial" w:cs="Arial"/>
          <w:color w:val="0F0F0F"/>
          <w:sz w:val="21"/>
          <w:szCs w:val="21"/>
        </w:rPr>
        <w:t>“</w:t>
      </w:r>
      <w:r>
        <w:rPr>
          <w:rFonts w:ascii="Arial" w:hAnsi="Arial" w:cs="Arial"/>
          <w:color w:val="0F0F0F"/>
          <w:sz w:val="21"/>
          <w:szCs w:val="21"/>
        </w:rPr>
        <w:t>汤</w:t>
      </w:r>
      <w:r>
        <w:rPr>
          <w:rFonts w:ascii="Arial" w:hAnsi="Arial" w:cs="Arial"/>
          <w:color w:val="0F0F0F"/>
          <w:sz w:val="21"/>
          <w:szCs w:val="21"/>
        </w:rPr>
        <w:t>”</w:t>
      </w:r>
      <w:r>
        <w:rPr>
          <w:rFonts w:ascii="Arial" w:hAnsi="Arial" w:cs="Arial"/>
          <w:color w:val="0F0F0F"/>
          <w:sz w:val="21"/>
          <w:szCs w:val="21"/>
        </w:rPr>
        <w:t>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肱（</w:t>
      </w:r>
      <w:proofErr w:type="spellStart"/>
      <w:r>
        <w:rPr>
          <w:rFonts w:ascii="Arial" w:hAnsi="Arial" w:cs="Arial"/>
          <w:color w:val="0F0F0F"/>
          <w:sz w:val="21"/>
          <w:szCs w:val="21"/>
        </w:rPr>
        <w:t>gōng</w:t>
      </w:r>
      <w:proofErr w:type="spellEnd"/>
      <w:r>
        <w:rPr>
          <w:rFonts w:ascii="Arial" w:hAnsi="Arial" w:cs="Arial"/>
          <w:color w:val="0F0F0F"/>
          <w:sz w:val="21"/>
          <w:szCs w:val="21"/>
        </w:rPr>
        <w:t>）：胳膊上从肩到肘的部分，这里指胳膊。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于：介词，对，对于。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如浮云：像浮云一样。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焉：于此，意思是在其中。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善者：好的方面，优点。善，好。者，</w:t>
      </w:r>
      <w:r>
        <w:rPr>
          <w:rFonts w:ascii="Arial" w:hAnsi="Arial" w:cs="Arial"/>
          <w:color w:val="0F0F0F"/>
          <w:sz w:val="21"/>
          <w:szCs w:val="21"/>
        </w:rPr>
        <w:t>……</w:t>
      </w:r>
      <w:r>
        <w:rPr>
          <w:rFonts w:ascii="Arial" w:hAnsi="Arial" w:cs="Arial"/>
          <w:color w:val="0F0F0F"/>
          <w:sz w:val="21"/>
          <w:szCs w:val="21"/>
        </w:rPr>
        <w:t>的人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川上：河边。川，河流。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逝者如斯夫，不舍昼夜：时光像河水一样流去，日夜不停。逝，往；离去。斯，代词，这，指河水。夫，语气词，用于句末，表示感叹。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三军：指军队。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夺：改变。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匹夫：指平民中的男子，这里泛指平民百姓。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子夏（前</w:t>
      </w:r>
      <w:r>
        <w:rPr>
          <w:rFonts w:ascii="Arial" w:hAnsi="Arial" w:cs="Arial"/>
          <w:color w:val="0F0F0F"/>
          <w:sz w:val="21"/>
          <w:szCs w:val="21"/>
        </w:rPr>
        <w:t>507—</w:t>
      </w:r>
      <w:r>
        <w:rPr>
          <w:rFonts w:ascii="Arial" w:hAnsi="Arial" w:cs="Arial"/>
          <w:color w:val="0F0F0F"/>
          <w:sz w:val="21"/>
          <w:szCs w:val="21"/>
        </w:rPr>
        <w:t>？）：即</w:t>
      </w:r>
      <w:hyperlink r:id="rId6" w:tgtFrame="_blank" w:history="1">
        <w:proofErr w:type="gramStart"/>
        <w:r>
          <w:rPr>
            <w:rStyle w:val="a3"/>
            <w:rFonts w:ascii="Arial" w:hAnsi="Arial" w:cs="Arial"/>
            <w:color w:val="19537D"/>
            <w:sz w:val="21"/>
            <w:szCs w:val="21"/>
          </w:rPr>
          <w:t>卜商</w:t>
        </w:r>
        <w:proofErr w:type="gramEnd"/>
      </w:hyperlink>
      <w:r>
        <w:rPr>
          <w:rFonts w:ascii="Arial" w:hAnsi="Arial" w:cs="Arial"/>
          <w:color w:val="0F0F0F"/>
          <w:sz w:val="21"/>
          <w:szCs w:val="21"/>
        </w:rPr>
        <w:t>，字子夏，春秋末期晋国人，孔子的弟子。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笃志：志向坚定。笃，坚守。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切问而近思：恳切地发问求教，多思考当前的事情。切，恳切。</w:t>
      </w:r>
      <w:r>
        <w:rPr>
          <w:rFonts w:ascii="Arial" w:hAnsi="Arial" w:cs="Arial"/>
          <w:color w:val="0F0F0F"/>
          <w:sz w:val="21"/>
          <w:szCs w:val="21"/>
        </w:rPr>
        <w:br/>
      </w:r>
      <w:r>
        <w:rPr>
          <w:rFonts w:ascii="Arial" w:hAnsi="Arial" w:cs="Arial"/>
          <w:color w:val="0F0F0F"/>
          <w:sz w:val="21"/>
          <w:szCs w:val="21"/>
        </w:rPr>
        <w:t>仁：仁德。</w:t>
      </w:r>
      <w:hyperlink r:id="rId7" w:tooltip="收起" w:history="1">
        <w:r>
          <w:rPr>
            <w:rStyle w:val="a3"/>
            <w:rFonts w:ascii="Arial" w:hAnsi="Arial" w:cs="Arial"/>
            <w:color w:val="19537D"/>
            <w:sz w:val="21"/>
            <w:szCs w:val="21"/>
          </w:rPr>
          <w:t>▲</w:t>
        </w:r>
      </w:hyperlink>
    </w:p>
    <w:p w14:paraId="2F071249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lastRenderedPageBreak/>
        <w:t>《论语》是一部记录孔子和他弟子的言行的书，由若干篇章组成，内容大多是关于学习、道德修养、为人处世的一般原则。所选十二则，一方面阐述了学习应该有谦虚好学的态度和勤学好问、实事求是的精神；另一方面阐述了温故知新、学思结合、学以致用的学习方法，对后世的教育理论影响极大。另外，还有关于思想道德修养的问题，教育人为人处世的原则等论述。</w:t>
      </w:r>
    </w:p>
    <w:p w14:paraId="3D5536D6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第一章从学习方法讲到个人修养，学以致用，体现学习的价值。学而时习之强调知识的学习需要自觉，不断实践。有朋自远方来体现学习又是相互切磋，相互交流的事情。人不知而不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愠</w:t>
      </w:r>
      <w:proofErr w:type="gramEnd"/>
      <w:r>
        <w:rPr>
          <w:rFonts w:ascii="Arial" w:hAnsi="Arial" w:cs="Arial"/>
          <w:color w:val="0F0F0F"/>
          <w:sz w:val="21"/>
          <w:szCs w:val="21"/>
        </w:rPr>
        <w:t>体现个人修养与别人知不知道没有关系，而是不求名利，自我进步。</w:t>
      </w:r>
      <w:r>
        <w:rPr>
          <w:rFonts w:ascii="Arial" w:hAnsi="Arial" w:cs="Arial"/>
          <w:color w:val="0F0F0F"/>
          <w:sz w:val="21"/>
          <w:szCs w:val="21"/>
        </w:rPr>
        <w:t> </w:t>
      </w:r>
    </w:p>
    <w:p w14:paraId="0925920D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第二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章强调</w:t>
      </w:r>
      <w:proofErr w:type="gramEnd"/>
      <w:r>
        <w:rPr>
          <w:rFonts w:ascii="Arial" w:hAnsi="Arial" w:cs="Arial"/>
          <w:color w:val="0F0F0F"/>
          <w:sz w:val="21"/>
          <w:szCs w:val="21"/>
        </w:rPr>
        <w:t>随时都该反省自己，提高自我修养。</w:t>
      </w:r>
      <w:r>
        <w:rPr>
          <w:rFonts w:ascii="Arial" w:hAnsi="Arial" w:cs="Arial"/>
          <w:color w:val="0F0F0F"/>
          <w:sz w:val="21"/>
          <w:szCs w:val="21"/>
        </w:rPr>
        <w:t> </w:t>
      </w:r>
    </w:p>
    <w:p w14:paraId="0160BC31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第三章孔子自述一生进德修业的发展过程。随年龄增长，思想境界也逐步提高，这也是一个循序渐进的过程。</w:t>
      </w:r>
    </w:p>
    <w:p w14:paraId="77205181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第四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章强调</w:t>
      </w:r>
      <w:proofErr w:type="gramEnd"/>
      <w:r>
        <w:rPr>
          <w:rFonts w:ascii="Arial" w:hAnsi="Arial" w:cs="Arial"/>
          <w:color w:val="0F0F0F"/>
          <w:sz w:val="21"/>
          <w:szCs w:val="21"/>
        </w:rPr>
        <w:t>思考是学习的关键，能在温习旧知识中有所发现，才可以为师。</w:t>
      </w:r>
    </w:p>
    <w:p w14:paraId="2DE3BA6D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第五章阐明学与思的辩证关系，即学和思要相结合，才能有所得。</w:t>
      </w:r>
    </w:p>
    <w:p w14:paraId="1473B0A8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第六章修身要经受困苦，贫穷的考验，表现了颜回安贫乐道的君子形象。</w:t>
      </w:r>
    </w:p>
    <w:p w14:paraId="354CD454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第七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章体现</w:t>
      </w:r>
      <w:proofErr w:type="gramEnd"/>
      <w:r>
        <w:rPr>
          <w:rFonts w:ascii="Arial" w:hAnsi="Arial" w:cs="Arial"/>
          <w:color w:val="0F0F0F"/>
          <w:sz w:val="21"/>
          <w:szCs w:val="21"/>
        </w:rPr>
        <w:t>了兴趣对学习的重要性。</w:t>
      </w:r>
    </w:p>
    <w:p w14:paraId="5F7A764D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第八章讲富贵和仁义之间如何抉择，体现了孔子宁愿贫贱而坚守义，不义之财不可取的观念。</w:t>
      </w:r>
    </w:p>
    <w:p w14:paraId="7819555D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第九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章强调</w:t>
      </w:r>
      <w:proofErr w:type="gramEnd"/>
      <w:r>
        <w:rPr>
          <w:rFonts w:ascii="Arial" w:hAnsi="Arial" w:cs="Arial"/>
          <w:color w:val="0F0F0F"/>
          <w:sz w:val="21"/>
          <w:szCs w:val="21"/>
        </w:rPr>
        <w:t>无论何时何地，都要虚心向别人请教，取长补短，同时要有端正的态度。</w:t>
      </w:r>
    </w:p>
    <w:p w14:paraId="7EECD87A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第十章这句话是孔子对于时间流逝，生命短暂的感叹。告诫人们要珍惜时光。</w:t>
      </w:r>
    </w:p>
    <w:p w14:paraId="5F39BEB9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第十一</w:t>
      </w:r>
      <w:proofErr w:type="gramStart"/>
      <w:r>
        <w:rPr>
          <w:rFonts w:ascii="Arial" w:hAnsi="Arial" w:cs="Arial"/>
          <w:color w:val="0F0F0F"/>
          <w:sz w:val="21"/>
          <w:szCs w:val="21"/>
        </w:rPr>
        <w:t>章强调</w:t>
      </w:r>
      <w:proofErr w:type="gramEnd"/>
      <w:r>
        <w:rPr>
          <w:rFonts w:ascii="Arial" w:hAnsi="Arial" w:cs="Arial"/>
          <w:color w:val="0F0F0F"/>
          <w:sz w:val="21"/>
          <w:szCs w:val="21"/>
        </w:rPr>
        <w:t>坚守志向，要捍卫自己的人格，坚守气节，</w:t>
      </w:r>
    </w:p>
    <w:p w14:paraId="4556A988" w14:textId="77777777" w:rsidR="000C067A" w:rsidRDefault="000C067A" w:rsidP="000C067A">
      <w:pPr>
        <w:pStyle w:val="a4"/>
        <w:shd w:val="clear" w:color="auto" w:fill="F0EFE2"/>
        <w:spacing w:before="0" w:beforeAutospacing="0" w:after="150" w:afterAutospacing="0" w:line="420" w:lineRule="atLeast"/>
        <w:rPr>
          <w:rFonts w:ascii="Arial" w:hAnsi="Arial" w:cs="Arial"/>
          <w:color w:val="0F0F0F"/>
          <w:sz w:val="21"/>
          <w:szCs w:val="21"/>
        </w:rPr>
      </w:pPr>
      <w:r>
        <w:rPr>
          <w:rFonts w:ascii="Arial" w:hAnsi="Arial" w:cs="Arial"/>
          <w:color w:val="0F0F0F"/>
          <w:sz w:val="21"/>
          <w:szCs w:val="21"/>
        </w:rPr>
        <w:t xml:space="preserve">　　第十二章讲提升个人修养的方法，即要博学，笃志，切问，近思，这也是求仁的途径。</w:t>
      </w:r>
      <w:hyperlink r:id="rId8" w:tooltip="收起" w:history="1">
        <w:r>
          <w:rPr>
            <w:rStyle w:val="a3"/>
            <w:rFonts w:ascii="Arial" w:hAnsi="Arial" w:cs="Arial"/>
            <w:color w:val="19537D"/>
            <w:sz w:val="21"/>
            <w:szCs w:val="21"/>
          </w:rPr>
          <w:t>▲</w:t>
        </w:r>
      </w:hyperlink>
    </w:p>
    <w:p w14:paraId="04C5EBD6" w14:textId="77777777" w:rsidR="000C067A" w:rsidRDefault="000C067A">
      <w:pPr>
        <w:rPr>
          <w:rFonts w:hint="eastAsia"/>
        </w:rPr>
      </w:pPr>
    </w:p>
    <w:sectPr w:rsidR="000C06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00"/>
    <w:rsid w:val="00060800"/>
    <w:rsid w:val="000C067A"/>
    <w:rsid w:val="007F4B73"/>
    <w:rsid w:val="00B37A07"/>
    <w:rsid w:val="00CD4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BB442"/>
  <w15:chartTrackingRefBased/>
  <w15:docId w15:val="{EAFB4AB2-D4BA-40E3-B192-692E45190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0C067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C067A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source">
    <w:name w:val="source"/>
    <w:basedOn w:val="a"/>
    <w:rsid w:val="000C0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0C067A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0C06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0C06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6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1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544900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shangxiClose(2658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fanyiClose(18783)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o.gushiwen.cn/authorv_3e8102a52ab4.aspx" TargetMode="External"/><Relationship Id="rId5" Type="http://schemas.openxmlformats.org/officeDocument/2006/relationships/hyperlink" Target="https://so.gushiwen.cn/shiwens/default.aspx?cstr=%e5%85%88%e7%a7%a6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so.gushiwen.cn/shiwens/default.aspx?astr=%e5%ad%94%e5%ad%90%e5%8f%8a%e5%85%b6%e5%bc%9f%e5%ad%90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449</Words>
  <Characters>2564</Characters>
  <Application>Microsoft Office Word</Application>
  <DocSecurity>0</DocSecurity>
  <Lines>21</Lines>
  <Paragraphs>6</Paragraphs>
  <ScaleCrop>false</ScaleCrop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様 李</dc:creator>
  <cp:keywords/>
  <dc:description/>
  <cp:lastModifiedBy>様 李</cp:lastModifiedBy>
  <cp:revision>2</cp:revision>
  <dcterms:created xsi:type="dcterms:W3CDTF">2023-10-16T11:29:00Z</dcterms:created>
  <dcterms:modified xsi:type="dcterms:W3CDTF">2023-10-16T11:32:00Z</dcterms:modified>
</cp:coreProperties>
</file>