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2612" w:rsidRDefault="00B12612">
      <w:pPr>
        <w:pStyle w:val="1"/>
        <w:spacing w:before="0" w:after="0" w:line="300" w:lineRule="auto"/>
        <w:jc w:val="center"/>
        <w:rPr>
          <w:b w:val="0"/>
          <w:bCs w:val="0"/>
          <w:color w:val="000000"/>
          <w:sz w:val="22"/>
          <w:szCs w:val="22"/>
        </w:rPr>
      </w:pPr>
    </w:p>
    <w:p w:rsidR="00B12612" w:rsidRPr="001B15E9" w:rsidRDefault="001B15E9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40" w:after="240" w:line="300" w:lineRule="auto"/>
        <w:jc w:val="center"/>
        <w:rPr>
          <w:b/>
          <w:bCs/>
          <w:color w:val="000000"/>
          <w:sz w:val="24"/>
          <w:szCs w:val="24"/>
        </w:rPr>
      </w:pPr>
      <w:r w:rsidRPr="001B15E9">
        <w:rPr>
          <w:b/>
          <w:bCs/>
          <w:color w:val="000000"/>
          <w:sz w:val="24"/>
          <w:szCs w:val="24"/>
        </w:rPr>
        <w:t>Міністерство освіти і науки України</w:t>
      </w:r>
    </w:p>
    <w:p w:rsidR="00B12612" w:rsidRPr="001B15E9" w:rsidRDefault="001B15E9">
      <w:pPr>
        <w:pStyle w:val="1"/>
        <w:spacing w:before="0" w:line="300" w:lineRule="auto"/>
        <w:jc w:val="center"/>
        <w:rPr>
          <w:color w:val="000000"/>
          <w:sz w:val="24"/>
          <w:szCs w:val="24"/>
        </w:rPr>
      </w:pPr>
      <w:r w:rsidRPr="001B15E9">
        <w:rPr>
          <w:color w:val="000000"/>
          <w:sz w:val="24"/>
          <w:szCs w:val="24"/>
        </w:rPr>
        <w:t xml:space="preserve">Львівський національний </w:t>
      </w:r>
      <w:proofErr w:type="spellStart"/>
      <w:r w:rsidRPr="001B15E9">
        <w:rPr>
          <w:color w:val="000000"/>
          <w:sz w:val="24"/>
          <w:szCs w:val="24"/>
        </w:rPr>
        <w:t>университет</w:t>
      </w:r>
      <w:proofErr w:type="spellEnd"/>
      <w:r w:rsidRPr="001B15E9">
        <w:rPr>
          <w:color w:val="000000"/>
          <w:sz w:val="24"/>
          <w:szCs w:val="24"/>
        </w:rPr>
        <w:t xml:space="preserve"> імені Івана Франка</w:t>
      </w:r>
    </w:p>
    <w:p w:rsidR="00B12612" w:rsidRPr="001B15E9" w:rsidRDefault="001B15E9">
      <w:pPr>
        <w:pStyle w:val="2"/>
        <w:spacing w:before="0" w:after="240" w:line="300" w:lineRule="auto"/>
        <w:jc w:val="center"/>
        <w:rPr>
          <w:color w:val="000000"/>
          <w:sz w:val="24"/>
          <w:szCs w:val="24"/>
        </w:rPr>
      </w:pPr>
      <w:r w:rsidRPr="001B15E9">
        <w:rPr>
          <w:color w:val="000000"/>
          <w:sz w:val="24"/>
          <w:szCs w:val="24"/>
        </w:rPr>
        <w:t>Факультет електроніки та комп’ютерних технологій</w:t>
      </w:r>
    </w:p>
    <w:p w:rsidR="00B12612" w:rsidRPr="001B15E9" w:rsidRDefault="001B15E9">
      <w:pPr>
        <w:pStyle w:val="3"/>
        <w:spacing w:before="0" w:line="300" w:lineRule="auto"/>
        <w:jc w:val="center"/>
        <w:rPr>
          <w:color w:val="000000"/>
          <w:sz w:val="24"/>
          <w:szCs w:val="24"/>
        </w:rPr>
      </w:pPr>
      <w:r w:rsidRPr="001B15E9">
        <w:rPr>
          <w:color w:val="000000"/>
          <w:sz w:val="24"/>
          <w:szCs w:val="24"/>
        </w:rPr>
        <w:t>Кафедра системного програмування</w:t>
      </w:r>
    </w:p>
    <w:p w:rsidR="00B12612" w:rsidRDefault="00B1261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8"/>
          <w:szCs w:val="28"/>
        </w:rPr>
      </w:pPr>
    </w:p>
    <w:p w:rsidR="00B12612" w:rsidRDefault="00B1261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8"/>
          <w:szCs w:val="28"/>
        </w:rPr>
      </w:pPr>
    </w:p>
    <w:p w:rsidR="00B12612" w:rsidRDefault="00B1261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8"/>
          <w:szCs w:val="28"/>
        </w:rPr>
      </w:pPr>
    </w:p>
    <w:p w:rsidR="00B12612" w:rsidRDefault="00B1261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8"/>
          <w:szCs w:val="28"/>
        </w:rPr>
      </w:pPr>
    </w:p>
    <w:p w:rsidR="00B12612" w:rsidRDefault="00B1261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8"/>
          <w:szCs w:val="28"/>
        </w:rPr>
      </w:pPr>
    </w:p>
    <w:p w:rsidR="00B12612" w:rsidRDefault="00B1261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8"/>
          <w:szCs w:val="28"/>
        </w:rPr>
      </w:pPr>
    </w:p>
    <w:p w:rsidR="00B12612" w:rsidRDefault="00B12612">
      <w:pPr>
        <w:pStyle w:val="1"/>
        <w:spacing w:before="0" w:after="0" w:line="300" w:lineRule="auto"/>
        <w:jc w:val="center"/>
        <w:rPr>
          <w:color w:val="000000"/>
          <w:sz w:val="28"/>
          <w:szCs w:val="28"/>
        </w:rPr>
      </w:pPr>
    </w:p>
    <w:p w:rsidR="00B12612" w:rsidRPr="001B15E9" w:rsidRDefault="001B15E9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40" w:after="225" w:line="300" w:lineRule="auto"/>
        <w:jc w:val="center"/>
        <w:rPr>
          <w:b/>
          <w:bCs/>
          <w:color w:val="000000"/>
          <w:sz w:val="24"/>
          <w:szCs w:val="24"/>
        </w:rPr>
      </w:pPr>
      <w:r w:rsidRPr="001B15E9">
        <w:rPr>
          <w:b/>
          <w:bCs/>
          <w:color w:val="000000"/>
          <w:sz w:val="24"/>
          <w:szCs w:val="24"/>
        </w:rPr>
        <w:t>ЗВІТ</w:t>
      </w:r>
    </w:p>
    <w:p w:rsidR="00B12612" w:rsidRPr="001B15E9" w:rsidRDefault="001B15E9">
      <w:pPr>
        <w:pStyle w:val="2"/>
        <w:spacing w:before="0" w:line="300" w:lineRule="auto"/>
        <w:jc w:val="center"/>
        <w:rPr>
          <w:color w:val="000000"/>
          <w:sz w:val="24"/>
          <w:szCs w:val="24"/>
        </w:rPr>
      </w:pPr>
      <w:r w:rsidRPr="001B15E9">
        <w:rPr>
          <w:color w:val="000000"/>
          <w:sz w:val="24"/>
          <w:szCs w:val="24"/>
        </w:rPr>
        <w:t>Про виконання лабораторної роботи №10</w:t>
      </w:r>
    </w:p>
    <w:p w:rsidR="00B12612" w:rsidRPr="001B15E9" w:rsidRDefault="001B15E9">
      <w:pPr>
        <w:pStyle w:val="2"/>
        <w:spacing w:before="0" w:after="0" w:line="300" w:lineRule="auto"/>
        <w:jc w:val="center"/>
        <w:rPr>
          <w:i/>
          <w:iCs/>
          <w:color w:val="000000"/>
          <w:sz w:val="24"/>
          <w:szCs w:val="24"/>
        </w:rPr>
      </w:pPr>
      <w:r w:rsidRPr="001B15E9">
        <w:rPr>
          <w:i/>
          <w:iCs/>
          <w:color w:val="000000"/>
          <w:sz w:val="24"/>
          <w:szCs w:val="24"/>
        </w:rPr>
        <w:t xml:space="preserve">«Ч.1. Методи </w:t>
      </w:r>
      <w:proofErr w:type="spellStart"/>
      <w:r w:rsidRPr="001B15E9">
        <w:rPr>
          <w:i/>
          <w:iCs/>
          <w:color w:val="000000"/>
          <w:sz w:val="24"/>
          <w:szCs w:val="24"/>
        </w:rPr>
        <w:t>Рунге-Кутта</w:t>
      </w:r>
      <w:proofErr w:type="spellEnd"/>
      <w:r w:rsidRPr="001B15E9">
        <w:rPr>
          <w:i/>
          <w:iCs/>
          <w:color w:val="000000"/>
          <w:sz w:val="24"/>
          <w:szCs w:val="24"/>
        </w:rPr>
        <w:t xml:space="preserve"> розв'язання задачі Коші для звичайних диференціальних рівнянь першого порядку.</w:t>
      </w:r>
    </w:p>
    <w:p w:rsidR="00B12612" w:rsidRDefault="001B15E9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225" w:line="300" w:lineRule="auto"/>
        <w:jc w:val="center"/>
        <w:rPr>
          <w:b/>
          <w:bCs/>
          <w:i/>
          <w:iCs/>
          <w:color w:val="000000"/>
          <w:sz w:val="26"/>
          <w:szCs w:val="26"/>
        </w:rPr>
      </w:pPr>
      <w:r w:rsidRPr="001B15E9">
        <w:rPr>
          <w:b/>
          <w:bCs/>
          <w:i/>
          <w:iCs/>
          <w:color w:val="000000"/>
          <w:sz w:val="24"/>
          <w:szCs w:val="24"/>
        </w:rPr>
        <w:t>Ч.2. Розв'язок звичайних диференційних рівнянь методом прогнозу і корекції»</w:t>
      </w:r>
    </w:p>
    <w:p w:rsidR="00B12612" w:rsidRDefault="00B1261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B12612" w:rsidRDefault="00B1261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B12612" w:rsidRDefault="00B1261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B12612" w:rsidRDefault="00B1261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B12612" w:rsidRDefault="00B1261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B12612" w:rsidRDefault="00B1261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B12612" w:rsidRDefault="00B1261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B12612" w:rsidRDefault="001B15E9" w:rsidP="001B15E9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Виконав:</w:t>
      </w:r>
    </w:p>
    <w:p w:rsidR="00B12612" w:rsidRDefault="001B15E9" w:rsidP="001B15E9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Студент групи </w:t>
      </w:r>
      <w:proofErr w:type="spellStart"/>
      <w:r>
        <w:rPr>
          <w:color w:val="000000"/>
          <w:sz w:val="24"/>
          <w:szCs w:val="24"/>
        </w:rPr>
        <w:t>ФЕІ</w:t>
      </w:r>
      <w:proofErr w:type="spellEnd"/>
      <w:r>
        <w:rPr>
          <w:color w:val="000000"/>
          <w:sz w:val="24"/>
          <w:szCs w:val="24"/>
        </w:rPr>
        <w:t>-11</w:t>
      </w:r>
    </w:p>
    <w:p w:rsidR="00B12612" w:rsidRDefault="001B15E9" w:rsidP="001B15E9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Іллюк</w:t>
      </w:r>
      <w:proofErr w:type="spellEnd"/>
      <w:r>
        <w:rPr>
          <w:color w:val="000000"/>
          <w:sz w:val="24"/>
          <w:szCs w:val="24"/>
        </w:rPr>
        <w:t xml:space="preserve"> Максим</w:t>
      </w:r>
      <w:r>
        <w:rPr>
          <w:color w:val="000000"/>
          <w:sz w:val="24"/>
          <w:szCs w:val="24"/>
        </w:rPr>
        <w:t>.</w:t>
      </w:r>
    </w:p>
    <w:p w:rsidR="00B12612" w:rsidRDefault="00B12612" w:rsidP="001B15E9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color w:val="000000"/>
          <w:sz w:val="24"/>
          <w:szCs w:val="24"/>
        </w:rPr>
      </w:pPr>
    </w:p>
    <w:p w:rsidR="00B12612" w:rsidRDefault="001B15E9" w:rsidP="001B15E9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Перевірив:</w:t>
      </w:r>
    </w:p>
    <w:p w:rsidR="00B12612" w:rsidRDefault="001B15E9" w:rsidP="001B15E9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ас. Кулик П. Р.</w:t>
      </w:r>
    </w:p>
    <w:p w:rsidR="00B12612" w:rsidRDefault="00B1261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</w:p>
    <w:p w:rsidR="00B12612" w:rsidRDefault="00B1261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</w:p>
    <w:p w:rsidR="00B12612" w:rsidRDefault="00B1261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</w:p>
    <w:p w:rsidR="00B12612" w:rsidRDefault="00B1261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</w:p>
    <w:p w:rsidR="00B12612" w:rsidRDefault="00B12612" w:rsidP="001B15E9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color w:val="000000"/>
          <w:sz w:val="24"/>
          <w:szCs w:val="24"/>
        </w:rPr>
      </w:pPr>
    </w:p>
    <w:p w:rsidR="00B12612" w:rsidRDefault="001B15E9" w:rsidP="001B15E9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Львів 2026</w:t>
      </w:r>
    </w:p>
    <w:p w:rsidR="001B15E9" w:rsidRDefault="001B15E9">
      <w:pPr>
        <w:pStyle w:val="3"/>
        <w:spacing w:before="0" w:after="315" w:line="300" w:lineRule="auto"/>
        <w:rPr>
          <w:color w:val="1A365D"/>
        </w:rPr>
      </w:pPr>
    </w:p>
    <w:p w:rsidR="00B12612" w:rsidRPr="001B15E9" w:rsidRDefault="001B15E9">
      <w:pPr>
        <w:pStyle w:val="3"/>
        <w:spacing w:before="0" w:after="315" w:line="300" w:lineRule="auto"/>
        <w:rPr>
          <w:rStyle w:val="a7"/>
        </w:rPr>
      </w:pPr>
      <w:r w:rsidRPr="001B15E9">
        <w:rPr>
          <w:rStyle w:val="a7"/>
        </w:rPr>
        <w:t>Мета роботи</w:t>
      </w:r>
    </w:p>
    <w:p w:rsidR="00B12612" w:rsidRDefault="00B1261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pict>
          <v:rect id="_x0000_i1025" style="width:0;height:1.5pt" o:hralign="center" o:hrstd="t" o:hr="t" fillcolor="#a0a0a0" stroked="f"/>
        </w:pict>
      </w:r>
      <w:r w:rsidR="001B15E9">
        <w:rPr>
          <w:b/>
          <w:bCs/>
          <w:color w:val="000000"/>
        </w:rPr>
        <w:t>Частина 1:</w:t>
      </w:r>
      <w:r w:rsidR="001B15E9">
        <w:rPr>
          <w:color w:val="000000"/>
        </w:rPr>
        <w:t xml:space="preserve"> Вивчити метод </w:t>
      </w:r>
      <w:proofErr w:type="spellStart"/>
      <w:r w:rsidR="001B15E9">
        <w:rPr>
          <w:color w:val="000000"/>
        </w:rPr>
        <w:t>Рунге-Кутта</w:t>
      </w:r>
      <w:proofErr w:type="spellEnd"/>
      <w:r w:rsidR="001B15E9">
        <w:rPr>
          <w:color w:val="000000"/>
        </w:rPr>
        <w:t xml:space="preserve"> четвертого порядку для чисельного розв'язку задачі Коші для звичайних диференційних рівнянь першого порядку [</w:t>
      </w:r>
      <w:proofErr w:type="spellStart"/>
      <w:r w:rsidR="001B15E9">
        <w:rPr>
          <w:color w:val="000000"/>
        </w:rPr>
        <w:t>cite</w:t>
      </w:r>
      <w:proofErr w:type="spellEnd"/>
      <w:r w:rsidR="001B15E9">
        <w:rPr>
          <w:color w:val="000000"/>
        </w:rPr>
        <w:t>: 327].</w:t>
      </w:r>
    </w:p>
    <w:p w:rsidR="00B12612" w:rsidRDefault="001B15E9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b/>
          <w:bCs/>
          <w:color w:val="000000"/>
        </w:rPr>
        <w:t>Частина 2:</w:t>
      </w:r>
      <w:r>
        <w:rPr>
          <w:color w:val="000000"/>
        </w:rPr>
        <w:t xml:space="preserve"> Вивчити багатокроковий метод прогнозу і корекції Адамса другого порядку для розв'язку задачі Коші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458, 460].</w:t>
      </w:r>
    </w:p>
    <w:p w:rsidR="00B12612" w:rsidRDefault="00B12612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000000"/>
        </w:rPr>
      </w:pPr>
    </w:p>
    <w:p w:rsidR="00B12612" w:rsidRPr="001B15E9" w:rsidRDefault="001B15E9">
      <w:pPr>
        <w:pStyle w:val="3"/>
        <w:spacing w:after="315" w:line="300" w:lineRule="auto"/>
        <w:rPr>
          <w:rStyle w:val="a7"/>
        </w:rPr>
      </w:pPr>
      <w:r w:rsidRPr="001B15E9">
        <w:rPr>
          <w:rStyle w:val="a7"/>
        </w:rPr>
        <w:t>Постановка задачі та об'єкт дослідження</w:t>
      </w:r>
    </w:p>
    <w:p w:rsidR="00B12612" w:rsidRDefault="00B1261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pict>
          <v:rect id="_x0000_i1026" style="width:0;height:1.5pt" o:hralign="center" o:hrstd="t" o:hr="t" fillcolor="#a0a0a0" stroked="f"/>
        </w:pict>
      </w:r>
      <w:r w:rsidR="001B15E9">
        <w:rPr>
          <w:color w:val="000000"/>
        </w:rPr>
        <w:t xml:space="preserve">Досліджується задача Коші для нелінійного диференціального рівняння першого порядку (рівняння </w:t>
      </w:r>
      <w:proofErr w:type="spellStart"/>
      <w:r w:rsidR="001B15E9">
        <w:rPr>
          <w:color w:val="000000"/>
        </w:rPr>
        <w:t>Рік</w:t>
      </w:r>
      <w:r w:rsidR="001B15E9">
        <w:rPr>
          <w:color w:val="000000"/>
        </w:rPr>
        <w:t>каті</w:t>
      </w:r>
      <w:proofErr w:type="spellEnd"/>
      <w:r w:rsidR="001B15E9">
        <w:rPr>
          <w:color w:val="000000"/>
        </w:rPr>
        <w:t>) [</w:t>
      </w:r>
      <w:proofErr w:type="spellStart"/>
      <w:r w:rsidR="001B15E9">
        <w:rPr>
          <w:color w:val="000000"/>
        </w:rPr>
        <w:t>cite</w:t>
      </w:r>
      <w:proofErr w:type="spellEnd"/>
      <w:r w:rsidR="001B15E9">
        <w:rPr>
          <w:color w:val="000000"/>
        </w:rPr>
        <w:t>: 341, 342]:</w:t>
      </w:r>
    </w:p>
    <w:p w:rsidR="00B12612" w:rsidRDefault="001B15E9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  <w:color w:val="000000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</w:rPr>
        <w:t>dy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</w:rPr>
        <w:t>/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</w:rPr>
        <w:t>dx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= f(x, y) =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</w:rPr>
        <w:t>sin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</w:rPr>
        <w:t>(x) - y²,     x ∈ [0, 1],     початкова умова: y(0) = 0</w:t>
      </w:r>
    </w:p>
    <w:p w:rsidR="00B12612" w:rsidRDefault="001B15E9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 xml:space="preserve">Оскільки рівняння не має точного аналітичного розв'язку в елементарних функціях, як еталон ("точний розв'язок") побудовано розв'язок методом </w:t>
      </w:r>
      <w:proofErr w:type="spellStart"/>
      <w:r>
        <w:rPr>
          <w:color w:val="000000"/>
        </w:rPr>
        <w:t>Рунге-Кутта</w:t>
      </w:r>
      <w:proofErr w:type="spellEnd"/>
      <w:r>
        <w:rPr>
          <w:color w:val="000000"/>
        </w:rPr>
        <w:t xml:space="preserve"> 4-</w:t>
      </w:r>
      <w:r>
        <w:rPr>
          <w:color w:val="000000"/>
        </w:rPr>
        <w:t xml:space="preserve">го порядку з </w:t>
      </w:r>
      <w:proofErr w:type="spellStart"/>
      <w:r>
        <w:rPr>
          <w:color w:val="000000"/>
        </w:rPr>
        <w:t>надмалим</w:t>
      </w:r>
      <w:proofErr w:type="spellEnd"/>
      <w:r>
        <w:rPr>
          <w:color w:val="000000"/>
        </w:rPr>
        <w:t xml:space="preserve"> кроком </w:t>
      </w:r>
      <w:proofErr w:type="spellStart"/>
      <w:r>
        <w:rPr>
          <w:color w:val="000000"/>
        </w:rPr>
        <w:t>h_ref</w:t>
      </w:r>
      <w:proofErr w:type="spellEnd"/>
      <w:r>
        <w:rPr>
          <w:color w:val="000000"/>
        </w:rPr>
        <w:t xml:space="preserve"> = 10⁻⁶.</w:t>
      </w:r>
    </w:p>
    <w:p w:rsidR="00B12612" w:rsidRDefault="00B12612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000000"/>
        </w:rPr>
      </w:pPr>
    </w:p>
    <w:p w:rsidR="00B12612" w:rsidRPr="001B15E9" w:rsidRDefault="001B15E9">
      <w:pPr>
        <w:pStyle w:val="3"/>
        <w:spacing w:after="330" w:line="300" w:lineRule="auto"/>
        <w:rPr>
          <w:rStyle w:val="a7"/>
        </w:rPr>
      </w:pPr>
      <w:r w:rsidRPr="001B15E9">
        <w:rPr>
          <w:rStyle w:val="a7"/>
        </w:rPr>
        <w:t>Хід роботи</w:t>
      </w:r>
    </w:p>
    <w:p w:rsidR="00B12612" w:rsidRPr="001B15E9" w:rsidRDefault="00B12612">
      <w:pPr>
        <w:pStyle w:val="4"/>
        <w:spacing w:before="0" w:line="300" w:lineRule="auto"/>
        <w:rPr>
          <w:rStyle w:val="a7"/>
        </w:rPr>
      </w:pPr>
      <w:r>
        <w:pict>
          <v:rect id="_x0000_i1027" style="width:0;height:1.5pt" o:hralign="center" o:hrstd="t" o:hr="t" fillcolor="#a0a0a0" stroked="f"/>
        </w:pict>
      </w:r>
      <w:r w:rsidR="001B15E9" w:rsidRPr="001B15E9">
        <w:rPr>
          <w:rStyle w:val="a7"/>
        </w:rPr>
        <w:t>Частина 1. Метод прогнозу та корекції Адамса 2-го порядку</w:t>
      </w:r>
    </w:p>
    <w:p w:rsidR="00B12612" w:rsidRDefault="001B15E9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Реалізовано багатокрокову різницеву схему Адамса 2-го порядку зі сталим кроком h = 0.1 на відрізку [0, 1]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627].</w:t>
      </w:r>
    </w:p>
    <w:p w:rsidR="00B12612" w:rsidRDefault="001B15E9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 xml:space="preserve">Для знаходження початкового невідомого значення у першому вузлі y₁ (необхідного для запуску 2-крокового методу) використано </w:t>
      </w:r>
      <w:proofErr w:type="spellStart"/>
      <w:r>
        <w:rPr>
          <w:color w:val="000000"/>
        </w:rPr>
        <w:t>однокроковий</w:t>
      </w:r>
      <w:proofErr w:type="spellEnd"/>
      <w:r>
        <w:rPr>
          <w:color w:val="000000"/>
        </w:rPr>
        <w:t xml:space="preserve"> метод </w:t>
      </w:r>
      <w:proofErr w:type="spellStart"/>
      <w:r>
        <w:rPr>
          <w:color w:val="000000"/>
        </w:rPr>
        <w:t>Рунге-Кутта</w:t>
      </w:r>
      <w:proofErr w:type="spellEnd"/>
      <w:r>
        <w:rPr>
          <w:color w:val="000000"/>
        </w:rPr>
        <w:t xml:space="preserve">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508, 510].</w:t>
      </w:r>
    </w:p>
    <w:p w:rsidR="00B12612" w:rsidRDefault="001B15E9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 xml:space="preserve">Побудовано графік істинної локальної похибки за еталоном φₙ = |yₙ - </w:t>
      </w:r>
      <w:proofErr w:type="spellStart"/>
      <w:r>
        <w:rPr>
          <w:color w:val="000000"/>
        </w:rPr>
        <w:t>y_ref</w:t>
      </w:r>
      <w:proofErr w:type="spellEnd"/>
      <w:r>
        <w:rPr>
          <w:color w:val="000000"/>
        </w:rPr>
        <w:t>(xₙ)| (збе</w:t>
      </w:r>
      <w:r>
        <w:rPr>
          <w:color w:val="000000"/>
        </w:rPr>
        <w:t xml:space="preserve">режено як </w:t>
      </w:r>
      <w:proofErr w:type="spellStart"/>
      <w:r>
        <w:rPr>
          <w:color w:val="000000"/>
        </w:rPr>
        <w:t>adams_error_exact.png</w:t>
      </w:r>
      <w:proofErr w:type="spellEnd"/>
      <w:r>
        <w:rPr>
          <w:color w:val="000000"/>
        </w:rPr>
        <w:t>)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 xml:space="preserve">: 629]. Максимальна похибка склала </w:t>
      </w:r>
      <w:r>
        <w:rPr>
          <w:b/>
          <w:bCs/>
          <w:color w:val="000000"/>
        </w:rPr>
        <w:t>2.89e-04</w:t>
      </w:r>
      <w:r>
        <w:rPr>
          <w:color w:val="000000"/>
        </w:rPr>
        <w:t>.</w:t>
      </w:r>
    </w:p>
    <w:p w:rsidR="00B12612" w:rsidRDefault="001B15E9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 xml:space="preserve">Побудовано графік оцінки похибки за різницею </w:t>
      </w:r>
      <w:proofErr w:type="spellStart"/>
      <w:r>
        <w:rPr>
          <w:color w:val="000000"/>
        </w:rPr>
        <w:t>предиктора-коректора</w:t>
      </w:r>
      <w:proofErr w:type="spellEnd"/>
      <w:r>
        <w:rPr>
          <w:color w:val="000000"/>
        </w:rPr>
        <w:t xml:space="preserve"> |</w:t>
      </w:r>
      <w:proofErr w:type="spellStart"/>
      <w:r>
        <w:rPr>
          <w:color w:val="000000"/>
        </w:rPr>
        <w:t>y_cor</w:t>
      </w:r>
      <w:proofErr w:type="spellEnd"/>
      <w:r>
        <w:rPr>
          <w:color w:val="000000"/>
        </w:rPr>
        <w:t xml:space="preserve"> - y_pr| (збережено як </w:t>
      </w:r>
      <w:proofErr w:type="spellStart"/>
      <w:r>
        <w:rPr>
          <w:color w:val="000000"/>
        </w:rPr>
        <w:t>adams_error_est.png</w:t>
      </w:r>
      <w:proofErr w:type="spellEnd"/>
      <w:r>
        <w:rPr>
          <w:color w:val="000000"/>
        </w:rPr>
        <w:t>)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630]. Відношення оцінки до істинної похибки показа</w:t>
      </w:r>
      <w:r>
        <w:rPr>
          <w:color w:val="000000"/>
        </w:rPr>
        <w:t xml:space="preserve">ло високу відповідність теоретичним розкладам у ряд </w:t>
      </w:r>
      <w:proofErr w:type="spellStart"/>
      <w:r>
        <w:rPr>
          <w:color w:val="000000"/>
        </w:rPr>
        <w:t>Тейлора</w:t>
      </w:r>
      <w:proofErr w:type="spellEnd"/>
      <w:r>
        <w:rPr>
          <w:color w:val="000000"/>
        </w:rPr>
        <w:t xml:space="preserve">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517, 525].</w:t>
      </w:r>
    </w:p>
    <w:p w:rsidR="00B12612" w:rsidRDefault="001B15E9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Написано програму автоматичного вибору кроку за заданою точністю ε = 10⁻⁵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 xml:space="preserve">: 631]. Побудовано графік залежності кроку h(x) (збережено як </w:t>
      </w:r>
      <w:proofErr w:type="spellStart"/>
      <w:r>
        <w:rPr>
          <w:color w:val="000000"/>
        </w:rPr>
        <w:t>adams_auto_step.png</w:t>
      </w:r>
      <w:proofErr w:type="spellEnd"/>
      <w:r>
        <w:rPr>
          <w:color w:val="000000"/>
        </w:rPr>
        <w:t>)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631].</w:t>
      </w:r>
    </w:p>
    <w:p w:rsidR="00B12612" w:rsidRDefault="001B15E9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Рез</w:t>
      </w:r>
      <w:r>
        <w:rPr>
          <w:b/>
          <w:bCs/>
          <w:color w:val="000000"/>
        </w:rPr>
        <w:t>ультати розв'язку методом Адамса 2-го порядку (h = 0.1):</w:t>
      </w:r>
    </w:p>
    <w:tbl>
      <w:tblPr>
        <w:tblStyle w:val="a5"/>
        <w:tblW w:w="9360" w:type="dxa"/>
        <w:tblInd w:w="2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/>
      </w:tblPr>
      <w:tblGrid>
        <w:gridCol w:w="2340"/>
        <w:gridCol w:w="2340"/>
        <w:gridCol w:w="2340"/>
        <w:gridCol w:w="2340"/>
      </w:tblGrid>
      <w:tr w:rsidR="00B12612">
        <w:trPr>
          <w:tblHeader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y_cor</w:t>
            </w:r>
            <w:proofErr w:type="spellEnd"/>
            <w:r>
              <w:rPr>
                <w:color w:val="000000"/>
              </w:rPr>
              <w:t xml:space="preserve"> (Адамс)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y_ref</w:t>
            </w:r>
            <w:proofErr w:type="spellEnd"/>
            <w:r>
              <w:rPr>
                <w:color w:val="000000"/>
              </w:rPr>
              <w:t xml:space="preserve"> (Еталон)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Локальна похибка |</w:t>
            </w:r>
            <w:proofErr w:type="spellStart"/>
            <w:r>
              <w:rPr>
                <w:color w:val="000000"/>
              </w:rPr>
              <w:t>err</w:t>
            </w:r>
            <w:proofErr w:type="spellEnd"/>
            <w:r>
              <w:rPr>
                <w:color w:val="000000"/>
              </w:rPr>
              <w:t>|</w:t>
            </w:r>
          </w:p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B12612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0.000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0.0000000000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0.0000000000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0.00e+00</w:t>
            </w:r>
          </w:p>
        </w:tc>
      </w:tr>
      <w:tr w:rsidR="00B12612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0.100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0.0049958316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0.0049958316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3.01e-11</w:t>
            </w:r>
          </w:p>
        </w:tc>
      </w:tr>
      <w:tr w:rsidR="00B12612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0.200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0.0198906950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0.0198939943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3.30e-06</w:t>
            </w:r>
          </w:p>
        </w:tc>
      </w:tr>
      <w:tr w:rsidR="00B12612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0.500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0.1187768504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0.1188339120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5.71e-05</w:t>
            </w:r>
          </w:p>
        </w:tc>
      </w:tr>
      <w:tr w:rsidR="00B12612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0.800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0.2748114407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0.2750050868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1.94e-04</w:t>
            </w:r>
          </w:p>
        </w:tc>
      </w:tr>
      <w:tr w:rsidR="00B12612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1.000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0.3925055008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0.3927947137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2.89e-04</w:t>
            </w:r>
          </w:p>
        </w:tc>
      </w:tr>
    </w:tbl>
    <w:p w:rsidR="00B12612" w:rsidRDefault="00B12612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150" w:after="255" w:line="300" w:lineRule="auto"/>
        <w:rPr>
          <w:color w:val="000000"/>
        </w:rPr>
      </w:pPr>
    </w:p>
    <w:p w:rsidR="00B12612" w:rsidRPr="001B15E9" w:rsidRDefault="001B15E9">
      <w:pPr>
        <w:pStyle w:val="4"/>
        <w:spacing w:line="300" w:lineRule="auto"/>
        <w:rPr>
          <w:rStyle w:val="a7"/>
        </w:rPr>
      </w:pPr>
      <w:r w:rsidRPr="001B15E9">
        <w:rPr>
          <w:rStyle w:val="a7"/>
        </w:rPr>
        <w:t xml:space="preserve">Частина 2. Метод </w:t>
      </w:r>
      <w:proofErr w:type="spellStart"/>
      <w:r w:rsidRPr="001B15E9">
        <w:rPr>
          <w:rStyle w:val="a7"/>
        </w:rPr>
        <w:t>Рунге-Кутта</w:t>
      </w:r>
      <w:proofErr w:type="spellEnd"/>
      <w:r w:rsidRPr="001B15E9">
        <w:rPr>
          <w:rStyle w:val="a7"/>
        </w:rPr>
        <w:t xml:space="preserve"> 4-го порядку</w:t>
      </w:r>
    </w:p>
    <w:p w:rsidR="00B12612" w:rsidRDefault="001B15E9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 xml:space="preserve">Складено функцію чисельного розв'язку задачі Коші методом </w:t>
      </w:r>
      <w:proofErr w:type="spellStart"/>
      <w:r>
        <w:rPr>
          <w:color w:val="000000"/>
        </w:rPr>
        <w:t>Рунге-Кутта</w:t>
      </w:r>
      <w:proofErr w:type="spellEnd"/>
      <w:r>
        <w:rPr>
          <w:color w:val="000000"/>
        </w:rPr>
        <w:t xml:space="preserve"> 4-го порядку зі сталим кроком h = 10⁻²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632].</w:t>
      </w:r>
    </w:p>
    <w:p w:rsidR="00B12612" w:rsidRDefault="001B15E9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Побудовано графік істинної локальної похибки φₙ за еталоном (збережено як rk4_error_exact.png)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 xml:space="preserve">: 633]. Максимальна похибка при h = 0.01 становила всього </w:t>
      </w:r>
      <w:r>
        <w:rPr>
          <w:b/>
          <w:bCs/>
          <w:color w:val="000000"/>
        </w:rPr>
        <w:t>2.68e-10</w:t>
      </w:r>
      <w:r>
        <w:rPr>
          <w:color w:val="000000"/>
        </w:rPr>
        <w:t>, що підтверджує високий класичний порядок точності методу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436].</w:t>
      </w:r>
    </w:p>
    <w:p w:rsidR="00B12612" w:rsidRDefault="001B15E9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Проведено дослідження залежності похибки від кроку сітки h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634], яке експериментально підтвердило 4-й порядок збіжності схеми (зменшення кроку вдвічі зменшує похибку приблизно в 16 разів)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456].</w:t>
      </w:r>
    </w:p>
    <w:p w:rsidR="00B12612" w:rsidRDefault="001B15E9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 xml:space="preserve">Складено функцію оцінки похибки за правилом </w:t>
      </w:r>
      <w:proofErr w:type="spellStart"/>
      <w:r>
        <w:rPr>
          <w:color w:val="000000"/>
        </w:rPr>
        <w:t>Рунг</w:t>
      </w:r>
      <w:r>
        <w:rPr>
          <w:color w:val="000000"/>
        </w:rPr>
        <w:t>е</w:t>
      </w:r>
      <w:proofErr w:type="spellEnd"/>
      <w:r>
        <w:rPr>
          <w:color w:val="000000"/>
        </w:rPr>
        <w:t xml:space="preserve"> φₙ = 16/15·|yₙ^(h/2) - yₙ^h| (збережено графік rk4_error_runge.png)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635].</w:t>
      </w:r>
    </w:p>
    <w:p w:rsidR="00B12612" w:rsidRDefault="001B15E9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 xml:space="preserve">Реалізовано функцію автоматичного кроку за правилом </w:t>
      </w:r>
      <w:proofErr w:type="spellStart"/>
      <w:r>
        <w:rPr>
          <w:color w:val="000000"/>
        </w:rPr>
        <w:t>Рунге</w:t>
      </w:r>
      <w:proofErr w:type="spellEnd"/>
      <w:r>
        <w:rPr>
          <w:color w:val="000000"/>
        </w:rPr>
        <w:t xml:space="preserve"> для точності ε = 10⁻⁵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637], побудовано графік кроку h(x) (збережено як rk4_auto_step.png)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638]. Завдя</w:t>
      </w:r>
      <w:r>
        <w:rPr>
          <w:color w:val="000000"/>
        </w:rPr>
        <w:t>ки високій точності методу, алгоритм обрав максимально дозволений великий крок.</w:t>
      </w:r>
    </w:p>
    <w:p w:rsidR="00B12612" w:rsidRDefault="001B15E9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Дослідження порядку збіжності методу РК4 [</w:t>
      </w:r>
      <w:proofErr w:type="spellStart"/>
      <w:r>
        <w:rPr>
          <w:b/>
          <w:bCs/>
          <w:color w:val="000000"/>
        </w:rPr>
        <w:t>cite</w:t>
      </w:r>
      <w:proofErr w:type="spellEnd"/>
      <w:r>
        <w:rPr>
          <w:b/>
          <w:bCs/>
          <w:color w:val="000000"/>
        </w:rPr>
        <w:t>: 634]:</w:t>
      </w:r>
    </w:p>
    <w:tbl>
      <w:tblPr>
        <w:tblStyle w:val="a6"/>
        <w:tblW w:w="7488" w:type="dxa"/>
        <w:tblInd w:w="2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/>
      </w:tblPr>
      <w:tblGrid>
        <w:gridCol w:w="2496"/>
        <w:gridCol w:w="2496"/>
        <w:gridCol w:w="2496"/>
      </w:tblGrid>
      <w:tr w:rsidR="00B12612">
        <w:trPr>
          <w:tblHeader/>
        </w:trPr>
        <w:tc>
          <w:tcPr>
            <w:tcW w:w="249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Крок h</w:t>
            </w:r>
          </w:p>
        </w:tc>
        <w:tc>
          <w:tcPr>
            <w:tcW w:w="249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Максимальна похибка </w:t>
            </w:r>
            <w:proofErr w:type="spellStart"/>
            <w:r>
              <w:rPr>
                <w:color w:val="000000"/>
              </w:rPr>
              <w:t>max</w:t>
            </w:r>
            <w:proofErr w:type="spellEnd"/>
            <w:r>
              <w:rPr>
                <w:color w:val="000000"/>
              </w:rPr>
              <w:t>|</w:t>
            </w:r>
            <w:proofErr w:type="spellStart"/>
            <w:r>
              <w:rPr>
                <w:color w:val="000000"/>
              </w:rPr>
              <w:t>err</w:t>
            </w:r>
            <w:proofErr w:type="spellEnd"/>
            <w:r>
              <w:rPr>
                <w:color w:val="000000"/>
              </w:rPr>
              <w:t>|</w:t>
            </w:r>
          </w:p>
        </w:tc>
        <w:tc>
          <w:tcPr>
            <w:tcW w:w="249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Обчислений порядок збіжності</w:t>
            </w:r>
          </w:p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B12612">
        <w:tc>
          <w:tcPr>
            <w:tcW w:w="249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0.1000</w:t>
            </w:r>
          </w:p>
        </w:tc>
        <w:tc>
          <w:tcPr>
            <w:tcW w:w="249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2.564e-06</w:t>
            </w:r>
          </w:p>
        </w:tc>
        <w:tc>
          <w:tcPr>
            <w:tcW w:w="249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</w:tr>
      <w:tr w:rsidR="00B12612">
        <w:tc>
          <w:tcPr>
            <w:tcW w:w="249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0.0500</w:t>
            </w:r>
          </w:p>
        </w:tc>
        <w:tc>
          <w:tcPr>
            <w:tcW w:w="249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1.642e-07</w:t>
            </w:r>
          </w:p>
        </w:tc>
        <w:tc>
          <w:tcPr>
            <w:tcW w:w="249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3.96</w:t>
            </w:r>
          </w:p>
        </w:tc>
      </w:tr>
      <w:tr w:rsidR="00B12612">
        <w:tc>
          <w:tcPr>
            <w:tcW w:w="249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0.0100</w:t>
            </w:r>
          </w:p>
        </w:tc>
        <w:tc>
          <w:tcPr>
            <w:tcW w:w="249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2.684e-10</w:t>
            </w:r>
          </w:p>
        </w:tc>
        <w:tc>
          <w:tcPr>
            <w:tcW w:w="249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3.99</w:t>
            </w:r>
          </w:p>
        </w:tc>
      </w:tr>
      <w:tr w:rsidR="00B12612">
        <w:tc>
          <w:tcPr>
            <w:tcW w:w="249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0.0050</w:t>
            </w:r>
          </w:p>
        </w:tc>
        <w:tc>
          <w:tcPr>
            <w:tcW w:w="249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1.681e-11</w:t>
            </w:r>
          </w:p>
        </w:tc>
        <w:tc>
          <w:tcPr>
            <w:tcW w:w="249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12612" w:rsidRDefault="001B15E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4.00</w:t>
            </w:r>
          </w:p>
        </w:tc>
      </w:tr>
    </w:tbl>
    <w:p w:rsidR="00B12612" w:rsidRDefault="001B15E9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150"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Повний лістинг обчислювального ядра програми (</w:t>
      </w:r>
      <w:proofErr w:type="spellStart"/>
      <w:r>
        <w:rPr>
          <w:b/>
          <w:bCs/>
          <w:color w:val="000000"/>
        </w:rPr>
        <w:t>Python</w:t>
      </w:r>
      <w:proofErr w:type="spellEnd"/>
      <w:r>
        <w:rPr>
          <w:b/>
          <w:bCs/>
          <w:color w:val="000000"/>
        </w:rPr>
        <w:t>):</w:t>
      </w:r>
    </w:p>
    <w:p w:rsidR="00B12612" w:rsidRDefault="001B15E9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180" w:after="180" w:line="300" w:lineRule="auto"/>
        <w:ind w:left="180" w:right="180"/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</w:pP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def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f(x, y):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return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math.sin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(x) - y**2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def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rk4_step(x, y, h):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lastRenderedPageBreak/>
        <w:t xml:space="preserve">    k1 = h * f(x, y)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    k2 = h * f(x + h/2, y + k1/2)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    k3 = h * f(x + h/2, y + k2/2)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   k4 = h * f(x + h, y + k3)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   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return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y + (k1 + 2*k2 + 2*k3 + k4) / 6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># Метод Адамса 2-го порядку (Прогноз-Корекція)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def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adams2(a, b, y0, h):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   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xs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,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ys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,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ys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_pr = [a], [y0], [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None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]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   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xs.append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(a + h);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ys.append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(rk4_step(a, y0, h));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ys_pr.append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(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None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)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   n = 1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   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while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xs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[-1] &lt; b - h * 1e-9: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       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xn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,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yn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=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xs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[n],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ys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[n]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        y_pr  =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yn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+ h/2 * (3*f(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xn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,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yn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) - f(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xs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[n-1],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ys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[n-1]))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       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y_cor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=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yn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+ h/2 * (f(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xn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+ h, y_pr) + f(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xn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,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yn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))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       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xs.append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(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xn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+ h);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ys.append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(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y_cor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);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ys_pr.append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(y_pr)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        n += 1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   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return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xs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,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ys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,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ys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_pr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# Автоматичний вибір кроку РК4 за правилом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Рунге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def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runge_kutta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4_auto(a, b, y0,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eps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):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    h, x, y = (b - a) / 10, a, y0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   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xs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,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ys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,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hs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= [x], [y], []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   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while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x &lt; b - h * 1e-9: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       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if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x + h &gt; b: h = b - x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   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    y_h   = rk4_step(x, y, h)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        y_h2  = rk4_step(x + h/2, rk4_step(x, y, h/2), h/2)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       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phi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=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abs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(y_h2 - y_h) / 15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       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if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phi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&gt;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eps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: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            h /= 2;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continue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        x += h; y = y_h2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       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xs.append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(x);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ys.append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(y);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hs.append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(h)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     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 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if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phi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&lt;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eps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/ 32: h =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min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(h * 2, (b - a) / 2)</w:t>
      </w:r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  <w:t xml:space="preserve">   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return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xs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,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ys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 xml:space="preserve">, </w:t>
      </w:r>
      <w:proofErr w:type="spellStart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t>hs</w:t>
      </w:r>
      <w:proofErr w:type="spellEnd"/>
      <w:r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  <w:br/>
      </w:r>
    </w:p>
    <w:p w:rsidR="00B12612" w:rsidRDefault="00B12612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</w:pPr>
    </w:p>
    <w:p w:rsidR="00B12612" w:rsidRPr="001B15E9" w:rsidRDefault="001B15E9">
      <w:pPr>
        <w:pStyle w:val="3"/>
        <w:spacing w:after="315" w:line="300" w:lineRule="auto"/>
        <w:rPr>
          <w:rStyle w:val="a7"/>
        </w:rPr>
      </w:pPr>
      <w:r w:rsidRPr="001B15E9">
        <w:rPr>
          <w:rStyle w:val="a7"/>
        </w:rPr>
        <w:t>Висновок</w:t>
      </w:r>
    </w:p>
    <w:p w:rsidR="001B15E9" w:rsidRPr="001B15E9" w:rsidRDefault="00B12612" w:rsidP="001B15E9">
      <w:pPr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8" style="width:0;height:1.5pt" o:hralign="center" o:hrstd="t" o:hr="t" fillcolor="#a0a0a0" stroked="f"/>
        </w:pict>
      </w:r>
      <w:r w:rsidR="001B15E9" w:rsidRPr="001B15E9">
        <w:t xml:space="preserve"> </w:t>
      </w:r>
      <w:r w:rsidR="001B15E9" w:rsidRPr="001B15E9">
        <w:rPr>
          <w:rFonts w:ascii="Times New Roman" w:eastAsia="Times New Roman" w:hAnsi="Times New Roman" w:cs="Times New Roman"/>
          <w:sz w:val="24"/>
          <w:szCs w:val="24"/>
        </w:rPr>
        <w:t xml:space="preserve">У ході виконання лабораторної роботи було детально вивчено та практично реалізовано </w:t>
      </w:r>
      <w:proofErr w:type="spellStart"/>
      <w:r w:rsidR="001B15E9" w:rsidRPr="001B15E9">
        <w:rPr>
          <w:rFonts w:ascii="Times New Roman" w:eastAsia="Times New Roman" w:hAnsi="Times New Roman" w:cs="Times New Roman"/>
          <w:sz w:val="24"/>
          <w:szCs w:val="24"/>
        </w:rPr>
        <w:t>однокрокові</w:t>
      </w:r>
      <w:proofErr w:type="spellEnd"/>
      <w:r w:rsidR="001B15E9" w:rsidRPr="001B15E9">
        <w:rPr>
          <w:rFonts w:ascii="Times New Roman" w:eastAsia="Times New Roman" w:hAnsi="Times New Roman" w:cs="Times New Roman"/>
          <w:sz w:val="24"/>
          <w:szCs w:val="24"/>
        </w:rPr>
        <w:t xml:space="preserve"> й багатокрокові чисельні підходи до розв'язання задачі Коші для ЗДР. Проведені обчислювальні експерименти повністю підтвердили теоретичні положення щодо ефективності алгоритмів: зокрема, класичний метод </w:t>
      </w:r>
      <w:proofErr w:type="spellStart"/>
      <w:r w:rsidR="001B15E9" w:rsidRPr="001B15E9">
        <w:rPr>
          <w:rFonts w:ascii="Times New Roman" w:eastAsia="Times New Roman" w:hAnsi="Times New Roman" w:cs="Times New Roman"/>
          <w:sz w:val="24"/>
          <w:szCs w:val="24"/>
        </w:rPr>
        <w:t>Рунге-Кутта</w:t>
      </w:r>
      <w:proofErr w:type="spellEnd"/>
      <w:r w:rsidR="001B15E9" w:rsidRPr="001B15E9">
        <w:rPr>
          <w:rFonts w:ascii="Times New Roman" w:eastAsia="Times New Roman" w:hAnsi="Times New Roman" w:cs="Times New Roman"/>
          <w:sz w:val="24"/>
          <w:szCs w:val="24"/>
        </w:rPr>
        <w:t xml:space="preserve"> 4-го порядку продемонстрував високу точність, забезпечивши мінімальну похибку (на рівні 10^</w:t>
      </w:r>
      <w:r w:rsidR="001B15E9">
        <w:rPr>
          <w:rFonts w:ascii="Times New Roman" w:eastAsia="Times New Roman" w:hAnsi="Times New Roman" w:cs="Times New Roman"/>
          <w:sz w:val="24"/>
          <w:szCs w:val="24"/>
        </w:rPr>
        <w:t>-10)</w:t>
      </w:r>
      <w:r w:rsidR="001B15E9" w:rsidRPr="001B15E9">
        <w:rPr>
          <w:rFonts w:ascii="Times New Roman" w:eastAsia="Times New Roman" w:hAnsi="Times New Roman" w:cs="Times New Roman"/>
          <w:sz w:val="24"/>
          <w:szCs w:val="24"/>
        </w:rPr>
        <w:t xml:space="preserve">навіть за умов інтегрування з порівняно великим кроком. Натомість </w:t>
      </w:r>
      <w:proofErr w:type="spellStart"/>
      <w:r w:rsidR="001B15E9" w:rsidRPr="001B15E9">
        <w:rPr>
          <w:rFonts w:ascii="Times New Roman" w:eastAsia="Times New Roman" w:hAnsi="Times New Roman" w:cs="Times New Roman"/>
          <w:sz w:val="24"/>
          <w:szCs w:val="24"/>
        </w:rPr>
        <w:t>двокроковий</w:t>
      </w:r>
      <w:proofErr w:type="spellEnd"/>
      <w:r w:rsidR="001B15E9" w:rsidRPr="001B15E9">
        <w:rPr>
          <w:rFonts w:ascii="Times New Roman" w:eastAsia="Times New Roman" w:hAnsi="Times New Roman" w:cs="Times New Roman"/>
          <w:sz w:val="24"/>
          <w:szCs w:val="24"/>
        </w:rPr>
        <w:t xml:space="preserve"> метод Адамса (схема прогноз-корекція), відповідно до свого другого порядку точності, показав стійкі результати, але з помітно більшою похибкою (</w:t>
      </w:r>
      <w:r w:rsidR="001B15E9">
        <w:rPr>
          <w:rFonts w:ascii="Times New Roman" w:eastAsia="Times New Roman" w:hAnsi="Times New Roman" w:cs="Times New Roman"/>
          <w:sz w:val="24"/>
          <w:szCs w:val="24"/>
        </w:rPr>
        <w:t>10^-4</w:t>
      </w:r>
      <w:r w:rsidR="001B15E9" w:rsidRPr="001B15E9">
        <w:rPr>
          <w:rFonts w:ascii="Times New Roman" w:eastAsia="Times New Roman" w:hAnsi="Times New Roman" w:cs="Times New Roman"/>
          <w:sz w:val="24"/>
          <w:szCs w:val="24"/>
        </w:rPr>
        <w:t xml:space="preserve">) за аналогічних умов дискретизації. Окрему увагу було приділено моделюванню процедур оцінювання локальної похибки (за правилом </w:t>
      </w:r>
      <w:proofErr w:type="spellStart"/>
      <w:r w:rsidR="001B15E9" w:rsidRPr="001B15E9">
        <w:rPr>
          <w:rFonts w:ascii="Times New Roman" w:eastAsia="Times New Roman" w:hAnsi="Times New Roman" w:cs="Times New Roman"/>
          <w:sz w:val="24"/>
          <w:szCs w:val="24"/>
        </w:rPr>
        <w:t>Рунге</w:t>
      </w:r>
      <w:proofErr w:type="spellEnd"/>
      <w:r w:rsidR="001B15E9" w:rsidRPr="001B15E9">
        <w:rPr>
          <w:rFonts w:ascii="Times New Roman" w:eastAsia="Times New Roman" w:hAnsi="Times New Roman" w:cs="Times New Roman"/>
          <w:sz w:val="24"/>
          <w:szCs w:val="24"/>
        </w:rPr>
        <w:t xml:space="preserve"> та через різницю </w:t>
      </w:r>
      <w:proofErr w:type="spellStart"/>
      <w:r w:rsidR="001B15E9" w:rsidRPr="001B15E9">
        <w:rPr>
          <w:rFonts w:ascii="Times New Roman" w:eastAsia="Times New Roman" w:hAnsi="Times New Roman" w:cs="Times New Roman"/>
          <w:sz w:val="24"/>
          <w:szCs w:val="24"/>
        </w:rPr>
        <w:t>предиктора-коректора</w:t>
      </w:r>
      <w:proofErr w:type="spellEnd"/>
      <w:r w:rsidR="001B15E9" w:rsidRPr="001B15E9">
        <w:rPr>
          <w:rFonts w:ascii="Times New Roman" w:eastAsia="Times New Roman" w:hAnsi="Times New Roman" w:cs="Times New Roman"/>
          <w:sz w:val="24"/>
          <w:szCs w:val="24"/>
        </w:rPr>
        <w:t>), що є ключовим інструментом для розробки алгоритмів інтегрування з автоматичним вибором кроку сітки.</w:t>
      </w:r>
    </w:p>
    <w:p w:rsidR="001B15E9" w:rsidRDefault="001B15E9" w:rsidP="001B15E9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</w:pPr>
    </w:p>
    <w:p w:rsidR="00B12612" w:rsidRPr="001B15E9" w:rsidRDefault="001B15E9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 </w:t>
      </w:r>
      <w:r w:rsidRPr="001B15E9">
        <w:t>https://github.com/illukmaks3-byte/numerical_methods_2026/tree/main/lab10</w:t>
      </w:r>
    </w:p>
    <w:sectPr w:rsidR="00B12612" w:rsidRPr="001B15E9" w:rsidSect="00B12612">
      <w:pgSz w:w="12240" w:h="15840"/>
      <w:pgMar w:top="300" w:right="300" w:bottom="300" w:left="30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F56EB854-52D1-430B-BF6A-586B10679BF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2" w:subsetted="1" w:fontKey="{5784071D-3379-495F-B241-970B5DD3AA97}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1CF94A8F-C62B-4867-B250-B34311D6627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15B45E11-182C-46A5-89D6-B43BFD66070A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146A3F"/>
    <w:multiLevelType w:val="multilevel"/>
    <w:tmpl w:val="6FEC0DA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6D047D44"/>
    <w:multiLevelType w:val="multilevel"/>
    <w:tmpl w:val="C53E58F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hyphenationZone w:val="425"/>
  <w:characterSpacingControl w:val="doNotCompress"/>
  <w:compat/>
  <w:rsids>
    <w:rsidRoot w:val="00B12612"/>
    <w:rsid w:val="001B15E9"/>
    <w:rsid w:val="00B126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B12612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normal"/>
    <w:next w:val="normal"/>
    <w:rsid w:val="00B12612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normal"/>
    <w:next w:val="normal"/>
    <w:rsid w:val="00B12612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normal"/>
    <w:next w:val="normal"/>
    <w:rsid w:val="00B12612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normal"/>
    <w:next w:val="normal"/>
    <w:rsid w:val="00B12612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normal"/>
    <w:next w:val="normal"/>
    <w:rsid w:val="00B12612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B1261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B12612"/>
  </w:style>
  <w:style w:type="paragraph" w:styleId="a3">
    <w:name w:val="Title"/>
    <w:basedOn w:val="normal"/>
    <w:next w:val="normal"/>
    <w:rsid w:val="00B12612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normal"/>
    <w:next w:val="normal"/>
    <w:rsid w:val="00B12612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rsid w:val="00B1261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1261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7">
    <w:name w:val="Strong"/>
    <w:basedOn w:val="a0"/>
    <w:uiPriority w:val="22"/>
    <w:qFormat/>
    <w:rsid w:val="001B15E9"/>
    <w:rPr>
      <w:b/>
      <w:bCs/>
    </w:rPr>
  </w:style>
  <w:style w:type="character" w:customStyle="1" w:styleId="math-inline">
    <w:name w:val="math-inline"/>
    <w:basedOn w:val="a0"/>
    <w:rsid w:val="001B15E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31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3863</Words>
  <Characters>2202</Characters>
  <Application>Microsoft Office Word</Application>
  <DocSecurity>0</DocSecurity>
  <Lines>18</Lines>
  <Paragraphs>12</Paragraphs>
  <ScaleCrop>false</ScaleCrop>
  <Company/>
  <LinksUpToDate>false</LinksUpToDate>
  <CharactersWithSpaces>6053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ТехноRAY</dc:creator>
  <cp:lastModifiedBy>ТехноRAY</cp:lastModifiedBy>
  <cp:revision>2</cp:revision>
  <dcterms:created xsi:type="dcterms:W3CDTF">2026-05-27T19:28:00Z</dcterms:created>
  <dcterms:modified xsi:type="dcterms:W3CDTF">2026-05-27T19:28:00Z</dcterms:modified>
</cp:coreProperties>
</file>