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02B94" w14:textId="77777777" w:rsidR="00DC6311" w:rsidRDefault="00D831A4">
      <w:pPr>
        <w:pStyle w:val="Heading1"/>
        <w:ind w:left="720"/>
        <w:jc w:val="right"/>
        <w:rPr>
          <w:lang w:eastAsia="en-GB"/>
        </w:rPr>
      </w:pPr>
      <w:r>
        <w:rPr>
          <w:noProof/>
        </w:rPr>
        <mc:AlternateContent>
          <mc:Choice Requires="wps">
            <w:drawing>
              <wp:anchor distT="0" distB="8890" distL="0" distR="0" simplePos="0" relativeHeight="4" behindDoc="0" locked="0" layoutInCell="0" allowOverlap="1" wp14:anchorId="16B02C34" wp14:editId="16B02C35">
                <wp:simplePos x="0" y="0"/>
                <wp:positionH relativeFrom="margin">
                  <wp:align>left</wp:align>
                </wp:positionH>
                <wp:positionV relativeFrom="paragraph">
                  <wp:posOffset>152400</wp:posOffset>
                </wp:positionV>
                <wp:extent cx="1885950" cy="504825"/>
                <wp:effectExtent l="0" t="0" r="0" b="9525"/>
                <wp:wrapNone/>
                <wp:docPr id="1" name="Text Box 3"/>
                <wp:cNvGraphicFramePr/>
                <a:graphic xmlns:a="http://schemas.openxmlformats.org/drawingml/2006/main">
                  <a:graphicData uri="http://schemas.microsoft.com/office/word/2010/wordprocessingShape">
                    <wps:wsp>
                      <wps:cNvSpPr/>
                      <wps:spPr>
                        <a:xfrm>
                          <a:off x="0" y="0"/>
                          <a:ext cx="1886040" cy="50472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14:paraId="16B02C3A" w14:textId="77777777" w:rsidR="00DC6311" w:rsidRDefault="00D831A4">
                            <w:pPr>
                              <w:pStyle w:val="Heading1"/>
                            </w:pPr>
                            <w:r>
                              <w:rPr>
                                <w:lang w:eastAsia="en-GB"/>
                              </w:rPr>
                              <w:t>Assessment Brief</w:t>
                            </w:r>
                          </w:p>
                        </w:txbxContent>
                      </wps:txbx>
                      <wps:bodyPr anchor="t">
                        <a:prstTxWarp prst="textNoShape">
                          <a:avLst/>
                        </a:prstTxWarp>
                        <a:noAutofit/>
                      </wps:bodyPr>
                    </wps:wsp>
                  </a:graphicData>
                </a:graphic>
              </wp:anchor>
            </w:drawing>
          </mc:Choice>
          <mc:Fallback>
            <w:pict>
              <v:rect w14:anchorId="16B02C34" id="Text Box 3" o:spid="_x0000_s1026" style="position:absolute;left:0;text-align:left;margin-left:0;margin-top:12pt;width:148.5pt;height:39.75pt;z-index:4;visibility:visible;mso-wrap-style:square;mso-wrap-distance-left:0;mso-wrap-distance-top:0;mso-wrap-distance-right:0;mso-wrap-distance-bottom:.7pt;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TJm6QEAAD0EAAAOAAAAZHJzL2Uyb0RvYy54bWysU8Fu2zAMvQ/YPwi6L3ayNguMOMWworsM&#10;XbF22FmRpViALAqUGjt/P0p2nK47ddhFlizyke89anszdJYdFQYDrubLRcmZchIa4w41//l092HD&#10;WYjCNcKCUzU/qcBvdu/fbXtfqRW0YBuFjEBcqHpf8zZGXxVFkK3qRFiAV44uNWAnIh3xUDQoekLv&#10;bLEqy3XRAzYeQaoQ6O/teMl3GV9rJeN3rYOKzNaceot5xbzu01rstqI6oPCtkVMb4h+66IRxVHSG&#10;uhVRsGc0f0F1RiIE0HEhoStAayNV5kBsluUrNo+t8CpzIXGCn2UK/w9W3h8f/QOSDL0PVaBtYjFo&#10;7NKX+mNDFus0i6WGyCT9XG426/KKNJV0d11efVplNYtLtscQvyroWNrUHMmMrJE4fguRKlLoOSQV&#10;C2BNc2eszYc0AOqLRXYUZJ2Ny2QVZfwRZR3ra77+eF1mYAcpfYyzjsIvnPIunqxK4Nb9UJqZJlMb&#10;q+Fhn4qNk0GjS7zO80FFc0IK1IT/xtwpJWWrPJBvzJ+Tcn1wcc7vjAPMsrxgl7Zx2A+To3toTg/I&#10;hJMtELnRgKT60/BLoJ+siWTqPZzHTVSvHBpjU30Hn58jaJPtS6VG/ElqmtHs0fSe0iN4ec5Rl1e/&#10;+w0AAP//AwBQSwMEFAAGAAgAAAAhAAfUsvPcAAAABwEAAA8AAABkcnMvZG93bnJldi54bWxMj0Fv&#10;wjAMhe+T+A+RkbiNlDIGlKYIIe22HQZDu4bGayoap2pC6fbr553Gybbe0/P38u3gGtFjF2pPCmbT&#10;BARS6U1NlYKP48vjCkSImoxuPKGCbwywLUYPuc6Mv9E79odYCQ6hkGkFNsY2kzKUFp0OU98isfbl&#10;O6cjn10lTadvHO4amSbJs3S6Jv5gdYt7i+XlcHUK8HiKu7flfvW6sD/9p5sNa3+ySk3Gw24DIuIQ&#10;/83wh8/oUDDT2V/JBNEo4CJRQfrEk9V0veTlzLZkvgBZ5PKev/gFAAD//wMAUEsBAi0AFAAGAAgA&#10;AAAhALaDOJL+AAAA4QEAABMAAAAAAAAAAAAAAAAAAAAAAFtDb250ZW50X1R5cGVzXS54bWxQSwEC&#10;LQAUAAYACAAAACEAOP0h/9YAAACUAQAACwAAAAAAAAAAAAAAAAAvAQAAX3JlbHMvLnJlbHNQSwEC&#10;LQAUAAYACAAAACEA2LUyZukBAAA9BAAADgAAAAAAAAAAAAAAAAAuAgAAZHJzL2Uyb0RvYy54bWxQ&#10;SwECLQAUAAYACAAAACEAB9Sy89wAAAAHAQAADwAAAAAAAAAAAAAAAABDBAAAZHJzL2Rvd25yZXYu&#10;eG1sUEsFBgAAAAAEAAQA8wAAAEwFAAAAAA==&#10;" o:allowincell="f" fillcolor="white [3201]" stroked="f" strokeweight=".5pt">
                <v:textbox>
                  <w:txbxContent>
                    <w:p w14:paraId="16B02C3A" w14:textId="77777777" w:rsidR="00DC6311" w:rsidRDefault="00D831A4">
                      <w:pPr>
                        <w:pStyle w:val="Heading1"/>
                      </w:pPr>
                      <w:r>
                        <w:rPr>
                          <w:lang w:eastAsia="en-GB"/>
                        </w:rPr>
                        <w:t>Assessment Brief</w:t>
                      </w:r>
                    </w:p>
                  </w:txbxContent>
                </v:textbox>
                <w10:wrap anchorx="margin"/>
              </v:rect>
            </w:pict>
          </mc:Fallback>
        </mc:AlternateContent>
      </w:r>
      <w:r>
        <w:rPr>
          <w:noProof/>
        </w:rPr>
        <w:drawing>
          <wp:inline distT="0" distB="0" distL="0" distR="0" wp14:anchorId="16B02C36" wp14:editId="16B02C37">
            <wp:extent cx="876300" cy="476250"/>
            <wp:effectExtent l="0" t="0" r="0" b="0"/>
            <wp:docPr id="2" name="Picture 1" descr="shu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shuspace"/>
                    <pic:cNvPicPr>
                      <a:picLocks noChangeAspect="1" noChangeArrowheads="1"/>
                    </pic:cNvPicPr>
                  </pic:nvPicPr>
                  <pic:blipFill>
                    <a:blip r:embed="rId6"/>
                    <a:stretch>
                      <a:fillRect/>
                    </a:stretch>
                  </pic:blipFill>
                  <pic:spPr bwMode="auto">
                    <a:xfrm>
                      <a:off x="0" y="0"/>
                      <a:ext cx="876300" cy="476250"/>
                    </a:xfrm>
                    <a:prstGeom prst="rect">
                      <a:avLst/>
                    </a:prstGeom>
                  </pic:spPr>
                </pic:pic>
              </a:graphicData>
            </a:graphic>
          </wp:inline>
        </w:drawing>
      </w:r>
    </w:p>
    <w:p w14:paraId="16B02B95" w14:textId="77777777" w:rsidR="00DC6311" w:rsidRDefault="00DC6311">
      <w:pPr>
        <w:pStyle w:val="Heading1"/>
        <w:ind w:left="720"/>
        <w:rPr>
          <w:sz w:val="28"/>
          <w:szCs w:val="28"/>
          <w:lang w:eastAsia="en-GB"/>
        </w:rPr>
      </w:pPr>
    </w:p>
    <w:tbl>
      <w:tblPr>
        <w:tblStyle w:val="TableGrid"/>
        <w:tblW w:w="10456" w:type="dxa"/>
        <w:tblLayout w:type="fixed"/>
        <w:tblLook w:val="0620" w:firstRow="1" w:lastRow="0" w:firstColumn="0" w:lastColumn="0" w:noHBand="1" w:noVBand="1"/>
      </w:tblPr>
      <w:tblGrid>
        <w:gridCol w:w="2689"/>
        <w:gridCol w:w="3969"/>
        <w:gridCol w:w="1899"/>
        <w:gridCol w:w="1899"/>
      </w:tblGrid>
      <w:tr w:rsidR="00DC6311" w14:paraId="16B02B99" w14:textId="77777777">
        <w:tc>
          <w:tcPr>
            <w:tcW w:w="6658" w:type="dxa"/>
            <w:gridSpan w:val="2"/>
          </w:tcPr>
          <w:p w14:paraId="16B02B96" w14:textId="694D5C71" w:rsidR="00DC6311" w:rsidRDefault="00D831A4">
            <w:pPr>
              <w:spacing w:after="0" w:line="240" w:lineRule="auto"/>
            </w:pPr>
            <w:r>
              <w:t xml:space="preserve">Module Leader: </w:t>
            </w:r>
            <w:r w:rsidR="00794752">
              <w:t>Ra’ed Bani Abdelrahman</w:t>
            </w:r>
          </w:p>
          <w:p w14:paraId="16B02B97" w14:textId="77777777" w:rsidR="00DC6311" w:rsidRDefault="00DC6311">
            <w:pPr>
              <w:spacing w:after="0" w:line="240" w:lineRule="auto"/>
              <w:rPr>
                <w:rFonts w:cstheme="minorHAnsi"/>
              </w:rPr>
            </w:pPr>
          </w:p>
        </w:tc>
        <w:tc>
          <w:tcPr>
            <w:tcW w:w="3798" w:type="dxa"/>
            <w:gridSpan w:val="2"/>
          </w:tcPr>
          <w:p w14:paraId="16B02B98" w14:textId="77777777" w:rsidR="00DC6311" w:rsidRDefault="00D831A4">
            <w:pPr>
              <w:spacing w:after="0" w:line="240" w:lineRule="auto"/>
            </w:pPr>
            <w:r>
              <w:t>Level:6</w:t>
            </w:r>
          </w:p>
        </w:tc>
      </w:tr>
      <w:tr w:rsidR="00DC6311" w14:paraId="16B02B9E" w14:textId="77777777">
        <w:tc>
          <w:tcPr>
            <w:tcW w:w="6658" w:type="dxa"/>
            <w:gridSpan w:val="2"/>
          </w:tcPr>
          <w:p w14:paraId="16B02B9A" w14:textId="77777777" w:rsidR="00DC6311" w:rsidRDefault="00D831A4">
            <w:pPr>
              <w:spacing w:after="0" w:line="240" w:lineRule="auto"/>
            </w:pPr>
            <w:r>
              <w:t>Module Name: Designing and Developing Enterprise Systems</w:t>
            </w:r>
          </w:p>
          <w:p w14:paraId="16B02B9B" w14:textId="77777777" w:rsidR="00DC6311" w:rsidRDefault="00DC6311">
            <w:pPr>
              <w:spacing w:after="0" w:line="240" w:lineRule="auto"/>
              <w:rPr>
                <w:rFonts w:cstheme="minorHAnsi"/>
                <w:lang w:eastAsia="en-GB"/>
              </w:rPr>
            </w:pPr>
          </w:p>
        </w:tc>
        <w:tc>
          <w:tcPr>
            <w:tcW w:w="3798" w:type="dxa"/>
            <w:gridSpan w:val="2"/>
          </w:tcPr>
          <w:p w14:paraId="16B02B9C" w14:textId="3F5A1EC5" w:rsidR="00DC6311" w:rsidRDefault="00D831A4">
            <w:pPr>
              <w:spacing w:after="0" w:line="240" w:lineRule="auto"/>
            </w:pPr>
            <w:r>
              <w:t xml:space="preserve">Module Code: </w:t>
            </w:r>
            <w:r w:rsidR="009A61FE" w:rsidRPr="009A61FE">
              <w:t>55-609995</w:t>
            </w:r>
            <w:r>
              <w:t>-AF</w:t>
            </w:r>
          </w:p>
          <w:p w14:paraId="16B02B9D" w14:textId="77777777" w:rsidR="00DC6311" w:rsidRDefault="00DC6311">
            <w:pPr>
              <w:spacing w:after="0" w:line="240" w:lineRule="auto"/>
              <w:rPr>
                <w:rFonts w:cstheme="minorHAnsi"/>
                <w:lang w:eastAsia="en-GB"/>
              </w:rPr>
            </w:pPr>
          </w:p>
        </w:tc>
      </w:tr>
      <w:tr w:rsidR="00DC6311" w14:paraId="16B02BA1" w14:textId="77777777">
        <w:tc>
          <w:tcPr>
            <w:tcW w:w="10456" w:type="dxa"/>
            <w:gridSpan w:val="4"/>
          </w:tcPr>
          <w:p w14:paraId="16B02B9F" w14:textId="77777777" w:rsidR="00DC6311" w:rsidRDefault="00D831A4">
            <w:pPr>
              <w:spacing w:after="0" w:line="240" w:lineRule="auto"/>
            </w:pPr>
            <w:r>
              <w:t>Assignment Title: Prototype implementation</w:t>
            </w:r>
          </w:p>
          <w:p w14:paraId="16B02BA0" w14:textId="77777777" w:rsidR="00DC6311" w:rsidRDefault="00DC6311">
            <w:pPr>
              <w:spacing w:after="0" w:line="240" w:lineRule="auto"/>
              <w:rPr>
                <w:rFonts w:cstheme="minorHAnsi"/>
                <w:lang w:eastAsia="en-GB"/>
              </w:rPr>
            </w:pPr>
          </w:p>
        </w:tc>
      </w:tr>
      <w:tr w:rsidR="00DC6311" w14:paraId="16B02BA6" w14:textId="77777777">
        <w:tc>
          <w:tcPr>
            <w:tcW w:w="2689" w:type="dxa"/>
          </w:tcPr>
          <w:p w14:paraId="16B02BA2" w14:textId="77777777" w:rsidR="00DC6311" w:rsidRDefault="00D831A4">
            <w:pPr>
              <w:spacing w:after="0" w:line="240" w:lineRule="auto"/>
              <w:rPr>
                <w:lang w:eastAsia="en-GB"/>
              </w:rPr>
            </w:pPr>
            <w:r>
              <w:rPr>
                <w:lang w:eastAsia="en-GB"/>
              </w:rPr>
              <w:t>Group</w:t>
            </w:r>
          </w:p>
          <w:p w14:paraId="16B02BA3" w14:textId="77777777" w:rsidR="00DC6311" w:rsidRDefault="00DC6311">
            <w:pPr>
              <w:spacing w:after="0" w:line="240" w:lineRule="auto"/>
              <w:rPr>
                <w:rFonts w:cstheme="minorHAnsi"/>
                <w:lang w:eastAsia="en-GB"/>
              </w:rPr>
            </w:pPr>
          </w:p>
        </w:tc>
        <w:tc>
          <w:tcPr>
            <w:tcW w:w="3969" w:type="dxa"/>
          </w:tcPr>
          <w:p w14:paraId="16B02BA4" w14:textId="77777777" w:rsidR="00DC6311" w:rsidRDefault="00D831A4">
            <w:pPr>
              <w:spacing w:after="0" w:line="240" w:lineRule="auto"/>
              <w:rPr>
                <w:lang w:eastAsia="en-GB"/>
              </w:rPr>
            </w:pPr>
            <w:r>
              <w:rPr>
                <w:lang w:eastAsia="en-GB"/>
              </w:rPr>
              <w:t>Weighting: 70%</w:t>
            </w:r>
          </w:p>
        </w:tc>
        <w:tc>
          <w:tcPr>
            <w:tcW w:w="3798" w:type="dxa"/>
            <w:gridSpan w:val="2"/>
          </w:tcPr>
          <w:p w14:paraId="16B02BA5" w14:textId="77777777" w:rsidR="00DC6311" w:rsidRDefault="00D831A4">
            <w:pPr>
              <w:spacing w:after="0" w:line="240" w:lineRule="auto"/>
              <w:rPr>
                <w:lang w:eastAsia="en-GB"/>
              </w:rPr>
            </w:pPr>
            <w:r>
              <w:rPr>
                <w:lang w:eastAsia="en-GB"/>
              </w:rPr>
              <w:t>Magnitude: Equivalent to 3,500 words</w:t>
            </w:r>
          </w:p>
        </w:tc>
      </w:tr>
      <w:tr w:rsidR="00DC6311" w14:paraId="16B02BAD" w14:textId="77777777">
        <w:tc>
          <w:tcPr>
            <w:tcW w:w="2689" w:type="dxa"/>
          </w:tcPr>
          <w:p w14:paraId="16B02BA7" w14:textId="77777777" w:rsidR="00DC6311" w:rsidRDefault="00D831A4">
            <w:pPr>
              <w:spacing w:after="0" w:line="240" w:lineRule="auto"/>
              <w:rPr>
                <w:rFonts w:cstheme="minorHAnsi"/>
                <w:lang w:eastAsia="en-GB"/>
              </w:rPr>
            </w:pPr>
            <w:r>
              <w:rPr>
                <w:rFonts w:cstheme="minorHAnsi"/>
                <w:lang w:eastAsia="en-GB"/>
              </w:rPr>
              <w:t>Submission date/time:</w:t>
            </w:r>
          </w:p>
          <w:p w14:paraId="16B02BA8" w14:textId="3F1DED7E" w:rsidR="00DC6311" w:rsidRDefault="009E4954">
            <w:pPr>
              <w:spacing w:after="0" w:line="240" w:lineRule="auto"/>
              <w:rPr>
                <w:lang w:eastAsia="en-GB"/>
              </w:rPr>
            </w:pPr>
            <w:r>
              <w:rPr>
                <w:rFonts w:ascii="Arial" w:hAnsi="Arial"/>
                <w:lang w:eastAsia="en-GB"/>
              </w:rPr>
              <w:t>4</w:t>
            </w:r>
            <w:r w:rsidR="00D80564">
              <w:rPr>
                <w:rFonts w:ascii="Arial" w:hAnsi="Arial"/>
                <w:vertAlign w:val="superscript"/>
                <w:lang w:eastAsia="en-GB"/>
              </w:rPr>
              <w:t>th</w:t>
            </w:r>
            <w:r w:rsidR="00D831A4">
              <w:rPr>
                <w:rFonts w:ascii="Arial" w:hAnsi="Arial"/>
                <w:lang w:eastAsia="en-GB"/>
              </w:rPr>
              <w:t xml:space="preserve"> </w:t>
            </w:r>
            <w:proofErr w:type="gramStart"/>
            <w:r w:rsidR="00D831A4">
              <w:rPr>
                <w:rFonts w:ascii="Arial" w:hAnsi="Arial"/>
                <w:lang w:eastAsia="en-GB"/>
              </w:rPr>
              <w:t>December,</w:t>
            </w:r>
            <w:proofErr w:type="gramEnd"/>
            <w:r w:rsidR="00D831A4">
              <w:rPr>
                <w:rFonts w:ascii="Arial" w:hAnsi="Arial"/>
                <w:lang w:eastAsia="en-GB"/>
              </w:rPr>
              <w:t xml:space="preserve"> 202</w:t>
            </w:r>
            <w:r w:rsidR="00A85E2E">
              <w:rPr>
                <w:rFonts w:ascii="Arial" w:hAnsi="Arial"/>
                <w:lang w:eastAsia="en-GB"/>
              </w:rPr>
              <w:t>5</w:t>
            </w:r>
            <w:r w:rsidR="00D831A4">
              <w:rPr>
                <w:rFonts w:ascii="Arial" w:hAnsi="Arial"/>
                <w:lang w:eastAsia="en-GB"/>
              </w:rPr>
              <w:t xml:space="preserve"> at 15:00</w:t>
            </w:r>
          </w:p>
          <w:p w14:paraId="16B02BA9" w14:textId="77777777" w:rsidR="00DC6311" w:rsidRDefault="00DC6311">
            <w:pPr>
              <w:spacing w:after="0" w:line="240" w:lineRule="auto"/>
              <w:rPr>
                <w:lang w:eastAsia="en-GB"/>
              </w:rPr>
            </w:pPr>
          </w:p>
        </w:tc>
        <w:tc>
          <w:tcPr>
            <w:tcW w:w="3969" w:type="dxa"/>
          </w:tcPr>
          <w:p w14:paraId="16B02BAA" w14:textId="77777777" w:rsidR="00DC6311" w:rsidRDefault="00D831A4">
            <w:pPr>
              <w:spacing w:after="0" w:line="240" w:lineRule="auto"/>
              <w:rPr>
                <w:lang w:eastAsia="en-GB"/>
              </w:rPr>
            </w:pPr>
            <w:r>
              <w:rPr>
                <w:lang w:eastAsia="en-GB"/>
              </w:rPr>
              <w:t>Blackboard submission: Yes</w:t>
            </w:r>
            <w:r>
              <w:rPr>
                <w:rFonts w:ascii="Arial" w:hAnsi="Arial" w:cs="Arial"/>
              </w:rPr>
              <w:br/>
            </w:r>
            <w:r>
              <w:rPr>
                <w:lang w:eastAsia="en-GB"/>
              </w:rPr>
              <w:t>Turnitin submission: No</w:t>
            </w:r>
          </w:p>
          <w:p w14:paraId="16B02BAB" w14:textId="77777777" w:rsidR="00DC6311" w:rsidRDefault="00DC6311">
            <w:pPr>
              <w:spacing w:after="0" w:line="240" w:lineRule="auto"/>
              <w:rPr>
                <w:lang w:eastAsia="en-GB"/>
              </w:rPr>
            </w:pPr>
          </w:p>
        </w:tc>
        <w:tc>
          <w:tcPr>
            <w:tcW w:w="3798" w:type="dxa"/>
            <w:gridSpan w:val="2"/>
          </w:tcPr>
          <w:p w14:paraId="16B02BAC" w14:textId="77777777" w:rsidR="00DC6311" w:rsidRDefault="00D831A4">
            <w:pPr>
              <w:spacing w:after="0" w:line="240" w:lineRule="auto"/>
              <w:rPr>
                <w:i/>
                <w:iCs/>
                <w:lang w:eastAsia="en-GB"/>
              </w:rPr>
            </w:pPr>
            <w:r>
              <w:rPr>
                <w:lang w:eastAsia="en-GB"/>
              </w:rPr>
              <w:t>Format: Source code and video</w:t>
            </w:r>
          </w:p>
        </w:tc>
      </w:tr>
      <w:tr w:rsidR="00DC6311" w14:paraId="16B02BB3" w14:textId="77777777">
        <w:tc>
          <w:tcPr>
            <w:tcW w:w="2689" w:type="dxa"/>
          </w:tcPr>
          <w:p w14:paraId="16B02BAE" w14:textId="77777777" w:rsidR="00DC6311" w:rsidRDefault="00D831A4">
            <w:pPr>
              <w:spacing w:after="0" w:line="240" w:lineRule="auto"/>
              <w:rPr>
                <w:rFonts w:cstheme="minorHAnsi"/>
                <w:lang w:eastAsia="en-GB"/>
              </w:rPr>
            </w:pPr>
            <w:r>
              <w:rPr>
                <w:rFonts w:cstheme="minorHAnsi"/>
                <w:lang w:eastAsia="en-GB"/>
              </w:rPr>
              <w:t>Planned feedback date:</w:t>
            </w:r>
          </w:p>
          <w:p w14:paraId="16B02BAF" w14:textId="5A2233EC" w:rsidR="00DC6311" w:rsidRDefault="009E4954">
            <w:pPr>
              <w:spacing w:after="0" w:line="240" w:lineRule="auto"/>
              <w:rPr>
                <w:lang w:eastAsia="en-GB"/>
              </w:rPr>
            </w:pPr>
            <w:r>
              <w:rPr>
                <w:lang w:eastAsia="en-GB"/>
              </w:rPr>
              <w:t>5</w:t>
            </w:r>
            <w:r w:rsidR="00D831A4">
              <w:rPr>
                <w:vertAlign w:val="superscript"/>
                <w:lang w:eastAsia="en-GB"/>
              </w:rPr>
              <w:t>th</w:t>
            </w:r>
            <w:r w:rsidR="00D831A4">
              <w:rPr>
                <w:lang w:eastAsia="en-GB"/>
              </w:rPr>
              <w:t xml:space="preserve"> January, 202</w:t>
            </w:r>
            <w:r w:rsidR="00EB532A">
              <w:rPr>
                <w:lang w:eastAsia="en-GB"/>
              </w:rPr>
              <w:t>6</w:t>
            </w:r>
          </w:p>
        </w:tc>
        <w:tc>
          <w:tcPr>
            <w:tcW w:w="3969" w:type="dxa"/>
          </w:tcPr>
          <w:p w14:paraId="16B02BB0" w14:textId="77777777" w:rsidR="00DC6311" w:rsidRDefault="00D831A4">
            <w:pPr>
              <w:spacing w:after="0" w:line="240" w:lineRule="auto"/>
              <w:rPr>
                <w:lang w:eastAsia="en-GB"/>
              </w:rPr>
            </w:pPr>
            <w:r>
              <w:rPr>
                <w:lang w:eastAsia="en-GB"/>
              </w:rPr>
              <w:t>Mode of feedback: Written via Blackboard</w:t>
            </w:r>
          </w:p>
          <w:p w14:paraId="16B02BB1" w14:textId="77777777" w:rsidR="00DC6311" w:rsidRDefault="00DC6311">
            <w:pPr>
              <w:spacing w:after="0" w:line="240" w:lineRule="auto"/>
              <w:rPr>
                <w:lang w:eastAsia="en-GB"/>
              </w:rPr>
            </w:pPr>
          </w:p>
        </w:tc>
        <w:tc>
          <w:tcPr>
            <w:tcW w:w="3798" w:type="dxa"/>
            <w:gridSpan w:val="2"/>
          </w:tcPr>
          <w:p w14:paraId="16B02BB2" w14:textId="77777777" w:rsidR="00DC6311" w:rsidRDefault="00D831A4">
            <w:pPr>
              <w:spacing w:after="0" w:line="240" w:lineRule="auto"/>
              <w:rPr>
                <w:b/>
                <w:bCs/>
                <w:lang w:eastAsia="en-GB"/>
              </w:rPr>
            </w:pPr>
            <w:r>
              <w:rPr>
                <w:lang w:eastAsia="en-GB"/>
              </w:rPr>
              <w:t xml:space="preserve">In-module retrieval available:  No  </w:t>
            </w:r>
          </w:p>
        </w:tc>
      </w:tr>
      <w:tr w:rsidR="00DC6311" w14:paraId="16B02BB8" w14:textId="77777777">
        <w:tc>
          <w:tcPr>
            <w:tcW w:w="2689" w:type="dxa"/>
            <w:vMerge w:val="restart"/>
          </w:tcPr>
          <w:p w14:paraId="16B02BB4" w14:textId="77777777" w:rsidR="00DC6311" w:rsidRDefault="00D831A4">
            <w:pPr>
              <w:spacing w:after="0" w:line="240" w:lineRule="auto"/>
              <w:rPr>
                <w:rFonts w:cstheme="minorHAnsi"/>
              </w:rPr>
            </w:pPr>
            <w:r>
              <w:rPr>
                <w:rFonts w:cstheme="minorHAnsi"/>
              </w:rPr>
              <w:t xml:space="preserve">In this assessment are students asked to consider: </w:t>
            </w:r>
          </w:p>
        </w:tc>
        <w:tc>
          <w:tcPr>
            <w:tcW w:w="5868" w:type="dxa"/>
            <w:gridSpan w:val="2"/>
          </w:tcPr>
          <w:p w14:paraId="16B02BB5" w14:textId="614CAA79" w:rsidR="00DC6311" w:rsidRDefault="00D831A4">
            <w:pPr>
              <w:spacing w:after="0" w:line="240" w:lineRule="auto"/>
              <w:rPr>
                <w:lang w:eastAsia="en-GB"/>
              </w:rPr>
            </w:pPr>
            <w:r>
              <w:rPr>
                <w:lang w:eastAsia="en-GB"/>
              </w:rPr>
              <w:t xml:space="preserve">Inclusivity and </w:t>
            </w:r>
            <w:r w:rsidR="00A85E2E">
              <w:rPr>
                <w:lang w:eastAsia="en-GB"/>
              </w:rPr>
              <w:t>accessibility</w:t>
            </w:r>
          </w:p>
          <w:p w14:paraId="16B02BB6" w14:textId="77777777" w:rsidR="00DC6311" w:rsidRDefault="00DC6311">
            <w:pPr>
              <w:spacing w:after="0" w:line="240" w:lineRule="auto"/>
              <w:rPr>
                <w:lang w:eastAsia="en-GB"/>
              </w:rPr>
            </w:pPr>
          </w:p>
        </w:tc>
        <w:tc>
          <w:tcPr>
            <w:tcW w:w="1899" w:type="dxa"/>
          </w:tcPr>
          <w:p w14:paraId="16B02BB7" w14:textId="77777777" w:rsidR="00DC6311" w:rsidRDefault="00D831A4">
            <w:pPr>
              <w:spacing w:after="0" w:line="240" w:lineRule="auto"/>
              <w:rPr>
                <w:lang w:eastAsia="en-GB"/>
              </w:rPr>
            </w:pPr>
            <w:r>
              <w:rPr>
                <w:lang w:eastAsia="en-GB"/>
              </w:rPr>
              <w:t>Not applicable</w:t>
            </w:r>
          </w:p>
        </w:tc>
      </w:tr>
      <w:tr w:rsidR="00DC6311" w14:paraId="16B02BBD" w14:textId="77777777">
        <w:tc>
          <w:tcPr>
            <w:tcW w:w="2689" w:type="dxa"/>
            <w:vMerge/>
          </w:tcPr>
          <w:p w14:paraId="16B02BB9" w14:textId="77777777" w:rsidR="00DC6311" w:rsidRDefault="00DC6311">
            <w:pPr>
              <w:spacing w:after="0" w:line="240" w:lineRule="auto"/>
              <w:rPr>
                <w:rFonts w:cstheme="minorHAnsi"/>
              </w:rPr>
            </w:pPr>
          </w:p>
        </w:tc>
        <w:tc>
          <w:tcPr>
            <w:tcW w:w="5868" w:type="dxa"/>
            <w:gridSpan w:val="2"/>
          </w:tcPr>
          <w:p w14:paraId="16B02BBA" w14:textId="77777777" w:rsidR="00DC6311" w:rsidRDefault="00D831A4">
            <w:pPr>
              <w:spacing w:after="0" w:line="240" w:lineRule="auto"/>
              <w:rPr>
                <w:rFonts w:cstheme="minorHAnsi"/>
                <w:lang w:eastAsia="en-GB"/>
              </w:rPr>
            </w:pPr>
            <w:r>
              <w:rPr>
                <w:rFonts w:cstheme="minorHAnsi"/>
                <w:lang w:eastAsia="en-GB"/>
              </w:rPr>
              <w:t>Sustainability</w:t>
            </w:r>
          </w:p>
        </w:tc>
        <w:tc>
          <w:tcPr>
            <w:tcW w:w="1899" w:type="dxa"/>
          </w:tcPr>
          <w:p w14:paraId="16B02BBB" w14:textId="77777777" w:rsidR="00DC6311" w:rsidRDefault="00D831A4">
            <w:pPr>
              <w:spacing w:after="0" w:line="240" w:lineRule="auto"/>
              <w:rPr>
                <w:lang w:eastAsia="en-GB"/>
              </w:rPr>
            </w:pPr>
            <w:r>
              <w:rPr>
                <w:lang w:eastAsia="en-GB"/>
              </w:rPr>
              <w:t>Yes</w:t>
            </w:r>
          </w:p>
          <w:p w14:paraId="16B02BBC" w14:textId="77777777" w:rsidR="00DC6311" w:rsidRDefault="00DC6311">
            <w:pPr>
              <w:spacing w:after="0" w:line="240" w:lineRule="auto"/>
              <w:rPr>
                <w:lang w:eastAsia="en-GB"/>
              </w:rPr>
            </w:pPr>
          </w:p>
        </w:tc>
      </w:tr>
      <w:tr w:rsidR="00DC6311" w14:paraId="16B02BBF" w14:textId="77777777">
        <w:tc>
          <w:tcPr>
            <w:tcW w:w="10456" w:type="dxa"/>
            <w:gridSpan w:val="4"/>
            <w:shd w:val="clear" w:color="auto" w:fill="D9D9D9" w:themeFill="background1" w:themeFillShade="D9"/>
          </w:tcPr>
          <w:p w14:paraId="16B02BBE" w14:textId="77777777" w:rsidR="00DC6311" w:rsidRDefault="00DC6311">
            <w:pPr>
              <w:spacing w:after="0" w:line="240" w:lineRule="auto"/>
              <w:rPr>
                <w:rFonts w:cstheme="minorHAnsi"/>
                <w:color w:val="4472C4" w:themeColor="accent1"/>
                <w:lang w:eastAsia="en-GB"/>
              </w:rPr>
            </w:pPr>
          </w:p>
        </w:tc>
      </w:tr>
      <w:tr w:rsidR="00DC6311" w14:paraId="16B02BC8" w14:textId="77777777">
        <w:tc>
          <w:tcPr>
            <w:tcW w:w="10456" w:type="dxa"/>
            <w:gridSpan w:val="4"/>
          </w:tcPr>
          <w:p w14:paraId="16B02BC0" w14:textId="77777777" w:rsidR="00DC6311" w:rsidRDefault="00DC6311">
            <w:pPr>
              <w:spacing w:after="0" w:line="240" w:lineRule="auto"/>
              <w:rPr>
                <w:rFonts w:ascii="Calibri" w:hAnsi="Calibri" w:cs="Calibri"/>
                <w:lang w:eastAsia="en-GB"/>
              </w:rPr>
            </w:pPr>
          </w:p>
          <w:p w14:paraId="16B02BC1" w14:textId="77777777" w:rsidR="00DC6311" w:rsidRDefault="00D831A4">
            <w:pPr>
              <w:spacing w:after="0" w:line="240" w:lineRule="auto"/>
              <w:rPr>
                <w:rFonts w:ascii="Calibri" w:hAnsi="Calibri" w:cs="Calibri"/>
                <w:b/>
                <w:bCs/>
                <w:u w:val="single"/>
                <w:lang w:eastAsia="en-GB"/>
              </w:rPr>
            </w:pPr>
            <w:r>
              <w:rPr>
                <w:rFonts w:cs="Calibri"/>
                <w:b/>
                <w:bCs/>
                <w:u w:val="single"/>
                <w:lang w:eastAsia="en-GB"/>
              </w:rPr>
              <w:t>Module Learning Outcomes</w:t>
            </w:r>
          </w:p>
          <w:p w14:paraId="16B02BC2" w14:textId="77777777" w:rsidR="00DC6311" w:rsidRDefault="00DC6311">
            <w:pPr>
              <w:spacing w:after="0" w:line="240" w:lineRule="auto"/>
              <w:rPr>
                <w:rFonts w:ascii="Calibri" w:hAnsi="Calibri" w:cs="Calibri"/>
                <w:lang w:eastAsia="en-GB"/>
              </w:rPr>
            </w:pPr>
          </w:p>
          <w:p w14:paraId="16B02BC3" w14:textId="77777777" w:rsidR="00DC6311" w:rsidRDefault="00D831A4">
            <w:pPr>
              <w:pStyle w:val="ListParagraph"/>
              <w:numPr>
                <w:ilvl w:val="0"/>
                <w:numId w:val="1"/>
              </w:numPr>
              <w:spacing w:after="0" w:line="240" w:lineRule="auto"/>
              <w:rPr>
                <w:rFonts w:ascii="Calibri" w:hAnsi="Calibri" w:cs="Calibri"/>
                <w:lang w:eastAsia="en-GB"/>
              </w:rPr>
            </w:pPr>
            <w:r>
              <w:rPr>
                <w:rFonts w:cs="Calibri"/>
                <w:lang w:eastAsia="en-GB"/>
              </w:rPr>
              <w:t>Synthesise how to critically assess the architectures of popular frameworks and the role which such frameworks have in modern software systems development is to underpin your competence for key areas of your practice, with a focus on your development of the following occupational Knowledge areas identified in your Training Plan.</w:t>
            </w:r>
          </w:p>
          <w:p w14:paraId="16B02BC4" w14:textId="77777777" w:rsidR="00DC6311" w:rsidRDefault="00D831A4">
            <w:pPr>
              <w:pStyle w:val="ListParagraph"/>
              <w:numPr>
                <w:ilvl w:val="0"/>
                <w:numId w:val="1"/>
              </w:numPr>
              <w:spacing w:after="0" w:line="240" w:lineRule="auto"/>
              <w:rPr>
                <w:rFonts w:ascii="Arial" w:hAnsi="Arial" w:cs="Arial"/>
              </w:rPr>
            </w:pPr>
            <w:r>
              <w:rPr>
                <w:rFonts w:cs="Calibri"/>
                <w:lang w:eastAsia="en-GB"/>
              </w:rPr>
              <w:t>Assemble and employ skills through the construction of knowledge and techniques within the module and in your job role, to demonstrate and evaluate your existing and potential impact through the following occupational skills areas identified in your Training Plan.</w:t>
            </w:r>
          </w:p>
          <w:p w14:paraId="16B02BC5" w14:textId="77777777" w:rsidR="00DC6311" w:rsidRDefault="00D831A4">
            <w:pPr>
              <w:pStyle w:val="ListParagraph"/>
              <w:numPr>
                <w:ilvl w:val="0"/>
                <w:numId w:val="1"/>
              </w:numPr>
              <w:spacing w:after="0" w:line="240" w:lineRule="auto"/>
              <w:rPr>
                <w:rFonts w:ascii="Arial" w:hAnsi="Arial" w:cs="Arial"/>
              </w:rPr>
            </w:pPr>
            <w:r>
              <w:rPr>
                <w:rFonts w:cs="Calibri"/>
                <w:lang w:eastAsia="en-GB"/>
              </w:rPr>
              <w:t>Construct experiential review and synthesise how by showing a strong work ethic and commitment to meet the required standards in relation to your personal development and your individual interpretation of reliability, working independently and within a team that suit your Professional Behaviours required by your occupational role and identified in your Training Plan.</w:t>
            </w:r>
          </w:p>
          <w:p w14:paraId="16B02BC6" w14:textId="77777777" w:rsidR="00DC6311" w:rsidRDefault="00D831A4">
            <w:pPr>
              <w:pStyle w:val="ListParagraph"/>
              <w:numPr>
                <w:ilvl w:val="0"/>
                <w:numId w:val="1"/>
              </w:numPr>
              <w:spacing w:after="0" w:line="240" w:lineRule="auto"/>
              <w:rPr>
                <w:rFonts w:ascii="Calibri" w:hAnsi="Calibri" w:cs="Calibri"/>
                <w:lang w:eastAsia="en-GB"/>
              </w:rPr>
            </w:pPr>
            <w:r>
              <w:rPr>
                <w:rFonts w:cs="Calibri"/>
                <w:lang w:eastAsia="en-GB"/>
              </w:rPr>
              <w:t>To apply evaluative reflective practice including synoptic review and action planning to summarise progress on the themes of distributed applications concepts, design and evaluation of frameworks and their relationships. Including types of patterns and large-scale application using, for example, services and microservices</w:t>
            </w:r>
          </w:p>
          <w:p w14:paraId="16B02BC7" w14:textId="77777777" w:rsidR="00DC6311" w:rsidRDefault="00DC6311">
            <w:pPr>
              <w:pStyle w:val="ListParagraph"/>
              <w:spacing w:after="0" w:line="240" w:lineRule="auto"/>
              <w:rPr>
                <w:rFonts w:ascii="Calibri" w:hAnsi="Calibri" w:cs="Calibri"/>
                <w:lang w:eastAsia="en-GB"/>
              </w:rPr>
            </w:pPr>
          </w:p>
        </w:tc>
      </w:tr>
      <w:tr w:rsidR="00D92398" w14:paraId="39FEDDD9" w14:textId="77777777">
        <w:tc>
          <w:tcPr>
            <w:tcW w:w="10456" w:type="dxa"/>
            <w:gridSpan w:val="4"/>
          </w:tcPr>
          <w:p w14:paraId="1D03994D" w14:textId="77777777" w:rsidR="00D92398" w:rsidRPr="00C570AB" w:rsidRDefault="00D92398" w:rsidP="00D92398">
            <w:pPr>
              <w:rPr>
                <w:rFonts w:ascii="Calibri" w:hAnsi="Calibri" w:cs="Calibri"/>
                <w:b/>
                <w:bCs/>
                <w:noProof/>
                <w:sz w:val="22"/>
                <w:szCs w:val="22"/>
                <w:u w:val="single"/>
                <w:lang w:eastAsia="en-GB"/>
              </w:rPr>
            </w:pPr>
            <w:r w:rsidRPr="00C570AB">
              <w:rPr>
                <w:rFonts w:ascii="Calibri" w:hAnsi="Calibri" w:cs="Calibri"/>
                <w:b/>
                <w:bCs/>
                <w:noProof/>
                <w:sz w:val="22"/>
                <w:szCs w:val="22"/>
                <w:u w:val="single"/>
                <w:lang w:eastAsia="en-GB"/>
              </w:rPr>
              <w:t xml:space="preserve">Module </w:t>
            </w:r>
            <w:r>
              <w:rPr>
                <w:rFonts w:ascii="Calibri" w:hAnsi="Calibri" w:cs="Calibri"/>
                <w:b/>
                <w:bCs/>
                <w:noProof/>
                <w:sz w:val="22"/>
                <w:szCs w:val="22"/>
                <w:u w:val="single"/>
                <w:lang w:eastAsia="en-GB"/>
              </w:rPr>
              <w:t>KSBs</w:t>
            </w:r>
          </w:p>
          <w:p w14:paraId="71839A42" w14:textId="77777777" w:rsidR="0051434E" w:rsidRPr="0051434E" w:rsidRDefault="0051434E" w:rsidP="0051434E">
            <w:pPr>
              <w:rPr>
                <w:rFonts w:ascii="Calibri" w:hAnsi="Calibri" w:cs="Calibri"/>
                <w:noProof/>
                <w:lang w:eastAsia="en-GB"/>
              </w:rPr>
            </w:pPr>
            <w:r w:rsidRPr="0051434E">
              <w:rPr>
                <w:rFonts w:ascii="Calibri" w:hAnsi="Calibri" w:cs="Calibri"/>
                <w:noProof/>
                <w:lang w:eastAsia="en-GB"/>
              </w:rPr>
              <w:t>K5: A range of digital technology solution development techniques and tools.</w:t>
            </w:r>
            <w:r w:rsidRPr="0051434E">
              <w:rPr>
                <w:rFonts w:ascii="Calibri" w:hAnsi="Calibri" w:cs="Calibri"/>
                <w:noProof/>
                <w:lang w:eastAsia="en-GB"/>
              </w:rPr>
              <w:br/>
              <w:t>K6: The approaches and techniques used throughout the digital and technology solution</w:t>
            </w:r>
            <w:r w:rsidRPr="0051434E">
              <w:rPr>
                <w:rFonts w:ascii="Calibri" w:hAnsi="Calibri" w:cs="Calibri"/>
                <w:noProof/>
                <w:lang w:eastAsia="en-GB"/>
              </w:rPr>
              <w:br/>
              <w:t>lifecycle and their applicability to an organisation’s standards and pre-existing tools.</w:t>
            </w:r>
            <w:r w:rsidRPr="0051434E">
              <w:rPr>
                <w:rFonts w:ascii="Calibri" w:hAnsi="Calibri" w:cs="Calibri"/>
                <w:noProof/>
                <w:lang w:eastAsia="en-GB"/>
              </w:rPr>
              <w:br/>
              <w:t>K8: How teams work effectively to produce digital and technology solutions.</w:t>
            </w:r>
            <w:r w:rsidRPr="0051434E">
              <w:rPr>
                <w:rFonts w:ascii="Calibri" w:hAnsi="Calibri" w:cs="Calibri"/>
                <w:noProof/>
                <w:lang w:eastAsia="en-GB"/>
              </w:rPr>
              <w:br/>
            </w:r>
            <w:r w:rsidRPr="0051434E">
              <w:rPr>
                <w:rFonts w:ascii="Calibri" w:hAnsi="Calibri" w:cs="Calibri"/>
                <w:noProof/>
                <w:lang w:eastAsia="en-GB"/>
              </w:rPr>
              <w:lastRenderedPageBreak/>
              <w:t>K9: The concepts and principles of leadership.</w:t>
            </w:r>
            <w:r w:rsidRPr="0051434E">
              <w:rPr>
                <w:rFonts w:ascii="Calibri" w:hAnsi="Calibri" w:cs="Calibri"/>
                <w:noProof/>
                <w:lang w:eastAsia="en-GB"/>
              </w:rPr>
              <w:br/>
              <w:t>K21: How to operate at all stages of the software development life cycle and how each stage is</w:t>
            </w:r>
            <w:r w:rsidRPr="0051434E">
              <w:rPr>
                <w:rFonts w:ascii="Calibri" w:hAnsi="Calibri" w:cs="Calibri"/>
                <w:noProof/>
                <w:lang w:eastAsia="en-GB"/>
              </w:rPr>
              <w:br/>
              <w:t>applied in a range of contexts. For example, requirements analysis, design, development,</w:t>
            </w:r>
            <w:r w:rsidRPr="0051434E">
              <w:rPr>
                <w:rFonts w:ascii="Calibri" w:hAnsi="Calibri" w:cs="Calibri"/>
                <w:noProof/>
                <w:lang w:eastAsia="en-GB"/>
              </w:rPr>
              <w:br/>
              <w:t>testing, implementation.</w:t>
            </w:r>
            <w:r w:rsidRPr="0051434E">
              <w:rPr>
                <w:rFonts w:ascii="Calibri" w:hAnsi="Calibri" w:cs="Calibri"/>
                <w:noProof/>
                <w:lang w:eastAsia="en-GB"/>
              </w:rPr>
              <w:br/>
              <w:t>K22 Principles of a range of development techniques, for each stage of the software</w:t>
            </w:r>
            <w:r w:rsidRPr="0051434E">
              <w:rPr>
                <w:rFonts w:ascii="Calibri" w:hAnsi="Calibri" w:cs="Calibri"/>
                <w:noProof/>
                <w:lang w:eastAsia="en-GB"/>
              </w:rPr>
              <w:br/>
              <w:t>development cycle that produce artefacts and the contexts in which they can be applied. For</w:t>
            </w:r>
            <w:r w:rsidRPr="0051434E">
              <w:rPr>
                <w:rFonts w:ascii="Calibri" w:hAnsi="Calibri" w:cs="Calibri"/>
                <w:noProof/>
                <w:lang w:eastAsia="en-GB"/>
              </w:rPr>
              <w:br/>
              <w:t>example UML, unit testing, programming, debugging, frameworks, architectures.</w:t>
            </w:r>
            <w:r w:rsidRPr="0051434E">
              <w:rPr>
                <w:rFonts w:ascii="Calibri" w:hAnsi="Calibri" w:cs="Calibri"/>
                <w:noProof/>
                <w:lang w:eastAsia="en-GB"/>
              </w:rPr>
              <w:br/>
              <w:t>K23: Principles of a range of development methods and approaches and the contexts in which they</w:t>
            </w:r>
            <w:r w:rsidRPr="0051434E">
              <w:rPr>
                <w:rFonts w:ascii="Calibri" w:hAnsi="Calibri" w:cs="Calibri"/>
                <w:noProof/>
                <w:lang w:eastAsia="en-GB"/>
              </w:rPr>
              <w:br/>
              <w:t>can be applied. For example Scrum, Extreme Programming, Waterfall, Prince2, TDD.</w:t>
            </w:r>
            <w:r w:rsidRPr="0051434E">
              <w:rPr>
                <w:rFonts w:ascii="Calibri" w:hAnsi="Calibri" w:cs="Calibri"/>
                <w:noProof/>
                <w:lang w:eastAsia="en-GB"/>
              </w:rPr>
              <w:br/>
              <w:t>K25: The factors affecting product quality and approaches for how to control them throughout</w:t>
            </w:r>
            <w:r w:rsidRPr="0051434E">
              <w:rPr>
                <w:rFonts w:ascii="Calibri" w:hAnsi="Calibri" w:cs="Calibri"/>
                <w:noProof/>
                <w:lang w:eastAsia="en-GB"/>
              </w:rPr>
              <w:br/>
              <w:t>the development process. For example security, code quality, coding standards.</w:t>
            </w:r>
            <w:r w:rsidRPr="0051434E">
              <w:rPr>
                <w:rFonts w:ascii="Calibri" w:hAnsi="Calibri" w:cs="Calibri"/>
                <w:noProof/>
                <w:lang w:eastAsia="en-GB"/>
              </w:rPr>
              <w:br/>
              <w:t>K26: How to select and apply a range of software tools used in Software Engineering.</w:t>
            </w:r>
            <w:r w:rsidRPr="0051434E">
              <w:rPr>
                <w:rFonts w:ascii="Calibri" w:hAnsi="Calibri" w:cs="Calibri"/>
                <w:noProof/>
                <w:lang w:eastAsia="en-GB"/>
              </w:rPr>
              <w:br/>
              <w:t>K27: Approaches to the interpretation and use of artefacts. For example UML, unit tests,</w:t>
            </w:r>
            <w:r w:rsidRPr="0051434E">
              <w:rPr>
                <w:rFonts w:ascii="Calibri" w:hAnsi="Calibri" w:cs="Calibri"/>
                <w:noProof/>
                <w:lang w:eastAsia="en-GB"/>
              </w:rPr>
              <w:br/>
              <w:t>architecture.</w:t>
            </w:r>
          </w:p>
          <w:p w14:paraId="5FCE38D2" w14:textId="77777777" w:rsidR="00055641" w:rsidRDefault="0051434E" w:rsidP="0051434E">
            <w:pPr>
              <w:rPr>
                <w:rFonts w:ascii="Calibri" w:hAnsi="Calibri" w:cs="Calibri"/>
                <w:noProof/>
                <w:lang w:eastAsia="en-GB"/>
              </w:rPr>
            </w:pPr>
            <w:r w:rsidRPr="0051434E">
              <w:rPr>
                <w:rFonts w:ascii="Calibri" w:hAnsi="Calibri" w:cs="Calibri"/>
                <w:noProof/>
                <w:lang w:eastAsia="en-GB"/>
              </w:rPr>
              <w:t>S3: Analyse a business problem in order to specify an appropriate digital and technology</w:t>
            </w:r>
            <w:r w:rsidRPr="0051434E">
              <w:rPr>
                <w:rFonts w:ascii="Calibri" w:hAnsi="Calibri" w:cs="Calibri"/>
                <w:noProof/>
                <w:lang w:eastAsia="en-GB"/>
              </w:rPr>
              <w:br/>
              <w:t>solution.</w:t>
            </w:r>
            <w:r w:rsidRPr="0051434E">
              <w:rPr>
                <w:rFonts w:ascii="Calibri" w:hAnsi="Calibri" w:cs="Calibri"/>
                <w:noProof/>
                <w:lang w:eastAsia="en-GB"/>
              </w:rPr>
              <w:br/>
              <w:t>S4: Initiate, design, code, test and debug a software component for a digital and technology</w:t>
            </w:r>
            <w:r w:rsidRPr="0051434E">
              <w:rPr>
                <w:rFonts w:ascii="Calibri" w:hAnsi="Calibri" w:cs="Calibri"/>
                <w:noProof/>
                <w:lang w:eastAsia="en-GB"/>
              </w:rPr>
              <w:br/>
              <w:t>solution.</w:t>
            </w:r>
            <w:r w:rsidRPr="0051434E">
              <w:rPr>
                <w:rFonts w:ascii="Calibri" w:hAnsi="Calibri" w:cs="Calibri"/>
                <w:noProof/>
                <w:lang w:eastAsia="en-GB"/>
              </w:rPr>
              <w:br/>
              <w:t>S5: Apply relevant standard processes, methods, techniques and tools. For example, ISO Standards,</w:t>
            </w:r>
            <w:r w:rsidRPr="0051434E">
              <w:rPr>
                <w:rFonts w:ascii="Calibri" w:hAnsi="Calibri" w:cs="Calibri"/>
                <w:noProof/>
                <w:lang w:eastAsia="en-GB"/>
              </w:rPr>
              <w:br/>
              <w:t>Waterfall, Agile in a digital and technology solution project.</w:t>
            </w:r>
            <w:r w:rsidRPr="0051434E">
              <w:rPr>
                <w:rFonts w:ascii="Calibri" w:hAnsi="Calibri" w:cs="Calibri"/>
                <w:noProof/>
                <w:lang w:eastAsia="en-GB"/>
              </w:rPr>
              <w:br/>
              <w:t>S10: Initiate, design, implement and debug a data product for a digital and technology solution.</w:t>
            </w:r>
            <w:r w:rsidRPr="0051434E">
              <w:rPr>
                <w:rFonts w:ascii="Calibri" w:hAnsi="Calibri" w:cs="Calibri"/>
                <w:noProof/>
                <w:lang w:eastAsia="en-GB"/>
              </w:rPr>
              <w:br/>
              <w:t>S18: Use appropriate analysis methods, approaches and techniques in software engineering</w:t>
            </w:r>
            <w:r w:rsidRPr="0051434E">
              <w:rPr>
                <w:rFonts w:ascii="Calibri" w:hAnsi="Calibri" w:cs="Calibri"/>
                <w:noProof/>
                <w:lang w:eastAsia="en-GB"/>
              </w:rPr>
              <w:br/>
              <w:t>projects to deliver an outcome that meets requirements.</w:t>
            </w:r>
            <w:r w:rsidRPr="0051434E">
              <w:rPr>
                <w:rFonts w:ascii="Calibri" w:hAnsi="Calibri" w:cs="Calibri"/>
                <w:noProof/>
                <w:lang w:eastAsia="en-GB"/>
              </w:rPr>
              <w:br/>
              <w:t>S19: Implement software engineering projects using appropriate software engineering</w:t>
            </w:r>
            <w:r w:rsidRPr="0051434E">
              <w:rPr>
                <w:rFonts w:ascii="Calibri" w:hAnsi="Calibri" w:cs="Calibri"/>
                <w:noProof/>
                <w:lang w:eastAsia="en-GB"/>
              </w:rPr>
              <w:br/>
              <w:t>methods, approaches and techniques.</w:t>
            </w:r>
            <w:r w:rsidRPr="0051434E">
              <w:rPr>
                <w:rFonts w:ascii="Calibri" w:hAnsi="Calibri" w:cs="Calibri"/>
                <w:noProof/>
                <w:lang w:eastAsia="en-GB"/>
              </w:rPr>
              <w:br/>
              <w:t>S20: Respond to changing priorities and problems arising within software engineering projects by</w:t>
            </w:r>
            <w:r w:rsidRPr="0051434E">
              <w:rPr>
                <w:rFonts w:ascii="Calibri" w:hAnsi="Calibri" w:cs="Calibri"/>
                <w:noProof/>
                <w:lang w:eastAsia="en-GB"/>
              </w:rPr>
              <w:br/>
              <w:t>making revised recommendations, and adapting plans as necessary, to fit the scenario being</w:t>
            </w:r>
            <w:r w:rsidRPr="0051434E">
              <w:rPr>
                <w:rFonts w:ascii="Calibri" w:hAnsi="Calibri" w:cs="Calibri"/>
                <w:noProof/>
                <w:lang w:eastAsia="en-GB"/>
              </w:rPr>
              <w:br/>
              <w:t>investigated.</w:t>
            </w:r>
            <w:r w:rsidRPr="0051434E">
              <w:rPr>
                <w:rFonts w:ascii="Calibri" w:hAnsi="Calibri" w:cs="Calibri"/>
                <w:noProof/>
                <w:lang w:eastAsia="en-GB"/>
              </w:rPr>
              <w:br/>
              <w:t>S21: Determine, refine, adapt and use appropriate software engineering methods, approaches</w:t>
            </w:r>
            <w:r w:rsidRPr="0051434E">
              <w:rPr>
                <w:rFonts w:ascii="Calibri" w:hAnsi="Calibri" w:cs="Calibri"/>
                <w:noProof/>
                <w:lang w:eastAsia="en-GB"/>
              </w:rPr>
              <w:br/>
              <w:t>and techniques to evaluate software engineering project outcomes.</w:t>
            </w:r>
          </w:p>
          <w:p w14:paraId="60C1CB9D" w14:textId="46EF2794" w:rsidR="0051434E" w:rsidRPr="0051434E" w:rsidRDefault="0051434E" w:rsidP="0051434E">
            <w:pPr>
              <w:rPr>
                <w:rFonts w:ascii="Calibri" w:hAnsi="Calibri" w:cs="Calibri"/>
                <w:noProof/>
                <w:lang w:eastAsia="en-GB"/>
              </w:rPr>
            </w:pPr>
            <w:r w:rsidRPr="0051434E">
              <w:rPr>
                <w:rFonts w:ascii="Calibri" w:hAnsi="Calibri" w:cs="Calibri"/>
                <w:noProof/>
                <w:lang w:eastAsia="en-GB"/>
              </w:rPr>
              <w:br/>
              <w:t>B1: Has a strong work ethic and commitment in order to meet the standards required.</w:t>
            </w:r>
            <w:r w:rsidRPr="0051434E">
              <w:rPr>
                <w:rFonts w:ascii="Calibri" w:hAnsi="Calibri" w:cs="Calibri"/>
                <w:noProof/>
                <w:lang w:eastAsia="en-GB"/>
              </w:rPr>
              <w:br/>
              <w:t>B2: Reliable, objective and capable of both independent and team working.</w:t>
            </w:r>
          </w:p>
          <w:p w14:paraId="25D6BC34" w14:textId="73600D53" w:rsidR="00D92398" w:rsidRDefault="00D92398" w:rsidP="00D92398">
            <w:pPr>
              <w:spacing w:after="0" w:line="240" w:lineRule="auto"/>
              <w:rPr>
                <w:rFonts w:ascii="Calibri" w:hAnsi="Calibri" w:cs="Calibri"/>
                <w:lang w:eastAsia="en-GB"/>
              </w:rPr>
            </w:pPr>
            <w:r>
              <w:rPr>
                <w:rFonts w:ascii="Calibri" w:hAnsi="Calibri" w:cs="Calibri"/>
                <w:noProof/>
                <w:lang w:eastAsia="en-GB"/>
              </w:rPr>
              <w:t>Note: Include the wording fo</w:t>
            </w:r>
            <w:r w:rsidR="003F3845">
              <w:rPr>
                <w:rFonts w:ascii="Calibri" w:hAnsi="Calibri" w:cs="Calibri"/>
                <w:noProof/>
                <w:lang w:eastAsia="en-GB"/>
              </w:rPr>
              <w:t>r</w:t>
            </w:r>
            <w:r>
              <w:rPr>
                <w:rFonts w:ascii="Calibri" w:hAnsi="Calibri" w:cs="Calibri"/>
                <w:noProof/>
                <w:lang w:eastAsia="en-GB"/>
              </w:rPr>
              <w:t xml:space="preserve"> KSBs.</w:t>
            </w:r>
          </w:p>
        </w:tc>
      </w:tr>
      <w:tr w:rsidR="00D92398" w14:paraId="30D54A82" w14:textId="77777777">
        <w:tc>
          <w:tcPr>
            <w:tcW w:w="10456" w:type="dxa"/>
            <w:gridSpan w:val="4"/>
          </w:tcPr>
          <w:p w14:paraId="2E785C1C" w14:textId="77777777" w:rsidR="00D92398" w:rsidRPr="00F15BB9" w:rsidRDefault="00D92398" w:rsidP="00D92398">
            <w:pPr>
              <w:rPr>
                <w:rFonts w:ascii="Calibri" w:hAnsi="Calibri" w:cs="Calibri"/>
                <w:b/>
                <w:bCs/>
                <w:noProof/>
                <w:lang w:eastAsia="en-GB"/>
              </w:rPr>
            </w:pPr>
            <w:r w:rsidRPr="00F15BB9">
              <w:rPr>
                <w:rFonts w:ascii="Calibri" w:hAnsi="Calibri" w:cs="Calibri"/>
                <w:b/>
                <w:bCs/>
                <w:noProof/>
                <w:lang w:eastAsia="en-GB"/>
              </w:rPr>
              <w:lastRenderedPageBreak/>
              <w:t xml:space="preserve">Indicative employability skills you will develop during this module: </w:t>
            </w:r>
          </w:p>
          <w:p w14:paraId="270974DF" w14:textId="5D6338EC" w:rsidR="00D92398" w:rsidRDefault="00D92398" w:rsidP="00D92398">
            <w:pPr>
              <w:rPr>
                <w:rFonts w:ascii="Calibri" w:hAnsi="Calibri" w:cs="Calibri"/>
                <w:noProof/>
                <w:lang w:eastAsia="en-GB"/>
              </w:rPr>
            </w:pPr>
            <w:r>
              <w:rPr>
                <w:rFonts w:ascii="Calibri" w:hAnsi="Calibri" w:cs="Calibri"/>
                <w:noProof/>
                <w:lang w:eastAsia="en-GB"/>
              </w:rPr>
              <w:t>C</w:t>
            </w:r>
            <w:r w:rsidRPr="00E52F71">
              <w:rPr>
                <w:rFonts w:ascii="Calibri" w:hAnsi="Calibri" w:cs="Calibri"/>
                <w:noProof/>
                <w:lang w:eastAsia="en-GB"/>
              </w:rPr>
              <w:t xml:space="preserve">ritical analysis of software frameworks, technical implementation with modern, strong work ethic and teamwork abilities, independent problem-solving capabilities, effective communication of technical concepts, and continuous learning adaptability. </w:t>
            </w:r>
            <w:r>
              <w:rPr>
                <w:rFonts w:ascii="Calibri" w:hAnsi="Calibri" w:cs="Calibri"/>
                <w:noProof/>
                <w:lang w:eastAsia="en-GB"/>
              </w:rPr>
              <w:t>P</w:t>
            </w:r>
            <w:r w:rsidRPr="00E52F71">
              <w:rPr>
                <w:rFonts w:ascii="Calibri" w:hAnsi="Calibri" w:cs="Calibri"/>
                <w:noProof/>
                <w:lang w:eastAsia="en-GB"/>
              </w:rPr>
              <w:t>rofessional behaviors such as reliability, reflective practice, and meeting industry standards, preparing you for success in modern software development role</w:t>
            </w:r>
            <w:r>
              <w:rPr>
                <w:rFonts w:ascii="Calibri" w:hAnsi="Calibri" w:cs="Calibri"/>
                <w:noProof/>
                <w:lang w:eastAsia="en-GB"/>
              </w:rPr>
              <w:t>s.</w:t>
            </w:r>
          </w:p>
        </w:tc>
      </w:tr>
    </w:tbl>
    <w:p w14:paraId="16B02BC9" w14:textId="77777777" w:rsidR="00DC6311" w:rsidRDefault="00DC6311">
      <w:pPr>
        <w:rPr>
          <w:lang w:eastAsia="en-GB"/>
        </w:rPr>
      </w:pPr>
    </w:p>
    <w:p w14:paraId="16B02BCA" w14:textId="77777777" w:rsidR="00DC6311" w:rsidRDefault="00D831A4">
      <w:pPr>
        <w:pStyle w:val="Heading1"/>
        <w:spacing w:before="400" w:after="120"/>
      </w:pPr>
      <w:r>
        <w:rPr>
          <w:rFonts w:ascii="Raleway" w:eastAsia="Raleway" w:hAnsi="Raleway" w:cs="Raleway"/>
          <w:b w:val="0"/>
          <w:color w:val="134F5C"/>
          <w:sz w:val="40"/>
          <w:szCs w:val="40"/>
        </w:rPr>
        <w:t>Introduction</w:t>
      </w:r>
    </w:p>
    <w:p w14:paraId="16B02BCB" w14:textId="77777777" w:rsidR="00DC6311" w:rsidRDefault="00D831A4">
      <w:pPr>
        <w:spacing w:after="20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In this task you will design, build, and test a small distributed application. You can use any suitable language and platform. This is </w:t>
      </w:r>
      <w:r>
        <w:rPr>
          <w:rFonts w:ascii="Times New Roman" w:eastAsia="Times New Roman" w:hAnsi="Times New Roman" w:cs="Times New Roman"/>
          <w:b/>
          <w:bCs/>
          <w:color w:val="000000" w:themeColor="text1"/>
        </w:rPr>
        <w:t>not</w:t>
      </w:r>
      <w:r>
        <w:rPr>
          <w:rFonts w:ascii="Times New Roman" w:eastAsia="Times New Roman" w:hAnsi="Times New Roman" w:cs="Times New Roman"/>
          <w:color w:val="000000" w:themeColor="text1"/>
        </w:rPr>
        <w:t xml:space="preserve"> a Web </w:t>
      </w:r>
      <w:proofErr w:type="gramStart"/>
      <w:r>
        <w:rPr>
          <w:rFonts w:ascii="Times New Roman" w:eastAsia="Times New Roman" w:hAnsi="Times New Roman" w:cs="Times New Roman"/>
          <w:color w:val="000000" w:themeColor="text1"/>
        </w:rPr>
        <w:t>module</w:t>
      </w:r>
      <w:proofErr w:type="gramEnd"/>
      <w:r>
        <w:rPr>
          <w:rFonts w:ascii="Times New Roman" w:eastAsia="Times New Roman" w:hAnsi="Times New Roman" w:cs="Times New Roman"/>
          <w:color w:val="000000" w:themeColor="text1"/>
        </w:rPr>
        <w:t xml:space="preserve"> and you should try to avoid the use of a Web server and Web browser if possible. </w:t>
      </w:r>
      <w:r>
        <w:rPr>
          <w:rFonts w:ascii="Times New Roman" w:eastAsia="Times New Roman" w:hAnsi="Times New Roman" w:cs="Times New Roman"/>
          <w:color w:val="000000" w:themeColor="text1"/>
        </w:rPr>
        <w:lastRenderedPageBreak/>
        <w:t xml:space="preserve">If you only know Web development, consider whether your preferred language can be used to build other types of application (you can build different servers on </w:t>
      </w:r>
      <w:proofErr w:type="spellStart"/>
      <w:r>
        <w:rPr>
          <w:rFonts w:ascii="Times New Roman" w:eastAsia="Times New Roman" w:hAnsi="Times New Roman" w:cs="Times New Roman"/>
          <w:color w:val="000000" w:themeColor="text1"/>
        </w:rPr>
        <w:t>nodejs</w:t>
      </w:r>
      <w:proofErr w:type="spellEnd"/>
      <w:r>
        <w:rPr>
          <w:rFonts w:ascii="Times New Roman" w:eastAsia="Times New Roman" w:hAnsi="Times New Roman" w:cs="Times New Roman"/>
          <w:color w:val="000000" w:themeColor="text1"/>
        </w:rPr>
        <w:t>, for example). You can use technologies associated with the Web such as HTTP and JSON. A Web application can meet the pass criteria provided it demonstrates client pull, server push, and persistent storage.</w:t>
      </w:r>
    </w:p>
    <w:p w14:paraId="16B02BCC" w14:textId="77777777" w:rsidR="00DC6311" w:rsidRDefault="00D831A4">
      <w:pPr>
        <w:spacing w:after="20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This is a complicated problem and so you will work in groups of three or four. Try to work with people from different organisations so that you get to experience different ideas about software development.</w:t>
      </w:r>
    </w:p>
    <w:p w14:paraId="16B02BCD" w14:textId="77777777" w:rsidR="00DC6311" w:rsidRDefault="00D831A4">
      <w:pPr>
        <w:pStyle w:val="Heading1"/>
        <w:spacing w:before="400" w:after="120"/>
      </w:pPr>
      <w:r>
        <w:rPr>
          <w:rFonts w:ascii="Raleway" w:eastAsia="Raleway" w:hAnsi="Raleway" w:cs="Raleway"/>
          <w:b w:val="0"/>
          <w:color w:val="134F5C"/>
          <w:sz w:val="40"/>
          <w:szCs w:val="40"/>
        </w:rPr>
        <w:t>The Task</w:t>
      </w:r>
    </w:p>
    <w:p w14:paraId="16B02BCE" w14:textId="77777777" w:rsidR="00DC6311" w:rsidRDefault="00D831A4">
      <w:pPr>
        <w:spacing w:after="20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In this task you will build a simulation of a smart meter system for recording and managing domestic electricity consumption.</w:t>
      </w:r>
    </w:p>
    <w:p w14:paraId="16B02BCF" w14:textId="77777777" w:rsidR="00DC6311" w:rsidRDefault="00D831A4">
      <w:pPr>
        <w:spacing w:after="20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You must build a client that acts as a smart meter. It should send readings to the server where they will be gathered, verified, and stored. The server will calculate a bill based on the current electricity price which it will return to the client. The client will display the bill. The client will send meter readings at random times but spaced no further than 60 seconds apart and no closer together than 15 seconds. You will demonstrate your system with at least twelve clients connected concurrently to the server.</w:t>
      </w:r>
    </w:p>
    <w:p w14:paraId="16B02BD0" w14:textId="77777777" w:rsidR="00DC6311" w:rsidRDefault="00D831A4">
      <w:pPr>
        <w:spacing w:after="20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The client must run without any input from a user and must be able to: </w:t>
      </w:r>
    </w:p>
    <w:p w14:paraId="16B02BD1" w14:textId="77777777" w:rsidR="00DC6311" w:rsidRDefault="00D831A4">
      <w:pPr>
        <w:pStyle w:val="ListParagraph"/>
        <w:numPr>
          <w:ilvl w:val="0"/>
          <w:numId w:val="1"/>
        </w:numPr>
        <w:spacing w:before="220" w:after="220"/>
        <w:ind w:left="272"/>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Authenticate onto the server with a secure connection.</w:t>
      </w:r>
    </w:p>
    <w:p w14:paraId="16B02BD2" w14:textId="77777777" w:rsidR="00DC6311" w:rsidRDefault="00D831A4">
      <w:pPr>
        <w:pStyle w:val="ListParagraph"/>
        <w:numPr>
          <w:ilvl w:val="0"/>
          <w:numId w:val="1"/>
        </w:numPr>
        <w:spacing w:before="220" w:after="220"/>
        <w:ind w:left="272"/>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Generate realistic randomly spaced readings.</w:t>
      </w:r>
    </w:p>
    <w:p w14:paraId="16B02BD3" w14:textId="77777777" w:rsidR="00DC6311" w:rsidRDefault="00D831A4">
      <w:pPr>
        <w:pStyle w:val="ListParagraph"/>
        <w:numPr>
          <w:ilvl w:val="0"/>
          <w:numId w:val="1"/>
        </w:numPr>
        <w:spacing w:before="220" w:after="220"/>
        <w:ind w:left="272"/>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Send reading to the server.</w:t>
      </w:r>
    </w:p>
    <w:p w14:paraId="16B02BD4" w14:textId="77777777" w:rsidR="00DC6311" w:rsidRDefault="00D831A4">
      <w:pPr>
        <w:pStyle w:val="ListParagraph"/>
        <w:numPr>
          <w:ilvl w:val="0"/>
          <w:numId w:val="1"/>
        </w:numPr>
        <w:spacing w:before="220" w:after="220"/>
        <w:ind w:left="272"/>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Display error messages if there is a communication problem between it and the server.</w:t>
      </w:r>
    </w:p>
    <w:p w14:paraId="16B02BD5" w14:textId="77777777" w:rsidR="00DC6311" w:rsidRDefault="00D831A4">
      <w:pPr>
        <w:pStyle w:val="ListParagraph"/>
        <w:numPr>
          <w:ilvl w:val="0"/>
          <w:numId w:val="1"/>
        </w:numPr>
        <w:spacing w:before="220" w:after="220"/>
        <w:ind w:left="272"/>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Display a live bill that updates when each reading is transmitted.</w:t>
      </w:r>
    </w:p>
    <w:p w14:paraId="16B02BD6" w14:textId="77777777" w:rsidR="00DC6311" w:rsidRDefault="00D831A4">
      <w:pPr>
        <w:spacing w:after="0"/>
      </w:pPr>
      <w:r>
        <w:rPr>
          <w:rFonts w:ascii="Times New Roman" w:eastAsia="Times New Roman" w:hAnsi="Times New Roman" w:cs="Times New Roman"/>
          <w:color w:val="000000" w:themeColor="text1"/>
        </w:rPr>
        <w:t>The server must:</w:t>
      </w:r>
    </w:p>
    <w:p w14:paraId="16B02BD7" w14:textId="77777777" w:rsidR="00DC6311" w:rsidRDefault="00D831A4">
      <w:pPr>
        <w:pStyle w:val="ListParagraph"/>
        <w:numPr>
          <w:ilvl w:val="0"/>
          <w:numId w:val="1"/>
        </w:numPr>
        <w:spacing w:before="220" w:after="220"/>
        <w:ind w:left="272"/>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Support multiple concurrent clients.</w:t>
      </w:r>
    </w:p>
    <w:p w14:paraId="16B02BD8" w14:textId="77777777" w:rsidR="00DC6311" w:rsidRDefault="00D831A4">
      <w:pPr>
        <w:pStyle w:val="ListParagraph"/>
        <w:numPr>
          <w:ilvl w:val="0"/>
          <w:numId w:val="1"/>
        </w:numPr>
        <w:spacing w:before="220" w:after="220"/>
        <w:ind w:left="272"/>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Receive readings from each client.</w:t>
      </w:r>
    </w:p>
    <w:p w14:paraId="16B02BD9" w14:textId="77777777" w:rsidR="00DC6311" w:rsidRDefault="00D831A4">
      <w:pPr>
        <w:pStyle w:val="ListParagraph"/>
        <w:numPr>
          <w:ilvl w:val="0"/>
          <w:numId w:val="1"/>
        </w:numPr>
        <w:spacing w:before="220" w:after="220"/>
        <w:ind w:left="272"/>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Store client details and readings.</w:t>
      </w:r>
    </w:p>
    <w:p w14:paraId="16B02BDA" w14:textId="77777777" w:rsidR="00DC6311" w:rsidRDefault="00D831A4">
      <w:pPr>
        <w:pStyle w:val="ListParagraph"/>
        <w:numPr>
          <w:ilvl w:val="0"/>
          <w:numId w:val="1"/>
        </w:numPr>
        <w:spacing w:before="220" w:after="220"/>
        <w:ind w:left="272"/>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Calculate live bills and push them to clients.</w:t>
      </w:r>
    </w:p>
    <w:p w14:paraId="16B02BDB" w14:textId="77777777" w:rsidR="00DC6311" w:rsidRDefault="00D831A4">
      <w:pPr>
        <w:pStyle w:val="ListParagraph"/>
        <w:numPr>
          <w:ilvl w:val="0"/>
          <w:numId w:val="1"/>
        </w:numPr>
        <w:spacing w:before="220" w:after="220"/>
        <w:ind w:left="272"/>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Log error messages if there is a communication problem between it and the server</w:t>
      </w:r>
    </w:p>
    <w:p w14:paraId="16B02BDC" w14:textId="77777777" w:rsidR="00DC6311" w:rsidRDefault="00D831A4">
      <w:pPr>
        <w:pStyle w:val="ListParagraph"/>
        <w:numPr>
          <w:ilvl w:val="0"/>
          <w:numId w:val="1"/>
        </w:numPr>
        <w:spacing w:before="220" w:after="220"/>
        <w:ind w:left="272"/>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Push alerts to clients if there is a problem with the electricity grid. </w:t>
      </w:r>
    </w:p>
    <w:p w14:paraId="16B02BDD" w14:textId="77777777" w:rsidR="00DC6311" w:rsidRDefault="00D831A4">
      <w:pPr>
        <w:spacing w:before="220" w:after="22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Notes:</w:t>
      </w:r>
    </w:p>
    <w:p w14:paraId="16B02BDE" w14:textId="77777777" w:rsidR="00DC6311" w:rsidRDefault="00D831A4">
      <w:pPr>
        <w:pStyle w:val="ListParagraph"/>
        <w:numPr>
          <w:ilvl w:val="0"/>
          <w:numId w:val="1"/>
        </w:numPr>
        <w:spacing w:before="220" w:after="22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You do not need to use a database. You may mock the database if you wish. When your system starts each client should be associated with an existing set of readings.</w:t>
      </w:r>
    </w:p>
    <w:p w14:paraId="16B02BDF" w14:textId="77777777" w:rsidR="00DC6311" w:rsidRDefault="00D831A4">
      <w:pPr>
        <w:pStyle w:val="ListParagraph"/>
        <w:numPr>
          <w:ilvl w:val="0"/>
          <w:numId w:val="1"/>
        </w:numPr>
        <w:spacing w:before="220" w:after="22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Your client can be a command line application a – it does not need to be a Web or desktop application.,</w:t>
      </w:r>
    </w:p>
    <w:p w14:paraId="16B02BE0" w14:textId="77777777" w:rsidR="00DC6311" w:rsidRDefault="00D831A4">
      <w:pPr>
        <w:pStyle w:val="ListParagraph"/>
        <w:numPr>
          <w:ilvl w:val="0"/>
          <w:numId w:val="1"/>
        </w:numPr>
        <w:spacing w:before="220" w:after="22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Messages should be formatted using XML, JSON, or YAML.</w:t>
      </w:r>
    </w:p>
    <w:p w14:paraId="16B02BE1" w14:textId="77777777" w:rsidR="00DC6311" w:rsidRDefault="00D831A4">
      <w:pPr>
        <w:pStyle w:val="ListParagraph"/>
        <w:numPr>
          <w:ilvl w:val="0"/>
          <w:numId w:val="1"/>
        </w:numPr>
        <w:spacing w:before="220" w:after="22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You must use a version control system such as </w:t>
      </w:r>
      <w:proofErr w:type="spellStart"/>
      <w:r>
        <w:rPr>
          <w:rFonts w:ascii="Times New Roman" w:eastAsia="Times New Roman" w:hAnsi="Times New Roman" w:cs="Times New Roman"/>
          <w:color w:val="000000" w:themeColor="text1"/>
        </w:rPr>
        <w:t>Github</w:t>
      </w:r>
      <w:proofErr w:type="spellEnd"/>
      <w:r>
        <w:rPr>
          <w:rFonts w:ascii="Times New Roman" w:eastAsia="Times New Roman" w:hAnsi="Times New Roman" w:cs="Times New Roman"/>
          <w:color w:val="000000" w:themeColor="text1"/>
        </w:rPr>
        <w:t xml:space="preserve">. You will be asked to give a link to your shared </w:t>
      </w:r>
      <w:proofErr w:type="spellStart"/>
      <w:r>
        <w:rPr>
          <w:rFonts w:ascii="Times New Roman" w:eastAsia="Times New Roman" w:hAnsi="Times New Roman" w:cs="Times New Roman"/>
          <w:color w:val="000000" w:themeColor="text1"/>
        </w:rPr>
        <w:t>Github</w:t>
      </w:r>
      <w:proofErr w:type="spellEnd"/>
      <w:r>
        <w:rPr>
          <w:rFonts w:ascii="Times New Roman" w:eastAsia="Times New Roman" w:hAnsi="Times New Roman" w:cs="Times New Roman"/>
          <w:color w:val="000000" w:themeColor="text1"/>
        </w:rPr>
        <w:t xml:space="preserve"> </w:t>
      </w:r>
      <w:proofErr w:type="gramStart"/>
      <w:r>
        <w:rPr>
          <w:rFonts w:ascii="Times New Roman" w:eastAsia="Times New Roman" w:hAnsi="Times New Roman" w:cs="Times New Roman"/>
          <w:color w:val="000000" w:themeColor="text1"/>
        </w:rPr>
        <w:t>repository</w:t>
      </w:r>
      <w:proofErr w:type="gramEnd"/>
      <w:r>
        <w:rPr>
          <w:rFonts w:ascii="Times New Roman" w:eastAsia="Times New Roman" w:hAnsi="Times New Roman" w:cs="Times New Roman"/>
          <w:color w:val="000000" w:themeColor="text1"/>
        </w:rPr>
        <w:t xml:space="preserve"> and we will expect to see commits made by all members of the team.</w:t>
      </w:r>
    </w:p>
    <w:p w14:paraId="16B02BE2" w14:textId="77777777" w:rsidR="00DC6311" w:rsidRDefault="00D831A4">
      <w:pPr>
        <w:spacing w:after="200"/>
      </w:pPr>
      <w:r>
        <w:rPr>
          <w:rFonts w:ascii="Times New Roman" w:eastAsia="Times New Roman" w:hAnsi="Times New Roman" w:cs="Times New Roman"/>
          <w:color w:val="000000" w:themeColor="text1"/>
        </w:rPr>
        <w:t>You must create a screencast in which you demonstrate your application, discuss its architecture, and show us the implementation of key features of both the server and the client. This video should last no longer than 30 minutes. All members of the team must contribute equally to the video.</w:t>
      </w:r>
    </w:p>
    <w:p w14:paraId="16B02BE3" w14:textId="77777777" w:rsidR="00DC6311" w:rsidRDefault="00D831A4">
      <w:pPr>
        <w:pStyle w:val="Heading1"/>
        <w:spacing w:before="400" w:after="120"/>
      </w:pPr>
      <w:r>
        <w:rPr>
          <w:rFonts w:ascii="Raleway" w:eastAsia="Raleway" w:hAnsi="Raleway" w:cs="Raleway"/>
          <w:b w:val="0"/>
          <w:color w:val="134F5C"/>
          <w:sz w:val="40"/>
          <w:szCs w:val="40"/>
        </w:rPr>
        <w:t>Submission</w:t>
      </w:r>
    </w:p>
    <w:p w14:paraId="16B02BE4" w14:textId="13C88F3C" w:rsidR="00DC6311" w:rsidRDefault="00D831A4">
      <w:pPr>
        <w:spacing w:after="200"/>
      </w:pPr>
      <w:r>
        <w:rPr>
          <w:rFonts w:ascii="Times New Roman" w:eastAsia="Times New Roman" w:hAnsi="Times New Roman" w:cs="Times New Roman"/>
          <w:color w:val="000000" w:themeColor="text1"/>
        </w:rPr>
        <w:t xml:space="preserve">You must submit a document that contains public links to your </w:t>
      </w:r>
      <w:proofErr w:type="spellStart"/>
      <w:r>
        <w:rPr>
          <w:rFonts w:ascii="Times New Roman" w:eastAsia="Times New Roman" w:hAnsi="Times New Roman" w:cs="Times New Roman"/>
          <w:color w:val="000000" w:themeColor="text1"/>
        </w:rPr>
        <w:t>Github</w:t>
      </w:r>
      <w:proofErr w:type="spellEnd"/>
      <w:r>
        <w:rPr>
          <w:rFonts w:ascii="Times New Roman" w:eastAsia="Times New Roman" w:hAnsi="Times New Roman" w:cs="Times New Roman"/>
          <w:color w:val="000000" w:themeColor="text1"/>
        </w:rPr>
        <w:t xml:space="preserve"> repository that holds your code and to your explanatory video to the Blackboard assignment handler by </w:t>
      </w:r>
      <w:r>
        <w:rPr>
          <w:rFonts w:ascii="Times New Roman" w:eastAsia="Times New Roman" w:hAnsi="Times New Roman" w:cs="Times New Roman"/>
          <w:b/>
          <w:bCs/>
          <w:color w:val="000000" w:themeColor="text1"/>
        </w:rPr>
        <w:t>3 p.m. on Thursday, 4</w:t>
      </w:r>
      <w:r>
        <w:rPr>
          <w:rFonts w:ascii="Times New Roman" w:eastAsia="Times New Roman" w:hAnsi="Times New Roman" w:cs="Times New Roman"/>
          <w:b/>
          <w:bCs/>
          <w:color w:val="000000" w:themeColor="text1"/>
          <w:vertAlign w:val="superscript"/>
        </w:rPr>
        <w:t>th</w:t>
      </w:r>
      <w:r>
        <w:rPr>
          <w:rFonts w:ascii="Times New Roman" w:eastAsia="Times New Roman" w:hAnsi="Times New Roman" w:cs="Times New Roman"/>
          <w:b/>
          <w:bCs/>
          <w:color w:val="000000" w:themeColor="text1"/>
        </w:rPr>
        <w:t xml:space="preserve"> </w:t>
      </w:r>
      <w:r w:rsidR="00265DC6">
        <w:rPr>
          <w:rFonts w:ascii="Times New Roman" w:eastAsia="Times New Roman" w:hAnsi="Times New Roman" w:cs="Times New Roman"/>
          <w:b/>
          <w:bCs/>
          <w:color w:val="000000" w:themeColor="text1"/>
        </w:rPr>
        <w:t>December</w:t>
      </w:r>
      <w:r>
        <w:rPr>
          <w:rFonts w:ascii="Times New Roman" w:eastAsia="Times New Roman" w:hAnsi="Times New Roman" w:cs="Times New Roman"/>
          <w:b/>
          <w:bCs/>
          <w:color w:val="000000" w:themeColor="text1"/>
        </w:rPr>
        <w:t xml:space="preserve"> 202</w:t>
      </w:r>
      <w:r w:rsidR="00EB532A">
        <w:rPr>
          <w:rFonts w:ascii="Times New Roman" w:eastAsia="Times New Roman" w:hAnsi="Times New Roman" w:cs="Times New Roman"/>
          <w:b/>
          <w:bCs/>
          <w:color w:val="000000" w:themeColor="text1"/>
        </w:rPr>
        <w:t>5</w:t>
      </w:r>
      <w:r>
        <w:rPr>
          <w:rFonts w:ascii="Times New Roman" w:eastAsia="Times New Roman" w:hAnsi="Times New Roman" w:cs="Times New Roman"/>
          <w:color w:val="000000" w:themeColor="text1"/>
        </w:rPr>
        <w:t xml:space="preserve">. </w:t>
      </w:r>
    </w:p>
    <w:p w14:paraId="16B02BE5" w14:textId="77777777" w:rsidR="00DC6311" w:rsidRDefault="00D831A4">
      <w:pPr>
        <w:spacing w:after="200"/>
      </w:pPr>
      <w:r>
        <w:rPr>
          <w:rFonts w:ascii="Times New Roman" w:eastAsia="Times New Roman" w:hAnsi="Times New Roman" w:cs="Times New Roman"/>
          <w:color w:val="000000" w:themeColor="text1"/>
        </w:rPr>
        <w:t xml:space="preserve">The code repository must include your source code and build instructions so that we can compile and run your code should we need to. Each of you </w:t>
      </w:r>
      <w:r>
        <w:rPr>
          <w:rFonts w:ascii="Times New Roman" w:eastAsia="Times New Roman" w:hAnsi="Times New Roman" w:cs="Times New Roman"/>
          <w:b/>
          <w:bCs/>
          <w:color w:val="000000" w:themeColor="text1"/>
        </w:rPr>
        <w:t xml:space="preserve">must </w:t>
      </w:r>
      <w:r>
        <w:rPr>
          <w:rFonts w:ascii="Times New Roman" w:eastAsia="Times New Roman" w:hAnsi="Times New Roman" w:cs="Times New Roman"/>
          <w:color w:val="000000" w:themeColor="text1"/>
        </w:rPr>
        <w:t>submit a link to the repository.</w:t>
      </w:r>
    </w:p>
    <w:p w14:paraId="16B02BE6" w14:textId="77777777" w:rsidR="00DC6311" w:rsidRDefault="00D831A4">
      <w:pPr>
        <w:spacing w:after="200"/>
      </w:pPr>
      <w:r>
        <w:rPr>
          <w:rFonts w:ascii="Times New Roman" w:eastAsia="Times New Roman" w:hAnsi="Times New Roman" w:cs="Times New Roman"/>
          <w:color w:val="000000" w:themeColor="text1"/>
        </w:rPr>
        <w:lastRenderedPageBreak/>
        <w:t xml:space="preserve">You </w:t>
      </w:r>
      <w:r>
        <w:rPr>
          <w:rFonts w:ascii="Times New Roman" w:eastAsia="Times New Roman" w:hAnsi="Times New Roman" w:cs="Times New Roman"/>
          <w:b/>
          <w:bCs/>
          <w:color w:val="000000" w:themeColor="text1"/>
        </w:rPr>
        <w:t>do not</w:t>
      </w:r>
      <w:r>
        <w:rPr>
          <w:rFonts w:ascii="Times New Roman" w:eastAsia="Times New Roman" w:hAnsi="Times New Roman" w:cs="Times New Roman"/>
          <w:color w:val="000000" w:themeColor="text1"/>
        </w:rPr>
        <w:t xml:space="preserve"> need to upload your walkthrough video to Blackboard. Store it in your student Google drive space and provide a sharing link in your submission. </w:t>
      </w:r>
    </w:p>
    <w:p w14:paraId="16B02BE7" w14:textId="77777777" w:rsidR="00DC6311" w:rsidRDefault="00D831A4">
      <w:pPr>
        <w:pStyle w:val="Heading1"/>
        <w:spacing w:before="400" w:after="120"/>
        <w:rPr>
          <w:rFonts w:ascii="Raleway" w:eastAsia="Raleway" w:hAnsi="Raleway" w:cs="Raleway"/>
          <w:b w:val="0"/>
          <w:color w:val="134F5C"/>
          <w:sz w:val="40"/>
          <w:szCs w:val="40"/>
        </w:rPr>
      </w:pPr>
      <w:r>
        <w:rPr>
          <w:rFonts w:ascii="Raleway" w:eastAsia="Raleway" w:hAnsi="Raleway" w:cs="Raleway"/>
          <w:b w:val="0"/>
          <w:color w:val="134F5C"/>
          <w:sz w:val="40"/>
          <w:szCs w:val="40"/>
        </w:rPr>
        <w:t>Group work</w:t>
      </w:r>
    </w:p>
    <w:p w14:paraId="16B02BE8" w14:textId="1E30193E" w:rsidR="00DC6311" w:rsidRDefault="00D831A4">
      <w:pPr>
        <w:rPr>
          <w:rFonts w:eastAsiaTheme="minorEastAsia"/>
          <w:color w:val="000000" w:themeColor="text1"/>
        </w:rPr>
      </w:pPr>
      <w:r>
        <w:rPr>
          <w:rFonts w:eastAsiaTheme="minorEastAsia"/>
          <w:color w:val="000000" w:themeColor="text1"/>
        </w:rPr>
        <w:t xml:space="preserve">We recognize that group work can be challenging.  The final day of the block week is your opportunity to start to work as a team. You should use this time to design and rapidly prototype your solution. You should use appropriate </w:t>
      </w:r>
      <w:r w:rsidR="00265DC6">
        <w:rPr>
          <w:rFonts w:eastAsiaTheme="minorEastAsia"/>
          <w:color w:val="000000" w:themeColor="text1"/>
        </w:rPr>
        <w:t>project management</w:t>
      </w:r>
      <w:r>
        <w:rPr>
          <w:rFonts w:eastAsiaTheme="minorEastAsia"/>
          <w:color w:val="000000" w:themeColor="text1"/>
        </w:rPr>
        <w:t xml:space="preserve"> tools including a </w:t>
      </w:r>
      <w:r w:rsidR="001B580C">
        <w:rPr>
          <w:rFonts w:eastAsiaTheme="minorEastAsia"/>
          <w:color w:val="000000" w:themeColor="text1"/>
        </w:rPr>
        <w:t>GitHub</w:t>
      </w:r>
      <w:r>
        <w:rPr>
          <w:rFonts w:eastAsiaTheme="minorEastAsia"/>
          <w:color w:val="000000" w:themeColor="text1"/>
        </w:rPr>
        <w:t xml:space="preserve"> repository, and Teams, or similar, group chat.</w:t>
      </w:r>
      <w:r w:rsidR="001450B2">
        <w:rPr>
          <w:rFonts w:eastAsiaTheme="minorEastAsia"/>
          <w:color w:val="000000" w:themeColor="text1"/>
        </w:rPr>
        <w:t xml:space="preserve"> You should use the </w:t>
      </w:r>
      <w:r w:rsidR="003B6042">
        <w:rPr>
          <w:rFonts w:eastAsiaTheme="minorEastAsia"/>
          <w:color w:val="000000" w:themeColor="text1"/>
        </w:rPr>
        <w:t>group contract template provided on Blackboard</w:t>
      </w:r>
      <w:r w:rsidR="00294D2C">
        <w:rPr>
          <w:rFonts w:eastAsiaTheme="minorEastAsia"/>
          <w:color w:val="000000" w:themeColor="text1"/>
        </w:rPr>
        <w:t xml:space="preserve"> and signed</w:t>
      </w:r>
      <w:r w:rsidR="00DF775D">
        <w:rPr>
          <w:rFonts w:eastAsiaTheme="minorEastAsia"/>
          <w:color w:val="000000" w:themeColor="text1"/>
        </w:rPr>
        <w:t xml:space="preserve"> </w:t>
      </w:r>
      <w:r w:rsidR="00143BC9">
        <w:rPr>
          <w:rFonts w:eastAsiaTheme="minorEastAsia"/>
          <w:color w:val="000000" w:themeColor="text1"/>
        </w:rPr>
        <w:t>it</w:t>
      </w:r>
      <w:r w:rsidR="003419C9">
        <w:rPr>
          <w:rFonts w:eastAsiaTheme="minorEastAsia"/>
          <w:color w:val="000000" w:themeColor="text1"/>
        </w:rPr>
        <w:t xml:space="preserve"> and submit it </w:t>
      </w:r>
      <w:r w:rsidR="001B580C">
        <w:rPr>
          <w:rFonts w:eastAsiaTheme="minorEastAsia"/>
          <w:color w:val="000000" w:themeColor="text1"/>
        </w:rPr>
        <w:t>to</w:t>
      </w:r>
      <w:r w:rsidR="003419C9">
        <w:rPr>
          <w:rFonts w:eastAsiaTheme="minorEastAsia"/>
          <w:color w:val="000000" w:themeColor="text1"/>
        </w:rPr>
        <w:t xml:space="preserve"> the Blackboard submission point.</w:t>
      </w:r>
    </w:p>
    <w:p w14:paraId="16B02BE9" w14:textId="77777777" w:rsidR="00DC6311" w:rsidRDefault="00D831A4">
      <w:pPr>
        <w:rPr>
          <w:rFonts w:eastAsiaTheme="minorEastAsia"/>
          <w:color w:val="000000" w:themeColor="text1"/>
        </w:rPr>
      </w:pPr>
      <w:r>
        <w:rPr>
          <w:rFonts w:eastAsiaTheme="minorEastAsia"/>
          <w:color w:val="000000" w:themeColor="text1"/>
        </w:rPr>
        <w:t xml:space="preserve">If you are unable to work in a group or your group becomes </w:t>
      </w:r>
      <w:proofErr w:type="spellStart"/>
      <w:r>
        <w:rPr>
          <w:rFonts w:eastAsiaTheme="minorEastAsia"/>
          <w:color w:val="000000" w:themeColor="text1"/>
        </w:rPr>
        <w:t>disfunctional</w:t>
      </w:r>
      <w:proofErr w:type="spellEnd"/>
      <w:r>
        <w:rPr>
          <w:rFonts w:eastAsiaTheme="minorEastAsia"/>
          <w:color w:val="000000" w:themeColor="text1"/>
        </w:rPr>
        <w:t xml:space="preserve"> you must talk to one of the tutors.</w:t>
      </w:r>
    </w:p>
    <w:p w14:paraId="16B02BEA" w14:textId="77777777" w:rsidR="00DC6311" w:rsidRDefault="00D831A4">
      <w:pPr>
        <w:pStyle w:val="Heading1"/>
        <w:spacing w:before="400" w:after="120"/>
        <w:rPr>
          <w:rFonts w:ascii="Raleway" w:eastAsia="Raleway" w:hAnsi="Raleway" w:cs="Raleway"/>
          <w:b w:val="0"/>
          <w:color w:val="134F5C"/>
          <w:sz w:val="40"/>
          <w:szCs w:val="40"/>
        </w:rPr>
      </w:pPr>
      <w:r>
        <w:rPr>
          <w:rFonts w:ascii="Raleway" w:eastAsia="Raleway" w:hAnsi="Raleway" w:cs="Raleway"/>
          <w:b w:val="0"/>
          <w:color w:val="134F5C"/>
          <w:sz w:val="40"/>
          <w:szCs w:val="40"/>
        </w:rPr>
        <w:t>Grading criteria</w:t>
      </w:r>
    </w:p>
    <w:p w14:paraId="16B02BEB" w14:textId="77777777" w:rsidR="00DC6311" w:rsidRDefault="00D831A4">
      <w:pPr>
        <w:spacing w:after="200"/>
        <w:ind w:right="69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Your work will be graded using the University’s Grading Descriptor which is attached at the end of this task specification.</w:t>
      </w:r>
    </w:p>
    <w:tbl>
      <w:tblPr>
        <w:tblW w:w="10289" w:type="dxa"/>
        <w:tblLayout w:type="fixed"/>
        <w:tblCellMar>
          <w:top w:w="100" w:type="dxa"/>
          <w:left w:w="100" w:type="dxa"/>
          <w:bottom w:w="100" w:type="dxa"/>
          <w:right w:w="100" w:type="dxa"/>
        </w:tblCellMar>
        <w:tblLook w:val="06A0" w:firstRow="1" w:lastRow="0" w:firstColumn="1" w:lastColumn="0" w:noHBand="1" w:noVBand="1"/>
      </w:tblPr>
      <w:tblGrid>
        <w:gridCol w:w="1912"/>
        <w:gridCol w:w="954"/>
        <w:gridCol w:w="3711"/>
        <w:gridCol w:w="3712"/>
      </w:tblGrid>
      <w:tr w:rsidR="00DC6311" w14:paraId="16B02BF0" w14:textId="77777777">
        <w:trPr>
          <w:trHeight w:val="300"/>
        </w:trPr>
        <w:tc>
          <w:tcPr>
            <w:tcW w:w="1911" w:type="dxa"/>
            <w:tcBorders>
              <w:top w:val="single" w:sz="8" w:space="0" w:color="000000"/>
              <w:left w:val="single" w:sz="8" w:space="0" w:color="000000"/>
              <w:bottom w:val="single" w:sz="8" w:space="0" w:color="000000"/>
              <w:right w:val="single" w:sz="8" w:space="0" w:color="000000"/>
            </w:tcBorders>
            <w:shd w:val="clear" w:color="auto" w:fill="EFEFEF"/>
          </w:tcPr>
          <w:p w14:paraId="16B02BEC" w14:textId="77777777" w:rsidR="00DC6311" w:rsidRDefault="00DC6311">
            <w:pPr>
              <w:spacing w:after="0"/>
              <w:ind w:left="-35"/>
            </w:pPr>
          </w:p>
        </w:tc>
        <w:tc>
          <w:tcPr>
            <w:tcW w:w="954" w:type="dxa"/>
            <w:tcBorders>
              <w:top w:val="single" w:sz="8" w:space="0" w:color="000000"/>
              <w:left w:val="single" w:sz="8" w:space="0" w:color="000000"/>
              <w:bottom w:val="single" w:sz="8" w:space="0" w:color="000000"/>
              <w:right w:val="single" w:sz="8" w:space="0" w:color="000000"/>
            </w:tcBorders>
            <w:shd w:val="clear" w:color="auto" w:fill="EFEFEF"/>
          </w:tcPr>
          <w:p w14:paraId="16B02BED" w14:textId="77777777" w:rsidR="00DC6311" w:rsidRDefault="00D831A4">
            <w:pPr>
              <w:spacing w:after="0"/>
              <w:ind w:left="-35"/>
            </w:pPr>
            <w:r>
              <w:rPr>
                <w:rFonts w:ascii="Raleway" w:eastAsia="Raleway" w:hAnsi="Raleway" w:cs="Raleway"/>
                <w:color w:val="0B5394"/>
                <w:sz w:val="24"/>
                <w:szCs w:val="24"/>
              </w:rPr>
              <w:t>Marks</w:t>
            </w:r>
          </w:p>
        </w:tc>
        <w:tc>
          <w:tcPr>
            <w:tcW w:w="3711" w:type="dxa"/>
            <w:tcBorders>
              <w:top w:val="single" w:sz="8" w:space="0" w:color="000000"/>
              <w:left w:val="single" w:sz="8" w:space="0" w:color="000000"/>
              <w:bottom w:val="single" w:sz="8" w:space="0" w:color="000000"/>
              <w:right w:val="single" w:sz="8" w:space="0" w:color="000000"/>
            </w:tcBorders>
            <w:shd w:val="clear" w:color="auto" w:fill="EFEFEF"/>
          </w:tcPr>
          <w:p w14:paraId="16B02BEE" w14:textId="77777777" w:rsidR="00DC6311" w:rsidRDefault="00D831A4">
            <w:pPr>
              <w:spacing w:after="0"/>
              <w:ind w:left="-35"/>
            </w:pPr>
            <w:r>
              <w:rPr>
                <w:rFonts w:ascii="Raleway" w:eastAsia="Raleway" w:hAnsi="Raleway" w:cs="Raleway"/>
                <w:color w:val="0B5394"/>
                <w:sz w:val="24"/>
                <w:szCs w:val="24"/>
              </w:rPr>
              <w:t>At a pass level you will...</w:t>
            </w:r>
          </w:p>
        </w:tc>
        <w:tc>
          <w:tcPr>
            <w:tcW w:w="3712" w:type="dxa"/>
            <w:tcBorders>
              <w:top w:val="single" w:sz="8" w:space="0" w:color="000000"/>
              <w:left w:val="single" w:sz="8" w:space="0" w:color="000000"/>
              <w:bottom w:val="single" w:sz="8" w:space="0" w:color="000000"/>
              <w:right w:val="single" w:sz="8" w:space="0" w:color="000000"/>
            </w:tcBorders>
            <w:shd w:val="clear" w:color="auto" w:fill="EFEFEF"/>
          </w:tcPr>
          <w:p w14:paraId="16B02BEF" w14:textId="77777777" w:rsidR="00DC6311" w:rsidRDefault="00D831A4">
            <w:pPr>
              <w:spacing w:after="0"/>
              <w:ind w:left="-35"/>
            </w:pPr>
            <w:r>
              <w:rPr>
                <w:rFonts w:ascii="Raleway" w:eastAsia="Raleway" w:hAnsi="Raleway" w:cs="Raleway"/>
                <w:color w:val="0B5394"/>
                <w:sz w:val="24"/>
                <w:szCs w:val="24"/>
              </w:rPr>
              <w:t xml:space="preserve">At a </w:t>
            </w:r>
            <w:proofErr w:type="gramStart"/>
            <w:r>
              <w:rPr>
                <w:rFonts w:ascii="Raleway" w:eastAsia="Raleway" w:hAnsi="Raleway" w:cs="Raleway"/>
                <w:color w:val="0B5394"/>
                <w:sz w:val="24"/>
                <w:szCs w:val="24"/>
              </w:rPr>
              <w:t>first class</w:t>
            </w:r>
            <w:proofErr w:type="gramEnd"/>
            <w:r>
              <w:rPr>
                <w:rFonts w:ascii="Raleway" w:eastAsia="Raleway" w:hAnsi="Raleway" w:cs="Raleway"/>
                <w:color w:val="0B5394"/>
                <w:sz w:val="24"/>
                <w:szCs w:val="24"/>
              </w:rPr>
              <w:t xml:space="preserve"> level you will...</w:t>
            </w:r>
          </w:p>
        </w:tc>
      </w:tr>
      <w:tr w:rsidR="00DC6311" w14:paraId="16B02BF3" w14:textId="77777777">
        <w:trPr>
          <w:trHeight w:val="420"/>
        </w:trPr>
        <w:tc>
          <w:tcPr>
            <w:tcW w:w="1911" w:type="dxa"/>
            <w:tcBorders>
              <w:top w:val="single" w:sz="8" w:space="0" w:color="000000"/>
              <w:left w:val="single" w:sz="8" w:space="0" w:color="000000"/>
              <w:bottom w:val="single" w:sz="8" w:space="0" w:color="000000"/>
              <w:right w:val="single" w:sz="8" w:space="0" w:color="000000"/>
            </w:tcBorders>
            <w:shd w:val="clear" w:color="auto" w:fill="EFEFEF"/>
          </w:tcPr>
          <w:p w14:paraId="16B02BF1" w14:textId="77777777" w:rsidR="00DC6311" w:rsidRDefault="00D831A4">
            <w:pPr>
              <w:spacing w:after="0"/>
              <w:ind w:left="-35"/>
            </w:pPr>
            <w:r>
              <w:rPr>
                <w:rFonts w:ascii="Raleway" w:eastAsia="Raleway" w:hAnsi="Raleway" w:cs="Raleway"/>
                <w:color w:val="0B5394"/>
                <w:sz w:val="24"/>
                <w:szCs w:val="24"/>
              </w:rPr>
              <w:t>The solution</w:t>
            </w:r>
          </w:p>
        </w:tc>
        <w:tc>
          <w:tcPr>
            <w:tcW w:w="8377" w:type="dxa"/>
            <w:gridSpan w:val="3"/>
            <w:tcBorders>
              <w:top w:val="single" w:sz="8" w:space="0" w:color="000000"/>
              <w:left w:val="single" w:sz="8" w:space="0" w:color="000000"/>
              <w:bottom w:val="single" w:sz="8" w:space="0" w:color="000000"/>
              <w:right w:val="single" w:sz="8" w:space="0" w:color="000000"/>
            </w:tcBorders>
            <w:shd w:val="clear" w:color="auto" w:fill="EFEFEF"/>
          </w:tcPr>
          <w:p w14:paraId="16B02BF2" w14:textId="77777777" w:rsidR="00DC6311" w:rsidRDefault="00D831A4">
            <w:pPr>
              <w:spacing w:after="0"/>
              <w:ind w:left="-35"/>
            </w:pPr>
            <w:r>
              <w:rPr>
                <w:rFonts w:ascii="Raleway" w:eastAsia="Raleway" w:hAnsi="Raleway" w:cs="Raleway"/>
                <w:color w:val="0B5394"/>
                <w:sz w:val="20"/>
                <w:szCs w:val="20"/>
              </w:rPr>
              <w:t>Total of 80 marks</w:t>
            </w:r>
          </w:p>
        </w:tc>
      </w:tr>
      <w:tr w:rsidR="00DC6311" w14:paraId="16B02BFD" w14:textId="77777777">
        <w:trPr>
          <w:trHeight w:val="300"/>
        </w:trPr>
        <w:tc>
          <w:tcPr>
            <w:tcW w:w="1911" w:type="dxa"/>
            <w:tcBorders>
              <w:top w:val="single" w:sz="8" w:space="0" w:color="000000"/>
              <w:left w:val="single" w:sz="8" w:space="0" w:color="000000"/>
              <w:bottom w:val="single" w:sz="8" w:space="0" w:color="000000"/>
              <w:right w:val="single" w:sz="8" w:space="0" w:color="000000"/>
            </w:tcBorders>
          </w:tcPr>
          <w:p w14:paraId="16B02BF4" w14:textId="77777777" w:rsidR="00DC6311" w:rsidRDefault="00D831A4">
            <w:pPr>
              <w:spacing w:after="0"/>
              <w:ind w:left="-35"/>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Completeness of the server solution</w:t>
            </w:r>
          </w:p>
        </w:tc>
        <w:tc>
          <w:tcPr>
            <w:tcW w:w="954" w:type="dxa"/>
            <w:tcBorders>
              <w:top w:val="single" w:sz="8" w:space="0" w:color="000000"/>
              <w:left w:val="single" w:sz="8" w:space="0" w:color="000000"/>
              <w:bottom w:val="single" w:sz="8" w:space="0" w:color="000000"/>
              <w:right w:val="single" w:sz="8" w:space="0" w:color="000000"/>
            </w:tcBorders>
          </w:tcPr>
          <w:p w14:paraId="16B02BF5" w14:textId="77777777" w:rsidR="00DC6311" w:rsidRDefault="00D831A4">
            <w:pPr>
              <w:spacing w:after="0"/>
              <w:ind w:left="-35"/>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20</w:t>
            </w:r>
          </w:p>
        </w:tc>
        <w:tc>
          <w:tcPr>
            <w:tcW w:w="3711" w:type="dxa"/>
            <w:tcBorders>
              <w:top w:val="single" w:sz="8" w:space="0" w:color="000000"/>
              <w:left w:val="single" w:sz="8" w:space="0" w:color="000000"/>
              <w:bottom w:val="single" w:sz="8" w:space="0" w:color="000000"/>
              <w:right w:val="single" w:sz="8" w:space="0" w:color="000000"/>
            </w:tcBorders>
          </w:tcPr>
          <w:p w14:paraId="16B02BF6" w14:textId="77777777" w:rsidR="00DC6311" w:rsidRDefault="00D831A4">
            <w:pPr>
              <w:pStyle w:val="ListParagraph"/>
              <w:numPr>
                <w:ilvl w:val="0"/>
                <w:numId w:val="1"/>
              </w:numPr>
              <w:spacing w:after="240"/>
              <w:ind w:left="36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Implement some of the functionality of the backend. The solution is incomplete in key areas, but the parts that you. have built work properly.</w:t>
            </w:r>
          </w:p>
          <w:p w14:paraId="16B02BF7" w14:textId="77777777" w:rsidR="00DC6311" w:rsidRDefault="00D831A4">
            <w:pPr>
              <w:pStyle w:val="ListParagraph"/>
              <w:numPr>
                <w:ilvl w:val="0"/>
                <w:numId w:val="1"/>
              </w:numPr>
              <w:spacing w:before="240" w:after="240"/>
              <w:ind w:left="36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Build a Web server-based application.</w:t>
            </w:r>
          </w:p>
          <w:p w14:paraId="16B02BF8" w14:textId="77777777" w:rsidR="00DC6311" w:rsidRDefault="00D831A4">
            <w:pPr>
              <w:pStyle w:val="ListParagraph"/>
              <w:numPr>
                <w:ilvl w:val="0"/>
                <w:numId w:val="1"/>
              </w:numPr>
              <w:spacing w:before="240" w:after="240"/>
              <w:ind w:left="36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Use a simple database.</w:t>
            </w:r>
          </w:p>
        </w:tc>
        <w:tc>
          <w:tcPr>
            <w:tcW w:w="3712" w:type="dxa"/>
            <w:tcBorders>
              <w:top w:val="single" w:sz="8" w:space="0" w:color="000000"/>
              <w:left w:val="single" w:sz="8" w:space="0" w:color="000000"/>
              <w:bottom w:val="single" w:sz="8" w:space="0" w:color="000000"/>
              <w:right w:val="single" w:sz="8" w:space="0" w:color="000000"/>
            </w:tcBorders>
          </w:tcPr>
          <w:p w14:paraId="16B02BF9" w14:textId="77777777" w:rsidR="00DC6311" w:rsidRDefault="00D831A4">
            <w:pPr>
              <w:pStyle w:val="ListParagraph"/>
              <w:numPr>
                <w:ilvl w:val="0"/>
                <w:numId w:val="1"/>
              </w:numPr>
              <w:spacing w:after="240"/>
              <w:ind w:left="36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 xml:space="preserve">Provide implementations of </w:t>
            </w:r>
            <w:proofErr w:type="gramStart"/>
            <w:r>
              <w:rPr>
                <w:rFonts w:ascii="Times New Roman" w:eastAsia="Times New Roman" w:hAnsi="Times New Roman" w:cs="Times New Roman"/>
                <w:color w:val="000000" w:themeColor="text1"/>
                <w:sz w:val="20"/>
                <w:szCs w:val="20"/>
              </w:rPr>
              <w:t>all of</w:t>
            </w:r>
            <w:proofErr w:type="gramEnd"/>
            <w:r>
              <w:rPr>
                <w:rFonts w:ascii="Times New Roman" w:eastAsia="Times New Roman" w:hAnsi="Times New Roman" w:cs="Times New Roman"/>
                <w:color w:val="000000" w:themeColor="text1"/>
                <w:sz w:val="20"/>
                <w:szCs w:val="20"/>
              </w:rPr>
              <w:t xml:space="preserve"> the required functionality.</w:t>
            </w:r>
          </w:p>
          <w:p w14:paraId="16B02BFA" w14:textId="77777777" w:rsidR="00DC6311" w:rsidRDefault="00D831A4">
            <w:pPr>
              <w:pStyle w:val="ListParagraph"/>
              <w:numPr>
                <w:ilvl w:val="0"/>
                <w:numId w:val="1"/>
              </w:numPr>
              <w:spacing w:before="240" w:after="240"/>
              <w:ind w:left="36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Built a robust server.</w:t>
            </w:r>
          </w:p>
          <w:p w14:paraId="16B02BFB" w14:textId="77777777" w:rsidR="00DC6311" w:rsidRDefault="00D831A4">
            <w:pPr>
              <w:pStyle w:val="ListParagraph"/>
              <w:numPr>
                <w:ilvl w:val="0"/>
                <w:numId w:val="1"/>
              </w:numPr>
              <w:spacing w:before="240" w:after="240"/>
              <w:ind w:left="36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Implemented some error handling.</w:t>
            </w:r>
          </w:p>
          <w:p w14:paraId="16B02BFC" w14:textId="77777777" w:rsidR="00DC6311" w:rsidRDefault="00D831A4">
            <w:pPr>
              <w:pStyle w:val="ListParagraph"/>
              <w:numPr>
                <w:ilvl w:val="0"/>
                <w:numId w:val="1"/>
              </w:numPr>
              <w:spacing w:before="240" w:after="240"/>
              <w:ind w:left="36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Used mocking instead of a database.</w:t>
            </w:r>
          </w:p>
        </w:tc>
      </w:tr>
      <w:tr w:rsidR="00DC6311" w14:paraId="16B02C09" w14:textId="77777777">
        <w:trPr>
          <w:trHeight w:val="300"/>
        </w:trPr>
        <w:tc>
          <w:tcPr>
            <w:tcW w:w="1911" w:type="dxa"/>
            <w:tcBorders>
              <w:top w:val="single" w:sz="8" w:space="0" w:color="000000"/>
              <w:left w:val="single" w:sz="8" w:space="0" w:color="000000"/>
              <w:bottom w:val="single" w:sz="8" w:space="0" w:color="000000"/>
              <w:right w:val="single" w:sz="8" w:space="0" w:color="000000"/>
            </w:tcBorders>
          </w:tcPr>
          <w:p w14:paraId="16B02BFE" w14:textId="77777777" w:rsidR="00DC6311" w:rsidRDefault="00D831A4">
            <w:pPr>
              <w:spacing w:after="0"/>
              <w:ind w:left="-35"/>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Completeness of the client</w:t>
            </w:r>
          </w:p>
        </w:tc>
        <w:tc>
          <w:tcPr>
            <w:tcW w:w="954" w:type="dxa"/>
            <w:tcBorders>
              <w:top w:val="single" w:sz="8" w:space="0" w:color="000000"/>
              <w:left w:val="single" w:sz="8" w:space="0" w:color="000000"/>
              <w:bottom w:val="single" w:sz="8" w:space="0" w:color="000000"/>
              <w:right w:val="single" w:sz="8" w:space="0" w:color="000000"/>
            </w:tcBorders>
          </w:tcPr>
          <w:p w14:paraId="16B02BFF" w14:textId="77777777" w:rsidR="00DC6311" w:rsidRDefault="00D831A4">
            <w:pPr>
              <w:spacing w:after="0"/>
              <w:ind w:left="-35"/>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20</w:t>
            </w:r>
          </w:p>
        </w:tc>
        <w:tc>
          <w:tcPr>
            <w:tcW w:w="3711" w:type="dxa"/>
            <w:tcBorders>
              <w:top w:val="single" w:sz="8" w:space="0" w:color="000000"/>
              <w:left w:val="single" w:sz="8" w:space="0" w:color="000000"/>
              <w:bottom w:val="single" w:sz="8" w:space="0" w:color="000000"/>
              <w:right w:val="single" w:sz="8" w:space="0" w:color="000000"/>
            </w:tcBorders>
          </w:tcPr>
          <w:p w14:paraId="16B02C00" w14:textId="77777777" w:rsidR="00DC6311" w:rsidRDefault="00D831A4">
            <w:pPr>
              <w:pStyle w:val="ListParagraph"/>
              <w:numPr>
                <w:ilvl w:val="0"/>
                <w:numId w:val="1"/>
              </w:numPr>
              <w:spacing w:after="240"/>
              <w:ind w:left="36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Have a basic client.</w:t>
            </w:r>
          </w:p>
          <w:p w14:paraId="16B02C01" w14:textId="77777777" w:rsidR="00DC6311" w:rsidRDefault="00D831A4">
            <w:pPr>
              <w:pStyle w:val="ListParagraph"/>
              <w:numPr>
                <w:ilvl w:val="0"/>
                <w:numId w:val="1"/>
              </w:numPr>
              <w:spacing w:before="240" w:after="240"/>
              <w:ind w:left="36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Have implemented some aspects of the system in the user interface.</w:t>
            </w:r>
          </w:p>
          <w:p w14:paraId="16B02C02" w14:textId="77777777" w:rsidR="00DC6311" w:rsidRDefault="00D831A4">
            <w:pPr>
              <w:pStyle w:val="ListParagraph"/>
              <w:numPr>
                <w:ilvl w:val="0"/>
                <w:numId w:val="1"/>
              </w:numPr>
              <w:spacing w:before="240" w:after="240"/>
              <w:ind w:left="36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Have a client that is a Web page.</w:t>
            </w:r>
          </w:p>
          <w:p w14:paraId="16B02C03" w14:textId="77777777" w:rsidR="00DC6311" w:rsidRDefault="00D831A4">
            <w:pPr>
              <w:pStyle w:val="ListParagraph"/>
              <w:numPr>
                <w:ilvl w:val="0"/>
                <w:numId w:val="1"/>
              </w:numPr>
              <w:spacing w:before="240" w:after="240"/>
              <w:ind w:left="36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Shown little consideration of user design or usability.</w:t>
            </w:r>
          </w:p>
          <w:p w14:paraId="16B02C04" w14:textId="77777777" w:rsidR="00DC6311" w:rsidRDefault="00D831A4">
            <w:pPr>
              <w:pStyle w:val="ListParagraph"/>
              <w:numPr>
                <w:ilvl w:val="0"/>
                <w:numId w:val="1"/>
              </w:numPr>
              <w:spacing w:before="240" w:after="240"/>
              <w:ind w:left="36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Write poor quality code.</w:t>
            </w:r>
          </w:p>
        </w:tc>
        <w:tc>
          <w:tcPr>
            <w:tcW w:w="3712" w:type="dxa"/>
            <w:tcBorders>
              <w:top w:val="single" w:sz="8" w:space="0" w:color="000000"/>
              <w:left w:val="single" w:sz="8" w:space="0" w:color="000000"/>
              <w:bottom w:val="single" w:sz="8" w:space="0" w:color="000000"/>
              <w:right w:val="single" w:sz="8" w:space="0" w:color="000000"/>
            </w:tcBorders>
          </w:tcPr>
          <w:p w14:paraId="16B02C05" w14:textId="77777777" w:rsidR="00DC6311" w:rsidRDefault="00D831A4">
            <w:pPr>
              <w:pStyle w:val="ListParagraph"/>
              <w:numPr>
                <w:ilvl w:val="0"/>
                <w:numId w:val="1"/>
              </w:numPr>
              <w:spacing w:after="240"/>
              <w:ind w:left="36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Create a functionally complete client application.</w:t>
            </w:r>
          </w:p>
          <w:p w14:paraId="16B02C06" w14:textId="77777777" w:rsidR="00DC6311" w:rsidRDefault="00D831A4">
            <w:pPr>
              <w:pStyle w:val="ListParagraph"/>
              <w:numPr>
                <w:ilvl w:val="0"/>
                <w:numId w:val="1"/>
              </w:numPr>
              <w:spacing w:before="240" w:after="240"/>
              <w:ind w:left="36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Consider the usability of your application.</w:t>
            </w:r>
          </w:p>
          <w:p w14:paraId="16B02C07" w14:textId="77777777" w:rsidR="00DC6311" w:rsidRDefault="00D831A4">
            <w:pPr>
              <w:pStyle w:val="ListParagraph"/>
              <w:numPr>
                <w:ilvl w:val="0"/>
                <w:numId w:val="1"/>
              </w:numPr>
              <w:spacing w:before="240" w:after="240"/>
              <w:ind w:left="36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Write applications that are fully integrated with the back-end services.</w:t>
            </w:r>
          </w:p>
          <w:p w14:paraId="16B02C08" w14:textId="77777777" w:rsidR="00DC6311" w:rsidRDefault="00D831A4">
            <w:pPr>
              <w:pStyle w:val="ListParagraph"/>
              <w:numPr>
                <w:ilvl w:val="0"/>
                <w:numId w:val="1"/>
              </w:numPr>
              <w:spacing w:before="240" w:after="240"/>
              <w:ind w:left="36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Have produced high quality code.</w:t>
            </w:r>
          </w:p>
        </w:tc>
      </w:tr>
      <w:tr w:rsidR="00DC6311" w14:paraId="16B02C11" w14:textId="77777777">
        <w:trPr>
          <w:trHeight w:val="300"/>
        </w:trPr>
        <w:tc>
          <w:tcPr>
            <w:tcW w:w="1911" w:type="dxa"/>
            <w:tcBorders>
              <w:top w:val="single" w:sz="8" w:space="0" w:color="000000"/>
              <w:left w:val="single" w:sz="8" w:space="0" w:color="000000"/>
              <w:bottom w:val="single" w:sz="8" w:space="0" w:color="000000"/>
              <w:right w:val="single" w:sz="8" w:space="0" w:color="000000"/>
            </w:tcBorders>
          </w:tcPr>
          <w:p w14:paraId="16B02C0A" w14:textId="77777777" w:rsidR="00DC6311" w:rsidRDefault="00D831A4">
            <w:pPr>
              <w:spacing w:after="0"/>
              <w:ind w:left="-35"/>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Choice of technologies</w:t>
            </w:r>
          </w:p>
        </w:tc>
        <w:tc>
          <w:tcPr>
            <w:tcW w:w="954" w:type="dxa"/>
            <w:tcBorders>
              <w:top w:val="single" w:sz="8" w:space="0" w:color="000000"/>
              <w:left w:val="single" w:sz="8" w:space="0" w:color="000000"/>
              <w:bottom w:val="single" w:sz="8" w:space="0" w:color="000000"/>
              <w:right w:val="single" w:sz="8" w:space="0" w:color="000000"/>
            </w:tcBorders>
          </w:tcPr>
          <w:p w14:paraId="16B02C0B" w14:textId="77777777" w:rsidR="00DC6311" w:rsidRDefault="00D831A4">
            <w:pPr>
              <w:spacing w:after="0"/>
              <w:ind w:left="-35"/>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10</w:t>
            </w:r>
          </w:p>
        </w:tc>
        <w:tc>
          <w:tcPr>
            <w:tcW w:w="3711" w:type="dxa"/>
            <w:tcBorders>
              <w:top w:val="single" w:sz="8" w:space="0" w:color="000000"/>
              <w:left w:val="single" w:sz="8" w:space="0" w:color="000000"/>
              <w:bottom w:val="single" w:sz="8" w:space="0" w:color="000000"/>
              <w:right w:val="single" w:sz="8" w:space="0" w:color="000000"/>
            </w:tcBorders>
          </w:tcPr>
          <w:p w14:paraId="16B02C0C" w14:textId="77777777" w:rsidR="00DC6311" w:rsidRDefault="00D831A4">
            <w:pPr>
              <w:pStyle w:val="ListParagraph"/>
              <w:numPr>
                <w:ilvl w:val="0"/>
                <w:numId w:val="1"/>
              </w:numPr>
              <w:spacing w:after="240"/>
              <w:ind w:left="36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Used Web technologies.</w:t>
            </w:r>
          </w:p>
          <w:p w14:paraId="16B02C0D" w14:textId="77777777" w:rsidR="00DC6311" w:rsidRDefault="00D831A4">
            <w:pPr>
              <w:pStyle w:val="ListParagraph"/>
              <w:numPr>
                <w:ilvl w:val="0"/>
                <w:numId w:val="1"/>
              </w:numPr>
              <w:spacing w:after="240"/>
              <w:ind w:left="36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You build a simple command-line application.</w:t>
            </w:r>
          </w:p>
        </w:tc>
        <w:tc>
          <w:tcPr>
            <w:tcW w:w="3712" w:type="dxa"/>
            <w:tcBorders>
              <w:top w:val="single" w:sz="8" w:space="0" w:color="000000"/>
              <w:left w:val="single" w:sz="8" w:space="0" w:color="000000"/>
              <w:bottom w:val="single" w:sz="8" w:space="0" w:color="000000"/>
              <w:right w:val="single" w:sz="8" w:space="0" w:color="000000"/>
            </w:tcBorders>
          </w:tcPr>
          <w:p w14:paraId="16B02C0E" w14:textId="77777777" w:rsidR="00DC6311" w:rsidRDefault="00D831A4">
            <w:pPr>
              <w:pStyle w:val="ListParagraph"/>
              <w:numPr>
                <w:ilvl w:val="0"/>
                <w:numId w:val="1"/>
              </w:numPr>
              <w:spacing w:after="240"/>
              <w:ind w:left="36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Chosen an appropriate server language.</w:t>
            </w:r>
          </w:p>
          <w:p w14:paraId="16B02C0F" w14:textId="77777777" w:rsidR="00DC6311" w:rsidRDefault="00D831A4">
            <w:pPr>
              <w:pStyle w:val="ListParagraph"/>
              <w:numPr>
                <w:ilvl w:val="0"/>
                <w:numId w:val="1"/>
              </w:numPr>
              <w:spacing w:before="240" w:after="240"/>
              <w:ind w:left="36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 xml:space="preserve">Choose a front-end technology that is suitable for platform-independent desktop UIs. </w:t>
            </w:r>
          </w:p>
          <w:p w14:paraId="16B02C10" w14:textId="77777777" w:rsidR="00DC6311" w:rsidRDefault="00D831A4">
            <w:pPr>
              <w:pStyle w:val="ListParagraph"/>
              <w:numPr>
                <w:ilvl w:val="0"/>
                <w:numId w:val="1"/>
              </w:numPr>
              <w:spacing w:before="240" w:after="240"/>
              <w:ind w:left="36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Use testing and mocking frameworks.</w:t>
            </w:r>
          </w:p>
        </w:tc>
      </w:tr>
      <w:tr w:rsidR="00DC6311" w14:paraId="16B02C18" w14:textId="77777777">
        <w:trPr>
          <w:trHeight w:val="300"/>
        </w:trPr>
        <w:tc>
          <w:tcPr>
            <w:tcW w:w="1911" w:type="dxa"/>
            <w:tcBorders>
              <w:top w:val="single" w:sz="8" w:space="0" w:color="000000"/>
              <w:left w:val="single" w:sz="8" w:space="0" w:color="000000"/>
              <w:bottom w:val="single" w:sz="8" w:space="0" w:color="000000"/>
              <w:right w:val="single" w:sz="8" w:space="0" w:color="000000"/>
            </w:tcBorders>
          </w:tcPr>
          <w:p w14:paraId="16B02C12" w14:textId="77777777" w:rsidR="00DC6311" w:rsidRDefault="00D831A4">
            <w:pPr>
              <w:spacing w:after="0"/>
              <w:ind w:left="-35"/>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Architecture and patterns</w:t>
            </w:r>
          </w:p>
        </w:tc>
        <w:tc>
          <w:tcPr>
            <w:tcW w:w="954" w:type="dxa"/>
            <w:tcBorders>
              <w:top w:val="single" w:sz="8" w:space="0" w:color="000000"/>
              <w:left w:val="single" w:sz="8" w:space="0" w:color="000000"/>
              <w:bottom w:val="single" w:sz="8" w:space="0" w:color="000000"/>
              <w:right w:val="single" w:sz="8" w:space="0" w:color="000000"/>
            </w:tcBorders>
          </w:tcPr>
          <w:p w14:paraId="16B02C13" w14:textId="77777777" w:rsidR="00DC6311" w:rsidRDefault="00D831A4">
            <w:pPr>
              <w:spacing w:after="0"/>
              <w:ind w:left="-35"/>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20</w:t>
            </w:r>
          </w:p>
        </w:tc>
        <w:tc>
          <w:tcPr>
            <w:tcW w:w="3711" w:type="dxa"/>
            <w:tcBorders>
              <w:top w:val="single" w:sz="8" w:space="0" w:color="000000"/>
              <w:left w:val="single" w:sz="8" w:space="0" w:color="000000"/>
              <w:bottom w:val="single" w:sz="8" w:space="0" w:color="000000"/>
              <w:right w:val="single" w:sz="8" w:space="0" w:color="000000"/>
            </w:tcBorders>
          </w:tcPr>
          <w:p w14:paraId="16B02C14" w14:textId="77777777" w:rsidR="00DC6311" w:rsidRDefault="00D831A4">
            <w:pPr>
              <w:pStyle w:val="ListParagraph"/>
              <w:numPr>
                <w:ilvl w:val="0"/>
                <w:numId w:val="1"/>
              </w:numPr>
              <w:spacing w:after="240"/>
              <w:ind w:left="36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Demonstrated limited use of a standard architecture.</w:t>
            </w:r>
          </w:p>
          <w:p w14:paraId="16B02C15" w14:textId="77777777" w:rsidR="00DC6311" w:rsidRDefault="00D831A4">
            <w:pPr>
              <w:pStyle w:val="ListParagraph"/>
              <w:numPr>
                <w:ilvl w:val="0"/>
                <w:numId w:val="1"/>
              </w:numPr>
              <w:spacing w:before="240" w:after="240"/>
              <w:ind w:left="36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Used only basic patterns such as model-view-controller.</w:t>
            </w:r>
          </w:p>
        </w:tc>
        <w:tc>
          <w:tcPr>
            <w:tcW w:w="3712" w:type="dxa"/>
            <w:tcBorders>
              <w:top w:val="single" w:sz="8" w:space="0" w:color="000000"/>
              <w:left w:val="single" w:sz="8" w:space="0" w:color="000000"/>
              <w:bottom w:val="single" w:sz="8" w:space="0" w:color="000000"/>
              <w:right w:val="single" w:sz="8" w:space="0" w:color="000000"/>
            </w:tcBorders>
          </w:tcPr>
          <w:p w14:paraId="16B02C16" w14:textId="77777777" w:rsidR="00DC6311" w:rsidRDefault="00D831A4">
            <w:pPr>
              <w:pStyle w:val="ListParagraph"/>
              <w:numPr>
                <w:ilvl w:val="0"/>
                <w:numId w:val="1"/>
              </w:numPr>
              <w:spacing w:after="240"/>
              <w:ind w:left="36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Have a clear and appropriate architecture.</w:t>
            </w:r>
          </w:p>
          <w:p w14:paraId="16B02C17" w14:textId="77777777" w:rsidR="00DC6311" w:rsidRDefault="00D831A4">
            <w:pPr>
              <w:pStyle w:val="ListParagraph"/>
              <w:numPr>
                <w:ilvl w:val="0"/>
                <w:numId w:val="1"/>
              </w:numPr>
              <w:spacing w:before="240" w:after="240"/>
              <w:ind w:left="36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Show that you can use software design patterns appropriately.</w:t>
            </w:r>
          </w:p>
        </w:tc>
      </w:tr>
      <w:tr w:rsidR="00DC6311" w14:paraId="16B02C20" w14:textId="77777777">
        <w:trPr>
          <w:trHeight w:val="300"/>
        </w:trPr>
        <w:tc>
          <w:tcPr>
            <w:tcW w:w="1911" w:type="dxa"/>
            <w:tcBorders>
              <w:top w:val="single" w:sz="8" w:space="0" w:color="000000"/>
              <w:left w:val="single" w:sz="8" w:space="0" w:color="000000"/>
              <w:bottom w:val="single" w:sz="8" w:space="0" w:color="000000"/>
              <w:right w:val="single" w:sz="8" w:space="0" w:color="000000"/>
            </w:tcBorders>
          </w:tcPr>
          <w:p w14:paraId="16B02C19" w14:textId="77777777" w:rsidR="00DC6311" w:rsidRDefault="00D831A4">
            <w:pPr>
              <w:spacing w:after="0"/>
              <w:ind w:left="-35"/>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The use of specifications and unit testing</w:t>
            </w:r>
          </w:p>
        </w:tc>
        <w:tc>
          <w:tcPr>
            <w:tcW w:w="954" w:type="dxa"/>
            <w:tcBorders>
              <w:top w:val="single" w:sz="8" w:space="0" w:color="000000"/>
              <w:left w:val="single" w:sz="8" w:space="0" w:color="000000"/>
              <w:bottom w:val="single" w:sz="8" w:space="0" w:color="000000"/>
              <w:right w:val="single" w:sz="8" w:space="0" w:color="000000"/>
            </w:tcBorders>
          </w:tcPr>
          <w:p w14:paraId="16B02C1A" w14:textId="77777777" w:rsidR="00DC6311" w:rsidRDefault="00D831A4">
            <w:pPr>
              <w:spacing w:after="0"/>
              <w:ind w:left="-35"/>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10</w:t>
            </w:r>
          </w:p>
        </w:tc>
        <w:tc>
          <w:tcPr>
            <w:tcW w:w="3711" w:type="dxa"/>
            <w:tcBorders>
              <w:top w:val="single" w:sz="8" w:space="0" w:color="000000"/>
              <w:left w:val="single" w:sz="8" w:space="0" w:color="000000"/>
              <w:bottom w:val="single" w:sz="8" w:space="0" w:color="000000"/>
              <w:right w:val="single" w:sz="8" w:space="0" w:color="000000"/>
            </w:tcBorders>
          </w:tcPr>
          <w:p w14:paraId="16B02C1B" w14:textId="77777777" w:rsidR="00DC6311" w:rsidRDefault="00D831A4">
            <w:pPr>
              <w:pStyle w:val="ListParagraph"/>
              <w:numPr>
                <w:ilvl w:val="0"/>
                <w:numId w:val="1"/>
              </w:numPr>
              <w:spacing w:after="240"/>
              <w:ind w:left="36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Write a few unit tests.</w:t>
            </w:r>
          </w:p>
          <w:p w14:paraId="16B02C1C" w14:textId="77777777" w:rsidR="00DC6311" w:rsidRDefault="00D831A4">
            <w:pPr>
              <w:pStyle w:val="ListParagraph"/>
              <w:numPr>
                <w:ilvl w:val="0"/>
                <w:numId w:val="1"/>
              </w:numPr>
              <w:spacing w:before="240" w:after="240"/>
              <w:ind w:left="36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Attempt to use mocks.</w:t>
            </w:r>
          </w:p>
        </w:tc>
        <w:tc>
          <w:tcPr>
            <w:tcW w:w="3712" w:type="dxa"/>
            <w:tcBorders>
              <w:top w:val="single" w:sz="8" w:space="0" w:color="000000"/>
              <w:left w:val="single" w:sz="8" w:space="0" w:color="000000"/>
              <w:bottom w:val="single" w:sz="8" w:space="0" w:color="000000"/>
              <w:right w:val="single" w:sz="8" w:space="0" w:color="000000"/>
            </w:tcBorders>
          </w:tcPr>
          <w:p w14:paraId="16B02C1D" w14:textId="77777777" w:rsidR="00DC6311" w:rsidRDefault="00D831A4">
            <w:pPr>
              <w:pStyle w:val="ListParagraph"/>
              <w:numPr>
                <w:ilvl w:val="0"/>
                <w:numId w:val="1"/>
              </w:numPr>
              <w:spacing w:after="240"/>
              <w:ind w:left="36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Have a well-structured approach to mocking the storage of data.</w:t>
            </w:r>
          </w:p>
          <w:p w14:paraId="16B02C1E" w14:textId="77777777" w:rsidR="00DC6311" w:rsidRDefault="00D831A4">
            <w:pPr>
              <w:pStyle w:val="ListParagraph"/>
              <w:numPr>
                <w:ilvl w:val="0"/>
                <w:numId w:val="1"/>
              </w:numPr>
              <w:spacing w:before="240" w:after="240"/>
              <w:ind w:left="36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Have good test coverage of the back end.</w:t>
            </w:r>
          </w:p>
          <w:p w14:paraId="16B02C1F" w14:textId="77777777" w:rsidR="00DC6311" w:rsidRDefault="00D831A4">
            <w:pPr>
              <w:pStyle w:val="ListParagraph"/>
              <w:numPr>
                <w:ilvl w:val="0"/>
                <w:numId w:val="1"/>
              </w:numPr>
              <w:spacing w:before="240" w:after="240"/>
              <w:ind w:left="36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lastRenderedPageBreak/>
              <w:t>Write tests that exercise a variety of aspects of the server.</w:t>
            </w:r>
          </w:p>
        </w:tc>
      </w:tr>
      <w:tr w:rsidR="00DC6311" w14:paraId="16B02C23" w14:textId="77777777">
        <w:trPr>
          <w:trHeight w:val="420"/>
        </w:trPr>
        <w:tc>
          <w:tcPr>
            <w:tcW w:w="1911" w:type="dxa"/>
            <w:tcBorders>
              <w:top w:val="single" w:sz="8" w:space="0" w:color="000000"/>
              <w:left w:val="single" w:sz="8" w:space="0" w:color="000000"/>
              <w:bottom w:val="single" w:sz="8" w:space="0" w:color="000000"/>
              <w:right w:val="single" w:sz="8" w:space="0" w:color="000000"/>
            </w:tcBorders>
            <w:shd w:val="clear" w:color="auto" w:fill="EFEFEF"/>
          </w:tcPr>
          <w:p w14:paraId="16B02C21" w14:textId="77777777" w:rsidR="00DC6311" w:rsidRDefault="00D831A4">
            <w:pPr>
              <w:spacing w:after="0"/>
              <w:ind w:left="-35"/>
            </w:pPr>
            <w:r>
              <w:rPr>
                <w:rFonts w:ascii="Raleway" w:eastAsia="Raleway" w:hAnsi="Raleway" w:cs="Raleway"/>
                <w:color w:val="0B5394"/>
                <w:sz w:val="24"/>
                <w:szCs w:val="24"/>
              </w:rPr>
              <w:lastRenderedPageBreak/>
              <w:t>The video</w:t>
            </w:r>
          </w:p>
        </w:tc>
        <w:tc>
          <w:tcPr>
            <w:tcW w:w="8377" w:type="dxa"/>
            <w:gridSpan w:val="3"/>
            <w:tcBorders>
              <w:top w:val="single" w:sz="8" w:space="0" w:color="000000"/>
              <w:left w:val="single" w:sz="8" w:space="0" w:color="000000"/>
              <w:bottom w:val="single" w:sz="8" w:space="0" w:color="000000"/>
              <w:right w:val="single" w:sz="8" w:space="0" w:color="000000"/>
            </w:tcBorders>
            <w:shd w:val="clear" w:color="auto" w:fill="EFEFEF"/>
          </w:tcPr>
          <w:p w14:paraId="16B02C22" w14:textId="77777777" w:rsidR="00DC6311" w:rsidRDefault="00D831A4">
            <w:pPr>
              <w:spacing w:after="0"/>
              <w:ind w:left="-35"/>
            </w:pPr>
            <w:r>
              <w:rPr>
                <w:rFonts w:ascii="Raleway" w:eastAsia="Raleway" w:hAnsi="Raleway" w:cs="Raleway"/>
                <w:color w:val="0B5394"/>
                <w:sz w:val="20"/>
                <w:szCs w:val="20"/>
              </w:rPr>
              <w:t>Total of 20 marks</w:t>
            </w:r>
          </w:p>
        </w:tc>
      </w:tr>
      <w:tr w:rsidR="00DC6311" w14:paraId="16B02C2C" w14:textId="77777777">
        <w:trPr>
          <w:trHeight w:val="300"/>
        </w:trPr>
        <w:tc>
          <w:tcPr>
            <w:tcW w:w="1911" w:type="dxa"/>
            <w:tcBorders>
              <w:top w:val="single" w:sz="8" w:space="0" w:color="000000"/>
              <w:left w:val="single" w:sz="8" w:space="0" w:color="000000"/>
              <w:bottom w:val="single" w:sz="8" w:space="0" w:color="000000"/>
              <w:right w:val="single" w:sz="8" w:space="0" w:color="000000"/>
            </w:tcBorders>
          </w:tcPr>
          <w:p w14:paraId="16B02C24" w14:textId="77777777" w:rsidR="00DC6311" w:rsidRDefault="00D831A4">
            <w:pPr>
              <w:spacing w:after="0"/>
              <w:ind w:left="-35"/>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Demonstration and explanation of your code</w:t>
            </w:r>
          </w:p>
        </w:tc>
        <w:tc>
          <w:tcPr>
            <w:tcW w:w="954" w:type="dxa"/>
            <w:tcBorders>
              <w:top w:val="single" w:sz="8" w:space="0" w:color="000000"/>
              <w:left w:val="single" w:sz="8" w:space="0" w:color="000000"/>
              <w:bottom w:val="single" w:sz="8" w:space="0" w:color="000000"/>
              <w:right w:val="single" w:sz="8" w:space="0" w:color="000000"/>
            </w:tcBorders>
          </w:tcPr>
          <w:p w14:paraId="16B02C25" w14:textId="77777777" w:rsidR="00DC6311" w:rsidRDefault="00D831A4">
            <w:pPr>
              <w:spacing w:after="0"/>
              <w:ind w:left="-35"/>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20</w:t>
            </w:r>
          </w:p>
        </w:tc>
        <w:tc>
          <w:tcPr>
            <w:tcW w:w="3711" w:type="dxa"/>
            <w:tcBorders>
              <w:top w:val="single" w:sz="8" w:space="0" w:color="000000"/>
              <w:left w:val="single" w:sz="8" w:space="0" w:color="000000"/>
              <w:bottom w:val="single" w:sz="8" w:space="0" w:color="000000"/>
              <w:right w:val="single" w:sz="8" w:space="0" w:color="000000"/>
            </w:tcBorders>
          </w:tcPr>
          <w:p w14:paraId="16B02C26" w14:textId="77777777" w:rsidR="00DC6311" w:rsidRDefault="00D831A4">
            <w:pPr>
              <w:pStyle w:val="ListParagraph"/>
              <w:numPr>
                <w:ilvl w:val="0"/>
                <w:numId w:val="1"/>
              </w:numPr>
              <w:spacing w:after="240"/>
              <w:ind w:left="36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Create a video which shows you using the program.</w:t>
            </w:r>
          </w:p>
          <w:p w14:paraId="16B02C27" w14:textId="77777777" w:rsidR="00DC6311" w:rsidRDefault="00D831A4">
            <w:pPr>
              <w:pStyle w:val="ListParagraph"/>
              <w:numPr>
                <w:ilvl w:val="0"/>
                <w:numId w:val="1"/>
              </w:numPr>
              <w:spacing w:before="240" w:after="240"/>
              <w:ind w:left="36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Show little of the code</w:t>
            </w:r>
          </w:p>
          <w:p w14:paraId="16B02C28" w14:textId="77777777" w:rsidR="00DC6311" w:rsidRDefault="00D831A4">
            <w:pPr>
              <w:pStyle w:val="ListParagraph"/>
              <w:numPr>
                <w:ilvl w:val="0"/>
                <w:numId w:val="1"/>
              </w:numPr>
              <w:spacing w:before="240" w:after="240"/>
              <w:ind w:left="36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Give explanations that are weak, incomplete, or incorrect.</w:t>
            </w:r>
          </w:p>
        </w:tc>
        <w:tc>
          <w:tcPr>
            <w:tcW w:w="3712" w:type="dxa"/>
            <w:tcBorders>
              <w:top w:val="single" w:sz="8" w:space="0" w:color="000000"/>
              <w:left w:val="single" w:sz="8" w:space="0" w:color="000000"/>
              <w:bottom w:val="single" w:sz="8" w:space="0" w:color="000000"/>
              <w:right w:val="single" w:sz="8" w:space="0" w:color="000000"/>
            </w:tcBorders>
          </w:tcPr>
          <w:p w14:paraId="16B02C29" w14:textId="77777777" w:rsidR="00DC6311" w:rsidRDefault="00D831A4">
            <w:pPr>
              <w:pStyle w:val="ListParagraph"/>
              <w:numPr>
                <w:ilvl w:val="0"/>
                <w:numId w:val="1"/>
              </w:numPr>
              <w:spacing w:after="240"/>
              <w:ind w:left="36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Make a video in which you clearly show the program being used.</w:t>
            </w:r>
          </w:p>
          <w:p w14:paraId="16B02C2A" w14:textId="77777777" w:rsidR="00DC6311" w:rsidRDefault="00D831A4">
            <w:pPr>
              <w:pStyle w:val="ListParagraph"/>
              <w:numPr>
                <w:ilvl w:val="0"/>
                <w:numId w:val="1"/>
              </w:numPr>
              <w:spacing w:before="240" w:after="240"/>
              <w:ind w:left="36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Show and explain important or interesting sections of code.</w:t>
            </w:r>
          </w:p>
          <w:p w14:paraId="16B02C2B" w14:textId="77777777" w:rsidR="00DC6311" w:rsidRDefault="00D831A4">
            <w:pPr>
              <w:pStyle w:val="ListParagraph"/>
              <w:numPr>
                <w:ilvl w:val="0"/>
                <w:numId w:val="1"/>
              </w:numPr>
              <w:spacing w:before="240" w:after="240"/>
              <w:ind w:left="36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Explain how the code works and why you wrote it as you did.</w:t>
            </w:r>
          </w:p>
        </w:tc>
      </w:tr>
    </w:tbl>
    <w:p w14:paraId="16B02C2D" w14:textId="77777777" w:rsidR="00DC6311" w:rsidRDefault="00DC6311"/>
    <w:p w14:paraId="61BCFEDB" w14:textId="77777777" w:rsidR="00F3673B" w:rsidRPr="00F3673B" w:rsidRDefault="00F3673B" w:rsidP="00F3673B">
      <w:pPr>
        <w:pStyle w:val="Heading1"/>
        <w:spacing w:before="400" w:after="120"/>
        <w:rPr>
          <w:rFonts w:ascii="Raleway" w:eastAsia="Raleway" w:hAnsi="Raleway" w:cs="Raleway"/>
          <w:b w:val="0"/>
          <w:color w:val="134F5C"/>
          <w:sz w:val="40"/>
          <w:szCs w:val="40"/>
        </w:rPr>
      </w:pPr>
      <w:r w:rsidRPr="00F3673B">
        <w:rPr>
          <w:rFonts w:ascii="Raleway" w:eastAsia="Raleway" w:hAnsi="Raleway" w:cs="Raleway"/>
          <w:b w:val="0"/>
          <w:color w:val="134F5C"/>
          <w:sz w:val="40"/>
          <w:szCs w:val="40"/>
        </w:rPr>
        <w:t>Artificial Intelligence and Academic Integrity – AI&amp;AI</w:t>
      </w:r>
    </w:p>
    <w:p w14:paraId="2A89F2F9" w14:textId="77777777" w:rsidR="00F3673B" w:rsidRPr="00F3673B" w:rsidRDefault="00F3673B" w:rsidP="00F3673B">
      <w:pPr>
        <w:rPr>
          <w:rFonts w:ascii="Calibri" w:eastAsia="Times New Roman" w:hAnsi="Calibri" w:cs="Calibri"/>
          <w:lang w:eastAsia="en-GB"/>
        </w:rPr>
      </w:pPr>
      <w:r w:rsidRPr="00F3673B">
        <w:rPr>
          <w:rFonts w:ascii="Calibri" w:eastAsia="Times New Roman" w:hAnsi="Calibri" w:cs="Calibri"/>
          <w:lang w:eastAsia="en-GB"/>
        </w:rPr>
        <w:t xml:space="preserve">It is important that if you use AI tools to generate an assignment that you do not submit it as if it were your own work.  You must check the AI Transparency Scale (AITS) to determine what level of AI use is allowed. </w:t>
      </w:r>
    </w:p>
    <w:p w14:paraId="093B0504" w14:textId="77777777" w:rsidR="00F3673B" w:rsidRPr="00F3673B" w:rsidRDefault="00F3673B" w:rsidP="00F3673B">
      <w:pPr>
        <w:rPr>
          <w:rFonts w:ascii="Calibri" w:eastAsia="Times New Roman" w:hAnsi="Calibri" w:cs="Calibri"/>
          <w:lang w:eastAsia="en-GB"/>
        </w:rPr>
      </w:pPr>
      <w:r w:rsidRPr="00F3673B">
        <w:rPr>
          <w:rFonts w:ascii="Calibri" w:eastAsia="Times New Roman" w:hAnsi="Calibri" w:cs="Calibri"/>
          <w:lang w:eastAsia="en-GB"/>
        </w:rPr>
        <w:t xml:space="preserve">Our regulations state: </w:t>
      </w:r>
    </w:p>
    <w:p w14:paraId="383C13AA" w14:textId="77777777" w:rsidR="00F3673B" w:rsidRPr="00F3673B" w:rsidRDefault="00F3673B" w:rsidP="00F3673B">
      <w:pPr>
        <w:rPr>
          <w:rFonts w:ascii="Calibri" w:eastAsia="Times New Roman" w:hAnsi="Calibri" w:cs="Calibri"/>
          <w:lang w:eastAsia="en-GB"/>
        </w:rPr>
      </w:pPr>
      <w:r w:rsidRPr="00F3673B">
        <w:rPr>
          <w:rFonts w:ascii="Calibri" w:eastAsia="Times New Roman" w:hAnsi="Calibri" w:cs="Calibri"/>
          <w:lang w:eastAsia="en-GB"/>
        </w:rPr>
        <w:t xml:space="preserve">Contract cheating/concerns over authorship: This form of misconduct involves another person (or artificial intelligence) creating the assignment which you then submit as your own. Examples of this sort of misconduct </w:t>
      </w:r>
      <w:proofErr w:type="gramStart"/>
      <w:r w:rsidRPr="00F3673B">
        <w:rPr>
          <w:rFonts w:ascii="Calibri" w:eastAsia="Times New Roman" w:hAnsi="Calibri" w:cs="Calibri"/>
          <w:lang w:eastAsia="en-GB"/>
        </w:rPr>
        <w:t>include:</w:t>
      </w:r>
      <w:proofErr w:type="gramEnd"/>
      <w:r w:rsidRPr="00F3673B">
        <w:rPr>
          <w:rFonts w:ascii="Calibri" w:eastAsia="Times New Roman" w:hAnsi="Calibri" w:cs="Calibri"/>
          <w:lang w:eastAsia="en-GB"/>
        </w:rPr>
        <w:t xml:space="preserve"> buying an assignment from an ‘essay mill’/professional writer; submitting an assignment which you have downloaded from a file-sharing site; acquiring an essay from another student or family member and submitting it as your own; attempting to pass off work created by artificial intelligence as your own. These activities show a clear intention to deceive the marker and are treated as misconduct.</w:t>
      </w:r>
    </w:p>
    <w:p w14:paraId="73CB36D9" w14:textId="77777777" w:rsidR="00F3673B" w:rsidRDefault="00F3673B" w:rsidP="00F3673B">
      <w:r w:rsidRPr="00F3673B">
        <w:rPr>
          <w:rFonts w:ascii="Calibri" w:eastAsia="Times New Roman" w:hAnsi="Calibri" w:cs="Calibri"/>
          <w:lang w:eastAsia="en-GB"/>
        </w:rPr>
        <w:t>Further guidance is available here:</w:t>
      </w:r>
      <w:r>
        <w:t xml:space="preserve"> </w:t>
      </w:r>
      <w:hyperlink r:id="rId7" w:tgtFrame="_blank" w:history="1">
        <w:r w:rsidRPr="00862097">
          <w:rPr>
            <w:rStyle w:val="Hyperlink"/>
          </w:rPr>
          <w:t>https://blogs.shu.ac.uk/assessment4students/preparing-to-submit-work/#AI</w:t>
        </w:r>
      </w:hyperlink>
    </w:p>
    <w:p w14:paraId="305EC6F6" w14:textId="0A342C0B" w:rsidR="00DC6311" w:rsidRDefault="00DC6311"/>
    <w:p w14:paraId="3F039DF0" w14:textId="77777777" w:rsidR="00752D6A" w:rsidRPr="00CF3963" w:rsidRDefault="00752D6A" w:rsidP="00752D6A">
      <w:pPr>
        <w:spacing w:after="0" w:line="240" w:lineRule="auto"/>
        <w:textAlignment w:val="baseline"/>
        <w:rPr>
          <w:rFonts w:ascii="Segoe UI" w:eastAsia="Times New Roman" w:hAnsi="Segoe UI" w:cs="Segoe UI"/>
          <w:b/>
          <w:bCs/>
          <w:sz w:val="18"/>
          <w:szCs w:val="18"/>
          <w:lang w:eastAsia="en-GB"/>
        </w:rPr>
      </w:pPr>
      <w:r w:rsidRPr="00CF3963">
        <w:rPr>
          <w:rFonts w:ascii="Calibri" w:eastAsia="Times New Roman" w:hAnsi="Calibri" w:cs="Calibri"/>
          <w:b/>
          <w:bCs/>
          <w:sz w:val="24"/>
          <w:szCs w:val="24"/>
          <w:lang w:eastAsia="en-GB"/>
        </w:rPr>
        <w:t>AI Transparency Scale (AITS) </w:t>
      </w:r>
    </w:p>
    <w:p w14:paraId="08CEE079" w14:textId="77777777" w:rsidR="00752D6A" w:rsidRPr="00CF3963" w:rsidRDefault="00752D6A" w:rsidP="00752D6A">
      <w:pPr>
        <w:spacing w:after="0" w:line="240" w:lineRule="auto"/>
        <w:textAlignment w:val="baseline"/>
        <w:rPr>
          <w:rFonts w:ascii="Segoe UI" w:eastAsia="Times New Roman" w:hAnsi="Segoe UI" w:cs="Segoe UI"/>
          <w:sz w:val="18"/>
          <w:szCs w:val="18"/>
          <w:lang w:eastAsia="en-GB"/>
        </w:rPr>
      </w:pPr>
      <w:r w:rsidRPr="00CF3963">
        <w:rPr>
          <w:rFonts w:ascii="Calibri" w:eastAsia="Times New Roman" w:hAnsi="Calibri" w:cs="Calibri"/>
          <w:lang w:eastAsia="en-GB"/>
        </w:rPr>
        <w:t>For this assessment, the permitted use of Artificial Intelligence is highlighted in the table below. All students are required to include a transparency declaration statement which can be added as an appendix to the assessment (not included in the word count) </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75"/>
        <w:gridCol w:w="1766"/>
        <w:gridCol w:w="2057"/>
        <w:gridCol w:w="2527"/>
        <w:gridCol w:w="3325"/>
      </w:tblGrid>
      <w:tr w:rsidR="00752D6A" w:rsidRPr="00CF3963" w14:paraId="511579F7" w14:textId="77777777" w:rsidTr="00AC6FA5">
        <w:trPr>
          <w:trHeight w:val="300"/>
        </w:trPr>
        <w:tc>
          <w:tcPr>
            <w:tcW w:w="5000" w:type="pct"/>
            <w:gridSpan w:val="5"/>
            <w:tcBorders>
              <w:top w:val="single" w:sz="6" w:space="0" w:color="auto"/>
              <w:left w:val="single" w:sz="6" w:space="0" w:color="auto"/>
              <w:bottom w:val="single" w:sz="6" w:space="0" w:color="auto"/>
              <w:right w:val="single" w:sz="6" w:space="0" w:color="auto"/>
            </w:tcBorders>
            <w:hideMark/>
          </w:tcPr>
          <w:p w14:paraId="03864519" w14:textId="77777777" w:rsidR="00752D6A" w:rsidRPr="00CF3963" w:rsidRDefault="00752D6A" w:rsidP="00AC6FA5">
            <w:pPr>
              <w:spacing w:after="0" w:line="240" w:lineRule="auto"/>
              <w:jc w:val="center"/>
              <w:textAlignment w:val="baseline"/>
              <w:rPr>
                <w:rFonts w:ascii="Times New Roman" w:eastAsia="Times New Roman" w:hAnsi="Times New Roman" w:cs="Times New Roman"/>
                <w:b/>
                <w:bCs/>
                <w:sz w:val="24"/>
                <w:szCs w:val="24"/>
                <w:lang w:eastAsia="en-GB"/>
              </w:rPr>
            </w:pPr>
            <w:r w:rsidRPr="00CF3963">
              <w:rPr>
                <w:rFonts w:ascii="Calibri" w:eastAsia="Times New Roman" w:hAnsi="Calibri" w:cs="Calibri"/>
                <w:b/>
                <w:bCs/>
                <w:sz w:val="24"/>
                <w:szCs w:val="24"/>
                <w:lang w:eastAsia="en-GB"/>
              </w:rPr>
              <w:t>SHU AI Transparency Scale (AITS) </w:t>
            </w:r>
          </w:p>
        </w:tc>
      </w:tr>
      <w:tr w:rsidR="00752D6A" w:rsidRPr="00CF3963" w14:paraId="54BBFD70" w14:textId="77777777" w:rsidTr="00AC6FA5">
        <w:trPr>
          <w:trHeight w:val="300"/>
        </w:trPr>
        <w:tc>
          <w:tcPr>
            <w:tcW w:w="371" w:type="pct"/>
            <w:tcBorders>
              <w:top w:val="single" w:sz="6" w:space="0" w:color="auto"/>
              <w:left w:val="single" w:sz="6" w:space="0" w:color="auto"/>
              <w:bottom w:val="single" w:sz="6" w:space="0" w:color="auto"/>
              <w:right w:val="single" w:sz="6" w:space="0" w:color="auto"/>
            </w:tcBorders>
            <w:hideMark/>
          </w:tcPr>
          <w:p w14:paraId="3FF4E72D" w14:textId="77777777" w:rsidR="00752D6A" w:rsidRPr="00CF3963" w:rsidRDefault="00752D6A" w:rsidP="00AC6FA5">
            <w:pPr>
              <w:spacing w:after="0" w:line="240" w:lineRule="auto"/>
              <w:textAlignment w:val="baseline"/>
              <w:rPr>
                <w:rFonts w:ascii="Times New Roman" w:eastAsia="Times New Roman" w:hAnsi="Times New Roman" w:cs="Times New Roman"/>
                <w:sz w:val="24"/>
                <w:szCs w:val="24"/>
                <w:lang w:eastAsia="en-GB"/>
              </w:rPr>
            </w:pPr>
            <w:r w:rsidRPr="00CF3963">
              <w:rPr>
                <w:rFonts w:ascii="Calibri" w:eastAsia="Times New Roman" w:hAnsi="Calibri" w:cs="Calibri"/>
                <w:b/>
                <w:bCs/>
                <w:lang w:eastAsia="en-GB"/>
              </w:rPr>
              <w:t>AITS</w:t>
            </w:r>
            <w:r w:rsidRPr="00CF3963">
              <w:rPr>
                <w:rFonts w:ascii="Calibri" w:eastAsia="Times New Roman" w:hAnsi="Calibri" w:cs="Calibri"/>
                <w:lang w:eastAsia="en-GB"/>
              </w:rPr>
              <w:t> </w:t>
            </w:r>
          </w:p>
        </w:tc>
        <w:tc>
          <w:tcPr>
            <w:tcW w:w="845" w:type="pct"/>
            <w:tcBorders>
              <w:top w:val="single" w:sz="6" w:space="0" w:color="auto"/>
              <w:left w:val="single" w:sz="6" w:space="0" w:color="auto"/>
              <w:bottom w:val="single" w:sz="6" w:space="0" w:color="auto"/>
              <w:right w:val="single" w:sz="6" w:space="0" w:color="auto"/>
            </w:tcBorders>
            <w:hideMark/>
          </w:tcPr>
          <w:p w14:paraId="31557926" w14:textId="77777777" w:rsidR="00752D6A" w:rsidRPr="00CF3963" w:rsidRDefault="00752D6A" w:rsidP="00AC6FA5">
            <w:pPr>
              <w:spacing w:after="0" w:line="240" w:lineRule="auto"/>
              <w:textAlignment w:val="baseline"/>
              <w:rPr>
                <w:rFonts w:ascii="Times New Roman" w:eastAsia="Times New Roman" w:hAnsi="Times New Roman" w:cs="Times New Roman"/>
                <w:sz w:val="24"/>
                <w:szCs w:val="24"/>
                <w:lang w:eastAsia="en-GB"/>
              </w:rPr>
            </w:pPr>
            <w:r w:rsidRPr="00CF3963">
              <w:rPr>
                <w:rFonts w:ascii="Calibri" w:eastAsia="Times New Roman" w:hAnsi="Calibri" w:cs="Calibri"/>
                <w:b/>
                <w:bCs/>
                <w:lang w:eastAsia="en-GB"/>
              </w:rPr>
              <w:t>Descriptor </w:t>
            </w:r>
            <w:r w:rsidRPr="00CF3963">
              <w:rPr>
                <w:rFonts w:ascii="Calibri" w:eastAsia="Times New Roman" w:hAnsi="Calibri" w:cs="Calibri"/>
                <w:lang w:eastAsia="en-GB"/>
              </w:rPr>
              <w:t> </w:t>
            </w:r>
          </w:p>
        </w:tc>
        <w:tc>
          <w:tcPr>
            <w:tcW w:w="984" w:type="pct"/>
            <w:tcBorders>
              <w:top w:val="single" w:sz="6" w:space="0" w:color="auto"/>
              <w:left w:val="single" w:sz="6" w:space="0" w:color="auto"/>
              <w:bottom w:val="single" w:sz="6" w:space="0" w:color="auto"/>
              <w:right w:val="single" w:sz="6" w:space="0" w:color="auto"/>
            </w:tcBorders>
            <w:hideMark/>
          </w:tcPr>
          <w:p w14:paraId="37156B71" w14:textId="77777777" w:rsidR="00752D6A" w:rsidRPr="00CF3963" w:rsidRDefault="00752D6A" w:rsidP="00AC6FA5">
            <w:pPr>
              <w:spacing w:after="0" w:line="240" w:lineRule="auto"/>
              <w:textAlignment w:val="baseline"/>
              <w:rPr>
                <w:rFonts w:ascii="Times New Roman" w:eastAsia="Times New Roman" w:hAnsi="Times New Roman" w:cs="Times New Roman"/>
                <w:sz w:val="24"/>
                <w:szCs w:val="24"/>
                <w:lang w:eastAsia="en-GB"/>
              </w:rPr>
            </w:pPr>
            <w:r w:rsidRPr="00CF3963">
              <w:rPr>
                <w:rFonts w:ascii="Calibri" w:eastAsia="Times New Roman" w:hAnsi="Calibri" w:cs="Calibri"/>
                <w:b/>
                <w:bCs/>
                <w:lang w:eastAsia="en-GB"/>
              </w:rPr>
              <w:t>Transparency Statement </w:t>
            </w:r>
            <w:r w:rsidRPr="00CF3963">
              <w:rPr>
                <w:rFonts w:ascii="Calibri" w:eastAsia="Times New Roman" w:hAnsi="Calibri" w:cs="Calibri"/>
                <w:lang w:eastAsia="en-GB"/>
              </w:rPr>
              <w:t> </w:t>
            </w:r>
          </w:p>
        </w:tc>
        <w:tc>
          <w:tcPr>
            <w:tcW w:w="1209" w:type="pct"/>
            <w:tcBorders>
              <w:top w:val="single" w:sz="6" w:space="0" w:color="auto"/>
              <w:left w:val="single" w:sz="6" w:space="0" w:color="auto"/>
              <w:bottom w:val="single" w:sz="6" w:space="0" w:color="auto"/>
              <w:right w:val="single" w:sz="6" w:space="0" w:color="auto"/>
            </w:tcBorders>
            <w:hideMark/>
          </w:tcPr>
          <w:p w14:paraId="4BC79036" w14:textId="77777777" w:rsidR="00752D6A" w:rsidRPr="00CF3963" w:rsidRDefault="00752D6A" w:rsidP="00AC6FA5">
            <w:pPr>
              <w:spacing w:after="0" w:line="240" w:lineRule="auto"/>
              <w:textAlignment w:val="baseline"/>
              <w:rPr>
                <w:rFonts w:ascii="Times New Roman" w:eastAsia="Times New Roman" w:hAnsi="Times New Roman" w:cs="Times New Roman"/>
                <w:sz w:val="24"/>
                <w:szCs w:val="24"/>
                <w:lang w:eastAsia="en-GB"/>
              </w:rPr>
            </w:pPr>
            <w:r w:rsidRPr="00CF3963">
              <w:rPr>
                <w:rFonts w:ascii="Calibri" w:eastAsia="Times New Roman" w:hAnsi="Calibri" w:cs="Calibri"/>
                <w:b/>
                <w:bCs/>
                <w:lang w:eastAsia="en-GB"/>
              </w:rPr>
              <w:t>AI Contributions</w:t>
            </w:r>
            <w:r w:rsidRPr="00CF3963">
              <w:rPr>
                <w:rFonts w:ascii="Calibri" w:eastAsia="Times New Roman" w:hAnsi="Calibri" w:cs="Calibri"/>
                <w:lang w:eastAsia="en-GB"/>
              </w:rPr>
              <w:t> </w:t>
            </w:r>
          </w:p>
        </w:tc>
        <w:tc>
          <w:tcPr>
            <w:tcW w:w="1591" w:type="pct"/>
            <w:tcBorders>
              <w:top w:val="single" w:sz="6" w:space="0" w:color="auto"/>
              <w:left w:val="single" w:sz="6" w:space="0" w:color="auto"/>
              <w:bottom w:val="single" w:sz="6" w:space="0" w:color="auto"/>
              <w:right w:val="single" w:sz="6" w:space="0" w:color="auto"/>
            </w:tcBorders>
            <w:hideMark/>
          </w:tcPr>
          <w:p w14:paraId="41F4505E" w14:textId="77777777" w:rsidR="00752D6A" w:rsidRPr="00CF3963" w:rsidRDefault="00752D6A" w:rsidP="00AC6FA5">
            <w:pPr>
              <w:spacing w:after="0" w:line="240" w:lineRule="auto"/>
              <w:textAlignment w:val="baseline"/>
              <w:rPr>
                <w:rFonts w:ascii="Times New Roman" w:eastAsia="Times New Roman" w:hAnsi="Times New Roman" w:cs="Times New Roman"/>
                <w:sz w:val="24"/>
                <w:szCs w:val="24"/>
                <w:lang w:eastAsia="en-GB"/>
              </w:rPr>
            </w:pPr>
            <w:r w:rsidRPr="00CF3963">
              <w:rPr>
                <w:rFonts w:ascii="Calibri" w:eastAsia="Times New Roman" w:hAnsi="Calibri" w:cs="Calibri"/>
                <w:b/>
                <w:bCs/>
                <w:lang w:eastAsia="en-GB"/>
              </w:rPr>
              <w:t> Human Contribution</w:t>
            </w:r>
            <w:r w:rsidRPr="00CF3963">
              <w:rPr>
                <w:rFonts w:ascii="Calibri" w:eastAsia="Times New Roman" w:hAnsi="Calibri" w:cs="Calibri"/>
                <w:lang w:eastAsia="en-GB"/>
              </w:rPr>
              <w:t> </w:t>
            </w:r>
          </w:p>
        </w:tc>
      </w:tr>
      <w:tr w:rsidR="00752D6A" w:rsidRPr="00CF3963" w14:paraId="5068E67B" w14:textId="77777777" w:rsidTr="00AC6FA5">
        <w:trPr>
          <w:trHeight w:val="300"/>
        </w:trPr>
        <w:tc>
          <w:tcPr>
            <w:tcW w:w="371" w:type="pct"/>
            <w:tcBorders>
              <w:top w:val="single" w:sz="6" w:space="0" w:color="auto"/>
              <w:left w:val="single" w:sz="6" w:space="0" w:color="auto"/>
              <w:bottom w:val="single" w:sz="6" w:space="0" w:color="auto"/>
              <w:right w:val="single" w:sz="6" w:space="0" w:color="auto"/>
            </w:tcBorders>
            <w:hideMark/>
          </w:tcPr>
          <w:p w14:paraId="4AF6A2FB" w14:textId="77777777" w:rsidR="00752D6A" w:rsidRPr="00CF3963" w:rsidRDefault="00752D6A" w:rsidP="00AC6FA5">
            <w:pPr>
              <w:spacing w:after="0" w:line="240" w:lineRule="auto"/>
              <w:textAlignment w:val="baseline"/>
              <w:rPr>
                <w:rFonts w:ascii="Times New Roman" w:eastAsia="Times New Roman" w:hAnsi="Times New Roman" w:cs="Times New Roman"/>
                <w:sz w:val="24"/>
                <w:szCs w:val="24"/>
                <w:lang w:eastAsia="en-GB"/>
              </w:rPr>
            </w:pPr>
            <w:r w:rsidRPr="00CF3963">
              <w:rPr>
                <w:rFonts w:ascii="Calibri" w:eastAsia="Times New Roman" w:hAnsi="Calibri" w:cs="Calibri"/>
                <w:lang w:eastAsia="en-GB"/>
              </w:rPr>
              <w:t>1 </w:t>
            </w:r>
          </w:p>
        </w:tc>
        <w:tc>
          <w:tcPr>
            <w:tcW w:w="845" w:type="pct"/>
            <w:tcBorders>
              <w:top w:val="single" w:sz="6" w:space="0" w:color="auto"/>
              <w:left w:val="single" w:sz="6" w:space="0" w:color="auto"/>
              <w:bottom w:val="single" w:sz="6" w:space="0" w:color="auto"/>
              <w:right w:val="single" w:sz="6" w:space="0" w:color="auto"/>
            </w:tcBorders>
            <w:hideMark/>
          </w:tcPr>
          <w:p w14:paraId="72D7433C" w14:textId="77777777" w:rsidR="00752D6A" w:rsidRPr="00CF3963" w:rsidRDefault="00752D6A" w:rsidP="00AC6FA5">
            <w:pPr>
              <w:spacing w:after="0" w:line="240" w:lineRule="auto"/>
              <w:textAlignment w:val="baseline"/>
              <w:rPr>
                <w:rFonts w:ascii="Times New Roman" w:eastAsia="Times New Roman" w:hAnsi="Times New Roman" w:cs="Times New Roman"/>
                <w:sz w:val="24"/>
                <w:szCs w:val="24"/>
                <w:lang w:eastAsia="en-GB"/>
              </w:rPr>
            </w:pPr>
            <w:r w:rsidRPr="00CF3963">
              <w:rPr>
                <w:rFonts w:ascii="Calibri" w:eastAsia="Times New Roman" w:hAnsi="Calibri" w:cs="Calibri"/>
                <w:lang w:eastAsia="en-GB"/>
              </w:rPr>
              <w:t>No AI </w:t>
            </w:r>
          </w:p>
        </w:tc>
        <w:tc>
          <w:tcPr>
            <w:tcW w:w="984" w:type="pct"/>
            <w:tcBorders>
              <w:top w:val="single" w:sz="6" w:space="0" w:color="auto"/>
              <w:left w:val="single" w:sz="6" w:space="0" w:color="auto"/>
              <w:bottom w:val="single" w:sz="6" w:space="0" w:color="auto"/>
              <w:right w:val="single" w:sz="6" w:space="0" w:color="auto"/>
            </w:tcBorders>
            <w:hideMark/>
          </w:tcPr>
          <w:p w14:paraId="473B3CA6" w14:textId="77777777" w:rsidR="00752D6A" w:rsidRPr="00CF3963" w:rsidRDefault="00752D6A" w:rsidP="00AC6FA5">
            <w:pPr>
              <w:spacing w:after="0" w:line="240" w:lineRule="auto"/>
              <w:textAlignment w:val="baseline"/>
              <w:rPr>
                <w:rFonts w:ascii="Times New Roman" w:eastAsia="Times New Roman" w:hAnsi="Times New Roman" w:cs="Times New Roman"/>
                <w:sz w:val="24"/>
                <w:szCs w:val="24"/>
                <w:lang w:eastAsia="en-GB"/>
              </w:rPr>
            </w:pPr>
            <w:r w:rsidRPr="00CF3963">
              <w:rPr>
                <w:rFonts w:ascii="Calibri" w:eastAsia="Times New Roman" w:hAnsi="Calibri" w:cs="Calibri"/>
                <w:lang w:eastAsia="en-GB"/>
              </w:rPr>
              <w:t>Artificial Intelligence (AI) has not been used for any part of the activity.  </w:t>
            </w:r>
          </w:p>
        </w:tc>
        <w:tc>
          <w:tcPr>
            <w:tcW w:w="1209" w:type="pct"/>
            <w:tcBorders>
              <w:top w:val="single" w:sz="6" w:space="0" w:color="auto"/>
              <w:left w:val="single" w:sz="6" w:space="0" w:color="auto"/>
              <w:bottom w:val="single" w:sz="6" w:space="0" w:color="auto"/>
              <w:right w:val="single" w:sz="6" w:space="0" w:color="auto"/>
            </w:tcBorders>
            <w:hideMark/>
          </w:tcPr>
          <w:p w14:paraId="46927CDA" w14:textId="77777777" w:rsidR="00752D6A" w:rsidRPr="00CF3963" w:rsidRDefault="00752D6A" w:rsidP="00AC6FA5">
            <w:pPr>
              <w:spacing w:after="0" w:line="240" w:lineRule="auto"/>
              <w:textAlignment w:val="baseline"/>
              <w:rPr>
                <w:rFonts w:ascii="Times New Roman" w:eastAsia="Times New Roman" w:hAnsi="Times New Roman" w:cs="Times New Roman"/>
                <w:sz w:val="24"/>
                <w:szCs w:val="24"/>
                <w:lang w:eastAsia="en-GB"/>
              </w:rPr>
            </w:pPr>
            <w:r w:rsidRPr="00CF3963">
              <w:rPr>
                <w:rFonts w:ascii="Calibri" w:eastAsia="Times New Roman" w:hAnsi="Calibri" w:cs="Calibri"/>
                <w:lang w:eastAsia="en-GB"/>
              </w:rPr>
              <w:t>AI is not used for any part of the activity. </w:t>
            </w:r>
          </w:p>
        </w:tc>
        <w:tc>
          <w:tcPr>
            <w:tcW w:w="1591" w:type="pct"/>
            <w:tcBorders>
              <w:top w:val="single" w:sz="6" w:space="0" w:color="auto"/>
              <w:left w:val="single" w:sz="6" w:space="0" w:color="auto"/>
              <w:bottom w:val="single" w:sz="6" w:space="0" w:color="auto"/>
              <w:right w:val="single" w:sz="6" w:space="0" w:color="auto"/>
            </w:tcBorders>
            <w:hideMark/>
          </w:tcPr>
          <w:p w14:paraId="7CCC9B25" w14:textId="77777777" w:rsidR="00752D6A" w:rsidRPr="00CF3963" w:rsidRDefault="00752D6A" w:rsidP="00AC6FA5">
            <w:pPr>
              <w:spacing w:after="0" w:line="240" w:lineRule="auto"/>
              <w:textAlignment w:val="baseline"/>
              <w:rPr>
                <w:rFonts w:ascii="Times New Roman" w:eastAsia="Times New Roman" w:hAnsi="Times New Roman" w:cs="Times New Roman"/>
                <w:sz w:val="24"/>
                <w:szCs w:val="24"/>
                <w:lang w:eastAsia="en-GB"/>
              </w:rPr>
            </w:pPr>
            <w:r w:rsidRPr="00CF3963">
              <w:rPr>
                <w:rFonts w:ascii="Calibri" w:eastAsia="Times New Roman" w:hAnsi="Calibri" w:cs="Calibri"/>
                <w:lang w:eastAsia="en-GB"/>
              </w:rPr>
              <w:t>All aspects of the activity are human generated, created, edited, and developed. </w:t>
            </w:r>
          </w:p>
        </w:tc>
      </w:tr>
      <w:tr w:rsidR="00752D6A" w:rsidRPr="00CF3963" w14:paraId="0AA44DAC" w14:textId="77777777" w:rsidTr="00AC6FA5">
        <w:trPr>
          <w:trHeight w:val="300"/>
        </w:trPr>
        <w:tc>
          <w:tcPr>
            <w:tcW w:w="371" w:type="pct"/>
            <w:tcBorders>
              <w:top w:val="single" w:sz="6" w:space="0" w:color="auto"/>
              <w:left w:val="single" w:sz="6" w:space="0" w:color="auto"/>
              <w:bottom w:val="single" w:sz="6" w:space="0" w:color="auto"/>
              <w:right w:val="single" w:sz="6" w:space="0" w:color="auto"/>
            </w:tcBorders>
            <w:shd w:val="clear" w:color="auto" w:fill="FFF2CC" w:themeFill="accent4" w:themeFillTint="33"/>
            <w:hideMark/>
          </w:tcPr>
          <w:p w14:paraId="635EE941" w14:textId="77777777" w:rsidR="00752D6A" w:rsidRPr="00CF3963" w:rsidRDefault="00752D6A" w:rsidP="00AC6FA5">
            <w:pPr>
              <w:spacing w:after="0" w:line="240" w:lineRule="auto"/>
              <w:textAlignment w:val="baseline"/>
              <w:rPr>
                <w:rFonts w:ascii="Times New Roman" w:eastAsia="Times New Roman" w:hAnsi="Times New Roman" w:cs="Times New Roman"/>
                <w:sz w:val="24"/>
                <w:szCs w:val="24"/>
                <w:lang w:eastAsia="en-GB"/>
              </w:rPr>
            </w:pPr>
            <w:r w:rsidRPr="00CF3963">
              <w:rPr>
                <w:rFonts w:ascii="Calibri" w:eastAsia="Times New Roman" w:hAnsi="Calibri" w:cs="Calibri"/>
                <w:lang w:eastAsia="en-GB"/>
              </w:rPr>
              <w:t>2 </w:t>
            </w:r>
          </w:p>
        </w:tc>
        <w:tc>
          <w:tcPr>
            <w:tcW w:w="845" w:type="pct"/>
            <w:tcBorders>
              <w:top w:val="single" w:sz="6" w:space="0" w:color="auto"/>
              <w:left w:val="single" w:sz="6" w:space="0" w:color="auto"/>
              <w:bottom w:val="single" w:sz="6" w:space="0" w:color="auto"/>
              <w:right w:val="single" w:sz="6" w:space="0" w:color="auto"/>
            </w:tcBorders>
            <w:shd w:val="clear" w:color="auto" w:fill="FFF2CC" w:themeFill="accent4" w:themeFillTint="33"/>
            <w:hideMark/>
          </w:tcPr>
          <w:p w14:paraId="4B274405" w14:textId="77777777" w:rsidR="00752D6A" w:rsidRPr="00CF3963" w:rsidRDefault="00752D6A" w:rsidP="00AC6FA5">
            <w:pPr>
              <w:spacing w:after="0" w:line="240" w:lineRule="auto"/>
              <w:textAlignment w:val="baseline"/>
              <w:rPr>
                <w:rFonts w:ascii="Times New Roman" w:eastAsia="Times New Roman" w:hAnsi="Times New Roman" w:cs="Times New Roman"/>
                <w:b/>
                <w:bCs/>
                <w:sz w:val="24"/>
                <w:szCs w:val="24"/>
                <w:lang w:eastAsia="en-GB"/>
              </w:rPr>
            </w:pPr>
            <w:r w:rsidRPr="00CF3963">
              <w:rPr>
                <w:rFonts w:ascii="Calibri" w:eastAsia="Times New Roman" w:hAnsi="Calibri" w:cs="Calibri"/>
                <w:b/>
                <w:bCs/>
                <w:lang w:eastAsia="en-GB"/>
              </w:rPr>
              <w:t>AI for Shaping </w:t>
            </w:r>
          </w:p>
        </w:tc>
        <w:tc>
          <w:tcPr>
            <w:tcW w:w="984" w:type="pct"/>
            <w:tcBorders>
              <w:top w:val="single" w:sz="6" w:space="0" w:color="auto"/>
              <w:left w:val="single" w:sz="6" w:space="0" w:color="auto"/>
              <w:bottom w:val="single" w:sz="6" w:space="0" w:color="auto"/>
              <w:right w:val="single" w:sz="6" w:space="0" w:color="auto"/>
            </w:tcBorders>
            <w:shd w:val="clear" w:color="auto" w:fill="FFF2CC" w:themeFill="accent4" w:themeFillTint="33"/>
            <w:hideMark/>
          </w:tcPr>
          <w:p w14:paraId="3C6952C0" w14:textId="77777777" w:rsidR="00752D6A" w:rsidRPr="00CF3963" w:rsidRDefault="00752D6A" w:rsidP="00AC6FA5">
            <w:pPr>
              <w:spacing w:after="0" w:line="240" w:lineRule="auto"/>
              <w:textAlignment w:val="baseline"/>
              <w:rPr>
                <w:rFonts w:ascii="Times New Roman" w:eastAsia="Times New Roman" w:hAnsi="Times New Roman" w:cs="Times New Roman"/>
                <w:sz w:val="24"/>
                <w:szCs w:val="24"/>
                <w:lang w:eastAsia="en-GB"/>
              </w:rPr>
            </w:pPr>
            <w:r w:rsidRPr="00CF3963">
              <w:rPr>
                <w:rFonts w:ascii="Calibri" w:eastAsia="Times New Roman" w:hAnsi="Calibri" w:cs="Calibri"/>
                <w:lang w:eastAsia="en-GB"/>
              </w:rPr>
              <w:t>AI has been used to shape the initial and/or final parts of the activity.  </w:t>
            </w:r>
          </w:p>
        </w:tc>
        <w:tc>
          <w:tcPr>
            <w:tcW w:w="1209" w:type="pct"/>
            <w:tcBorders>
              <w:top w:val="single" w:sz="6" w:space="0" w:color="auto"/>
              <w:left w:val="single" w:sz="6" w:space="0" w:color="auto"/>
              <w:bottom w:val="single" w:sz="6" w:space="0" w:color="auto"/>
              <w:right w:val="single" w:sz="6" w:space="0" w:color="auto"/>
            </w:tcBorders>
            <w:shd w:val="clear" w:color="auto" w:fill="FFF2CC" w:themeFill="accent4" w:themeFillTint="33"/>
            <w:hideMark/>
          </w:tcPr>
          <w:p w14:paraId="2F986EE9" w14:textId="77777777" w:rsidR="00752D6A" w:rsidRPr="00CF3963" w:rsidRDefault="00752D6A" w:rsidP="00AC6FA5">
            <w:pPr>
              <w:spacing w:after="0" w:line="240" w:lineRule="auto"/>
              <w:textAlignment w:val="baseline"/>
              <w:rPr>
                <w:rFonts w:ascii="Times New Roman" w:eastAsia="Times New Roman" w:hAnsi="Times New Roman" w:cs="Times New Roman"/>
                <w:sz w:val="24"/>
                <w:szCs w:val="24"/>
                <w:lang w:eastAsia="en-GB"/>
              </w:rPr>
            </w:pPr>
            <w:r w:rsidRPr="00CF3963">
              <w:rPr>
                <w:rFonts w:ascii="Calibri" w:eastAsia="Times New Roman" w:hAnsi="Calibri" w:cs="Calibri"/>
                <w:lang w:eastAsia="en-GB"/>
              </w:rPr>
              <w:t>AI is used for shaping parts of the activity. This includes initial outlining, concept development, prompting thinking, and/or improving structure/quality of the final output. </w:t>
            </w:r>
          </w:p>
        </w:tc>
        <w:tc>
          <w:tcPr>
            <w:tcW w:w="1591" w:type="pct"/>
            <w:tcBorders>
              <w:top w:val="single" w:sz="6" w:space="0" w:color="auto"/>
              <w:left w:val="single" w:sz="6" w:space="0" w:color="auto"/>
              <w:bottom w:val="single" w:sz="6" w:space="0" w:color="auto"/>
              <w:right w:val="single" w:sz="6" w:space="0" w:color="auto"/>
            </w:tcBorders>
            <w:shd w:val="clear" w:color="auto" w:fill="FFF2CC" w:themeFill="accent4" w:themeFillTint="33"/>
            <w:hideMark/>
          </w:tcPr>
          <w:p w14:paraId="05E3AE59" w14:textId="77777777" w:rsidR="00752D6A" w:rsidRPr="00CF3963" w:rsidRDefault="00752D6A" w:rsidP="00AC6FA5">
            <w:pPr>
              <w:spacing w:after="0" w:line="240" w:lineRule="auto"/>
              <w:textAlignment w:val="baseline"/>
              <w:rPr>
                <w:rFonts w:ascii="Times New Roman" w:eastAsia="Times New Roman" w:hAnsi="Times New Roman" w:cs="Times New Roman"/>
                <w:sz w:val="24"/>
                <w:szCs w:val="24"/>
                <w:lang w:eastAsia="en-GB"/>
              </w:rPr>
            </w:pPr>
            <w:r w:rsidRPr="00CF3963">
              <w:rPr>
                <w:rFonts w:ascii="Calibri" w:eastAsia="Times New Roman" w:hAnsi="Calibri" w:cs="Calibri"/>
                <w:lang w:eastAsia="en-GB"/>
              </w:rPr>
              <w:t>Most of the activity is human developed/generated. AI ideas and suggestions are refined and reviewed. AI outputs are used for discrete and specific goals/outcomes. </w:t>
            </w:r>
          </w:p>
        </w:tc>
      </w:tr>
      <w:tr w:rsidR="00752D6A" w:rsidRPr="00CF3963" w14:paraId="363F501C" w14:textId="77777777" w:rsidTr="00AC6FA5">
        <w:trPr>
          <w:trHeight w:val="300"/>
        </w:trPr>
        <w:tc>
          <w:tcPr>
            <w:tcW w:w="371" w:type="pct"/>
            <w:tcBorders>
              <w:top w:val="single" w:sz="6" w:space="0" w:color="auto"/>
              <w:left w:val="single" w:sz="6" w:space="0" w:color="auto"/>
              <w:bottom w:val="single" w:sz="6" w:space="0" w:color="auto"/>
              <w:right w:val="single" w:sz="6" w:space="0" w:color="auto"/>
            </w:tcBorders>
            <w:hideMark/>
          </w:tcPr>
          <w:p w14:paraId="5C4481F2" w14:textId="77777777" w:rsidR="00752D6A" w:rsidRPr="00CF3963" w:rsidRDefault="00752D6A" w:rsidP="00AC6FA5">
            <w:pPr>
              <w:spacing w:after="0" w:line="240" w:lineRule="auto"/>
              <w:textAlignment w:val="baseline"/>
              <w:rPr>
                <w:rFonts w:ascii="Times New Roman" w:eastAsia="Times New Roman" w:hAnsi="Times New Roman" w:cs="Times New Roman"/>
                <w:sz w:val="24"/>
                <w:szCs w:val="24"/>
                <w:lang w:eastAsia="en-GB"/>
              </w:rPr>
            </w:pPr>
            <w:r w:rsidRPr="00CF3963">
              <w:rPr>
                <w:rFonts w:ascii="Calibri" w:eastAsia="Times New Roman" w:hAnsi="Calibri" w:cs="Calibri"/>
                <w:lang w:eastAsia="en-GB"/>
              </w:rPr>
              <w:t>3  </w:t>
            </w:r>
          </w:p>
        </w:tc>
        <w:tc>
          <w:tcPr>
            <w:tcW w:w="845" w:type="pct"/>
            <w:tcBorders>
              <w:top w:val="single" w:sz="6" w:space="0" w:color="auto"/>
              <w:left w:val="single" w:sz="6" w:space="0" w:color="auto"/>
              <w:bottom w:val="single" w:sz="6" w:space="0" w:color="auto"/>
              <w:right w:val="single" w:sz="6" w:space="0" w:color="auto"/>
            </w:tcBorders>
            <w:hideMark/>
          </w:tcPr>
          <w:p w14:paraId="4B39FF2C" w14:textId="77777777" w:rsidR="00752D6A" w:rsidRPr="00CF3963" w:rsidRDefault="00752D6A" w:rsidP="00AC6FA5">
            <w:pPr>
              <w:spacing w:after="0" w:line="240" w:lineRule="auto"/>
              <w:textAlignment w:val="baseline"/>
              <w:rPr>
                <w:rFonts w:ascii="Times New Roman" w:eastAsia="Times New Roman" w:hAnsi="Times New Roman" w:cs="Times New Roman"/>
                <w:sz w:val="24"/>
                <w:szCs w:val="24"/>
                <w:lang w:eastAsia="en-GB"/>
              </w:rPr>
            </w:pPr>
            <w:r w:rsidRPr="00CF3963">
              <w:rPr>
                <w:rFonts w:ascii="Calibri" w:eastAsia="Times New Roman" w:hAnsi="Calibri" w:cs="Calibri"/>
                <w:lang w:eastAsia="en-GB"/>
              </w:rPr>
              <w:t>AI for Developing </w:t>
            </w:r>
          </w:p>
        </w:tc>
        <w:tc>
          <w:tcPr>
            <w:tcW w:w="984" w:type="pct"/>
            <w:tcBorders>
              <w:top w:val="single" w:sz="6" w:space="0" w:color="auto"/>
              <w:left w:val="single" w:sz="6" w:space="0" w:color="auto"/>
              <w:bottom w:val="single" w:sz="6" w:space="0" w:color="auto"/>
              <w:right w:val="single" w:sz="6" w:space="0" w:color="auto"/>
            </w:tcBorders>
            <w:hideMark/>
          </w:tcPr>
          <w:p w14:paraId="0AFF2829" w14:textId="77777777" w:rsidR="00752D6A" w:rsidRPr="00CF3963" w:rsidRDefault="00752D6A" w:rsidP="00AC6FA5">
            <w:pPr>
              <w:spacing w:after="0" w:line="240" w:lineRule="auto"/>
              <w:textAlignment w:val="baseline"/>
              <w:rPr>
                <w:rFonts w:ascii="Times New Roman" w:eastAsia="Times New Roman" w:hAnsi="Times New Roman" w:cs="Times New Roman"/>
                <w:sz w:val="24"/>
                <w:szCs w:val="24"/>
                <w:lang w:eastAsia="en-GB"/>
              </w:rPr>
            </w:pPr>
            <w:r w:rsidRPr="00CF3963">
              <w:rPr>
                <w:rFonts w:ascii="Calibri" w:eastAsia="Times New Roman" w:hAnsi="Calibri" w:cs="Calibri"/>
                <w:lang w:eastAsia="en-GB"/>
              </w:rPr>
              <w:t>AI has been directed for enhanced development of concepts and outputs.  </w:t>
            </w:r>
          </w:p>
        </w:tc>
        <w:tc>
          <w:tcPr>
            <w:tcW w:w="1209" w:type="pct"/>
            <w:tcBorders>
              <w:top w:val="single" w:sz="6" w:space="0" w:color="auto"/>
              <w:left w:val="single" w:sz="6" w:space="0" w:color="auto"/>
              <w:bottom w:val="single" w:sz="6" w:space="0" w:color="auto"/>
              <w:right w:val="single" w:sz="6" w:space="0" w:color="auto"/>
            </w:tcBorders>
            <w:hideMark/>
          </w:tcPr>
          <w:p w14:paraId="79B452F4" w14:textId="77777777" w:rsidR="00752D6A" w:rsidRPr="00CF3963" w:rsidRDefault="00752D6A" w:rsidP="00AC6FA5">
            <w:pPr>
              <w:spacing w:after="0" w:line="240" w:lineRule="auto"/>
              <w:textAlignment w:val="baseline"/>
              <w:rPr>
                <w:rFonts w:ascii="Times New Roman" w:eastAsia="Times New Roman" w:hAnsi="Times New Roman" w:cs="Times New Roman"/>
                <w:sz w:val="24"/>
                <w:szCs w:val="24"/>
                <w:lang w:eastAsia="en-GB"/>
              </w:rPr>
            </w:pPr>
            <w:r w:rsidRPr="00CF3963">
              <w:rPr>
                <w:rFonts w:ascii="Calibri" w:eastAsia="Times New Roman" w:hAnsi="Calibri" w:cs="Calibri"/>
                <w:lang w:eastAsia="en-GB"/>
              </w:rPr>
              <w:t>AI is used to undertake detailed development of many or most aspects of an activity and outputs of that activity. </w:t>
            </w:r>
          </w:p>
        </w:tc>
        <w:tc>
          <w:tcPr>
            <w:tcW w:w="1591" w:type="pct"/>
            <w:tcBorders>
              <w:top w:val="single" w:sz="6" w:space="0" w:color="auto"/>
              <w:left w:val="single" w:sz="6" w:space="0" w:color="auto"/>
              <w:bottom w:val="single" w:sz="6" w:space="0" w:color="auto"/>
              <w:right w:val="single" w:sz="6" w:space="0" w:color="auto"/>
            </w:tcBorders>
            <w:hideMark/>
          </w:tcPr>
          <w:p w14:paraId="15DF6556" w14:textId="77777777" w:rsidR="00752D6A" w:rsidRPr="00CF3963" w:rsidRDefault="00752D6A" w:rsidP="00AC6FA5">
            <w:pPr>
              <w:spacing w:after="0" w:line="240" w:lineRule="auto"/>
              <w:textAlignment w:val="baseline"/>
              <w:rPr>
                <w:rFonts w:ascii="Times New Roman" w:eastAsia="Times New Roman" w:hAnsi="Times New Roman" w:cs="Times New Roman"/>
                <w:sz w:val="24"/>
                <w:szCs w:val="24"/>
                <w:lang w:eastAsia="en-GB"/>
              </w:rPr>
            </w:pPr>
            <w:r w:rsidRPr="00CF3963">
              <w:rPr>
                <w:rFonts w:ascii="Calibri" w:eastAsia="Times New Roman" w:hAnsi="Calibri" w:cs="Calibri"/>
                <w:lang w:eastAsia="en-GB"/>
              </w:rPr>
              <w:t>The human takes a significant role in the enhancement, refinement, and critical review of AI generated elements, combining or curating for any outputs. </w:t>
            </w:r>
          </w:p>
        </w:tc>
      </w:tr>
      <w:tr w:rsidR="00752D6A" w:rsidRPr="00CF3963" w14:paraId="1DF29A84" w14:textId="77777777" w:rsidTr="00AC6FA5">
        <w:trPr>
          <w:trHeight w:val="300"/>
        </w:trPr>
        <w:tc>
          <w:tcPr>
            <w:tcW w:w="371" w:type="pct"/>
            <w:tcBorders>
              <w:top w:val="single" w:sz="6" w:space="0" w:color="auto"/>
              <w:left w:val="single" w:sz="6" w:space="0" w:color="auto"/>
              <w:bottom w:val="single" w:sz="6" w:space="0" w:color="auto"/>
              <w:right w:val="single" w:sz="6" w:space="0" w:color="auto"/>
            </w:tcBorders>
            <w:hideMark/>
          </w:tcPr>
          <w:p w14:paraId="35F12108" w14:textId="77777777" w:rsidR="00752D6A" w:rsidRPr="00CF3963" w:rsidRDefault="00752D6A" w:rsidP="00AC6FA5">
            <w:pPr>
              <w:spacing w:after="0" w:line="240" w:lineRule="auto"/>
              <w:textAlignment w:val="baseline"/>
              <w:rPr>
                <w:rFonts w:ascii="Times New Roman" w:eastAsia="Times New Roman" w:hAnsi="Times New Roman" w:cs="Times New Roman"/>
                <w:sz w:val="24"/>
                <w:szCs w:val="24"/>
                <w:lang w:eastAsia="en-GB"/>
              </w:rPr>
            </w:pPr>
            <w:r w:rsidRPr="00CF3963">
              <w:rPr>
                <w:rFonts w:ascii="Calibri" w:eastAsia="Times New Roman" w:hAnsi="Calibri" w:cs="Calibri"/>
                <w:lang w:eastAsia="en-GB"/>
              </w:rPr>
              <w:lastRenderedPageBreak/>
              <w:t>4  </w:t>
            </w:r>
          </w:p>
        </w:tc>
        <w:tc>
          <w:tcPr>
            <w:tcW w:w="845" w:type="pct"/>
            <w:tcBorders>
              <w:top w:val="single" w:sz="6" w:space="0" w:color="auto"/>
              <w:left w:val="single" w:sz="6" w:space="0" w:color="auto"/>
              <w:bottom w:val="single" w:sz="6" w:space="0" w:color="auto"/>
              <w:right w:val="single" w:sz="6" w:space="0" w:color="auto"/>
            </w:tcBorders>
            <w:hideMark/>
          </w:tcPr>
          <w:p w14:paraId="7E8D0818" w14:textId="77777777" w:rsidR="00752D6A" w:rsidRPr="00CF3963" w:rsidRDefault="00752D6A" w:rsidP="00AC6FA5">
            <w:pPr>
              <w:spacing w:after="0" w:line="240" w:lineRule="auto"/>
              <w:textAlignment w:val="baseline"/>
              <w:rPr>
                <w:rFonts w:ascii="Times New Roman" w:eastAsia="Times New Roman" w:hAnsi="Times New Roman" w:cs="Times New Roman"/>
                <w:sz w:val="24"/>
                <w:szCs w:val="24"/>
                <w:lang w:eastAsia="en-GB"/>
              </w:rPr>
            </w:pPr>
            <w:r w:rsidRPr="00CF3963">
              <w:rPr>
                <w:rFonts w:ascii="Calibri" w:eastAsia="Times New Roman" w:hAnsi="Calibri" w:cs="Calibri"/>
                <w:lang w:eastAsia="en-GB"/>
              </w:rPr>
              <w:t>AI for Enhancing </w:t>
            </w:r>
          </w:p>
        </w:tc>
        <w:tc>
          <w:tcPr>
            <w:tcW w:w="984" w:type="pct"/>
            <w:tcBorders>
              <w:top w:val="single" w:sz="6" w:space="0" w:color="auto"/>
              <w:left w:val="single" w:sz="6" w:space="0" w:color="auto"/>
              <w:bottom w:val="single" w:sz="6" w:space="0" w:color="auto"/>
              <w:right w:val="single" w:sz="6" w:space="0" w:color="auto"/>
            </w:tcBorders>
            <w:hideMark/>
          </w:tcPr>
          <w:p w14:paraId="037C78E8" w14:textId="77777777" w:rsidR="00752D6A" w:rsidRPr="00CF3963" w:rsidRDefault="00752D6A" w:rsidP="00AC6FA5">
            <w:pPr>
              <w:spacing w:after="0" w:line="240" w:lineRule="auto"/>
              <w:textAlignment w:val="baseline"/>
              <w:rPr>
                <w:rFonts w:ascii="Times New Roman" w:eastAsia="Times New Roman" w:hAnsi="Times New Roman" w:cs="Times New Roman"/>
                <w:sz w:val="24"/>
                <w:szCs w:val="24"/>
                <w:lang w:eastAsia="en-GB"/>
              </w:rPr>
            </w:pPr>
            <w:r w:rsidRPr="00CF3963">
              <w:rPr>
                <w:rFonts w:ascii="Calibri" w:eastAsia="Times New Roman" w:hAnsi="Calibri" w:cs="Calibri"/>
                <w:lang w:eastAsia="en-GB"/>
              </w:rPr>
              <w:t>AI has been implemented for all elements of the task. </w:t>
            </w:r>
          </w:p>
        </w:tc>
        <w:tc>
          <w:tcPr>
            <w:tcW w:w="1209" w:type="pct"/>
            <w:tcBorders>
              <w:top w:val="single" w:sz="6" w:space="0" w:color="auto"/>
              <w:left w:val="single" w:sz="6" w:space="0" w:color="auto"/>
              <w:bottom w:val="single" w:sz="6" w:space="0" w:color="auto"/>
              <w:right w:val="single" w:sz="6" w:space="0" w:color="auto"/>
            </w:tcBorders>
            <w:hideMark/>
          </w:tcPr>
          <w:p w14:paraId="59371D3E" w14:textId="77777777" w:rsidR="00752D6A" w:rsidRPr="00CF3963" w:rsidRDefault="00752D6A" w:rsidP="00AC6FA5">
            <w:pPr>
              <w:spacing w:after="0" w:line="240" w:lineRule="auto"/>
              <w:textAlignment w:val="baseline"/>
              <w:rPr>
                <w:rFonts w:ascii="Times New Roman" w:eastAsia="Times New Roman" w:hAnsi="Times New Roman" w:cs="Times New Roman"/>
                <w:sz w:val="24"/>
                <w:szCs w:val="24"/>
                <w:lang w:eastAsia="en-GB"/>
              </w:rPr>
            </w:pPr>
            <w:r w:rsidRPr="00CF3963">
              <w:rPr>
                <w:rFonts w:ascii="Calibri" w:eastAsia="Times New Roman" w:hAnsi="Calibri" w:cs="Calibri"/>
                <w:lang w:eastAsia="en-GB"/>
              </w:rPr>
              <w:t>AI is used extensively throughout the task to achieve goals and outcomes.  </w:t>
            </w:r>
          </w:p>
        </w:tc>
        <w:tc>
          <w:tcPr>
            <w:tcW w:w="1591" w:type="pct"/>
            <w:tcBorders>
              <w:top w:val="single" w:sz="6" w:space="0" w:color="auto"/>
              <w:left w:val="single" w:sz="6" w:space="0" w:color="auto"/>
              <w:bottom w:val="single" w:sz="6" w:space="0" w:color="auto"/>
              <w:right w:val="single" w:sz="6" w:space="0" w:color="auto"/>
            </w:tcBorders>
            <w:hideMark/>
          </w:tcPr>
          <w:p w14:paraId="3269BFDF" w14:textId="77777777" w:rsidR="00752D6A" w:rsidRPr="00CF3963" w:rsidRDefault="00752D6A" w:rsidP="00AC6FA5">
            <w:pPr>
              <w:spacing w:after="0" w:line="240" w:lineRule="auto"/>
              <w:textAlignment w:val="baseline"/>
              <w:rPr>
                <w:rFonts w:ascii="Times New Roman" w:eastAsia="Times New Roman" w:hAnsi="Times New Roman" w:cs="Times New Roman"/>
                <w:sz w:val="24"/>
                <w:szCs w:val="24"/>
                <w:lang w:eastAsia="en-GB"/>
              </w:rPr>
            </w:pPr>
            <w:r w:rsidRPr="00CF3963">
              <w:rPr>
                <w:rFonts w:ascii="Calibri" w:eastAsia="Times New Roman" w:hAnsi="Calibri" w:cs="Calibri"/>
                <w:lang w:eastAsia="en-GB"/>
              </w:rPr>
              <w:t>The human directs the use of AI for effective outcomes within an activity. Critical thinking is evidenced for any outputs. </w:t>
            </w:r>
          </w:p>
        </w:tc>
      </w:tr>
      <w:tr w:rsidR="00752D6A" w:rsidRPr="00CF3963" w14:paraId="1C074152" w14:textId="77777777" w:rsidTr="00AC6FA5">
        <w:trPr>
          <w:trHeight w:val="300"/>
        </w:trPr>
        <w:tc>
          <w:tcPr>
            <w:tcW w:w="371" w:type="pct"/>
            <w:tcBorders>
              <w:top w:val="single" w:sz="6" w:space="0" w:color="auto"/>
              <w:left w:val="single" w:sz="6" w:space="0" w:color="auto"/>
              <w:bottom w:val="single" w:sz="6" w:space="0" w:color="auto"/>
              <w:right w:val="single" w:sz="6" w:space="0" w:color="auto"/>
            </w:tcBorders>
            <w:hideMark/>
          </w:tcPr>
          <w:p w14:paraId="7F1E7EE2" w14:textId="77777777" w:rsidR="00752D6A" w:rsidRPr="00CF3963" w:rsidRDefault="00752D6A" w:rsidP="00AC6FA5">
            <w:pPr>
              <w:spacing w:after="0" w:line="240" w:lineRule="auto"/>
              <w:textAlignment w:val="baseline"/>
              <w:rPr>
                <w:rFonts w:ascii="Times New Roman" w:eastAsia="Times New Roman" w:hAnsi="Times New Roman" w:cs="Times New Roman"/>
                <w:sz w:val="24"/>
                <w:szCs w:val="24"/>
                <w:lang w:eastAsia="en-GB"/>
              </w:rPr>
            </w:pPr>
            <w:r w:rsidRPr="00CF3963">
              <w:rPr>
                <w:rFonts w:ascii="Calibri" w:eastAsia="Times New Roman" w:hAnsi="Calibri" w:cs="Calibri"/>
                <w:lang w:eastAsia="en-GB"/>
              </w:rPr>
              <w:t>5  </w:t>
            </w:r>
          </w:p>
        </w:tc>
        <w:tc>
          <w:tcPr>
            <w:tcW w:w="845" w:type="pct"/>
            <w:tcBorders>
              <w:top w:val="single" w:sz="6" w:space="0" w:color="auto"/>
              <w:left w:val="single" w:sz="6" w:space="0" w:color="auto"/>
              <w:bottom w:val="single" w:sz="6" w:space="0" w:color="auto"/>
              <w:right w:val="single" w:sz="6" w:space="0" w:color="auto"/>
            </w:tcBorders>
            <w:hideMark/>
          </w:tcPr>
          <w:p w14:paraId="4FF6A880" w14:textId="77777777" w:rsidR="00752D6A" w:rsidRPr="00CF3963" w:rsidRDefault="00752D6A" w:rsidP="00AC6FA5">
            <w:pPr>
              <w:spacing w:after="0" w:line="240" w:lineRule="auto"/>
              <w:textAlignment w:val="baseline"/>
              <w:rPr>
                <w:rFonts w:ascii="Times New Roman" w:eastAsia="Times New Roman" w:hAnsi="Times New Roman" w:cs="Times New Roman"/>
                <w:sz w:val="24"/>
                <w:szCs w:val="24"/>
                <w:lang w:eastAsia="en-GB"/>
              </w:rPr>
            </w:pPr>
            <w:r w:rsidRPr="00CF3963">
              <w:rPr>
                <w:rFonts w:ascii="Calibri" w:eastAsia="Times New Roman" w:hAnsi="Calibri" w:cs="Calibri"/>
                <w:lang w:eastAsia="en-GB"/>
              </w:rPr>
              <w:t>AI for Innovating </w:t>
            </w:r>
          </w:p>
        </w:tc>
        <w:tc>
          <w:tcPr>
            <w:tcW w:w="984" w:type="pct"/>
            <w:tcBorders>
              <w:top w:val="single" w:sz="6" w:space="0" w:color="auto"/>
              <w:left w:val="single" w:sz="6" w:space="0" w:color="auto"/>
              <w:bottom w:val="single" w:sz="6" w:space="0" w:color="auto"/>
              <w:right w:val="single" w:sz="6" w:space="0" w:color="auto"/>
            </w:tcBorders>
            <w:hideMark/>
          </w:tcPr>
          <w:p w14:paraId="44AB0ED7" w14:textId="77777777" w:rsidR="00752D6A" w:rsidRPr="00CF3963" w:rsidRDefault="00752D6A" w:rsidP="00AC6FA5">
            <w:pPr>
              <w:spacing w:after="0" w:line="240" w:lineRule="auto"/>
              <w:textAlignment w:val="baseline"/>
              <w:rPr>
                <w:rFonts w:ascii="Times New Roman" w:eastAsia="Times New Roman" w:hAnsi="Times New Roman" w:cs="Times New Roman"/>
                <w:sz w:val="24"/>
                <w:szCs w:val="24"/>
                <w:lang w:eastAsia="en-GB"/>
              </w:rPr>
            </w:pPr>
            <w:r w:rsidRPr="00CF3963">
              <w:rPr>
                <w:rFonts w:ascii="Calibri" w:eastAsia="Times New Roman" w:hAnsi="Calibri" w:cs="Calibri"/>
                <w:lang w:eastAsia="en-GB"/>
              </w:rPr>
              <w:t>AI has been used for all elements of a task or piece of work, and it has been used in new, creative, and innovative ways through advanced techniques. </w:t>
            </w:r>
          </w:p>
        </w:tc>
        <w:tc>
          <w:tcPr>
            <w:tcW w:w="1209" w:type="pct"/>
            <w:tcBorders>
              <w:top w:val="single" w:sz="6" w:space="0" w:color="auto"/>
              <w:left w:val="single" w:sz="6" w:space="0" w:color="auto"/>
              <w:bottom w:val="single" w:sz="6" w:space="0" w:color="auto"/>
              <w:right w:val="single" w:sz="6" w:space="0" w:color="auto"/>
            </w:tcBorders>
            <w:hideMark/>
          </w:tcPr>
          <w:p w14:paraId="71652DDC" w14:textId="77777777" w:rsidR="00752D6A" w:rsidRPr="00CF3963" w:rsidRDefault="00752D6A" w:rsidP="00AC6FA5">
            <w:pPr>
              <w:spacing w:after="0" w:line="240" w:lineRule="auto"/>
              <w:textAlignment w:val="baseline"/>
              <w:rPr>
                <w:rFonts w:ascii="Times New Roman" w:eastAsia="Times New Roman" w:hAnsi="Times New Roman" w:cs="Times New Roman"/>
                <w:sz w:val="24"/>
                <w:szCs w:val="24"/>
                <w:lang w:eastAsia="en-GB"/>
              </w:rPr>
            </w:pPr>
            <w:r w:rsidRPr="00CF3963">
              <w:rPr>
                <w:rFonts w:ascii="Calibri" w:eastAsia="Times New Roman" w:hAnsi="Calibri" w:cs="Calibri"/>
                <w:lang w:eastAsia="en-GB"/>
              </w:rPr>
              <w:t>AI is implemented in an advanced and innovative way throughout all aspects of the activity.  </w:t>
            </w:r>
          </w:p>
        </w:tc>
        <w:tc>
          <w:tcPr>
            <w:tcW w:w="1591" w:type="pct"/>
            <w:tcBorders>
              <w:top w:val="single" w:sz="6" w:space="0" w:color="auto"/>
              <w:left w:val="single" w:sz="6" w:space="0" w:color="auto"/>
              <w:bottom w:val="single" w:sz="6" w:space="0" w:color="auto"/>
              <w:right w:val="single" w:sz="6" w:space="0" w:color="auto"/>
            </w:tcBorders>
            <w:hideMark/>
          </w:tcPr>
          <w:p w14:paraId="519D565E" w14:textId="77777777" w:rsidR="00752D6A" w:rsidRPr="00CF3963" w:rsidRDefault="00752D6A" w:rsidP="00AC6FA5">
            <w:pPr>
              <w:spacing w:after="0" w:line="240" w:lineRule="auto"/>
              <w:textAlignment w:val="baseline"/>
              <w:rPr>
                <w:rFonts w:ascii="Times New Roman" w:eastAsia="Times New Roman" w:hAnsi="Times New Roman" w:cs="Times New Roman"/>
                <w:sz w:val="24"/>
                <w:szCs w:val="24"/>
                <w:lang w:eastAsia="en-GB"/>
              </w:rPr>
            </w:pPr>
            <w:r w:rsidRPr="00CF3963">
              <w:rPr>
                <w:rFonts w:ascii="Calibri" w:eastAsia="Times New Roman" w:hAnsi="Calibri" w:cs="Calibri"/>
                <w:lang w:eastAsia="en-GB"/>
              </w:rPr>
              <w:t>AI is used creatively and critically by the human. The human uses AI as a co-creator with a critical thinking approach to generating novel AI activities and outputs. </w:t>
            </w:r>
          </w:p>
        </w:tc>
      </w:tr>
    </w:tbl>
    <w:p w14:paraId="5D61B337" w14:textId="77777777" w:rsidR="00752D6A" w:rsidRPr="00CF3963" w:rsidRDefault="00752D6A" w:rsidP="00752D6A">
      <w:pPr>
        <w:spacing w:after="0" w:line="240" w:lineRule="auto"/>
        <w:textAlignment w:val="baseline"/>
        <w:rPr>
          <w:rFonts w:ascii="Segoe UI" w:eastAsia="Times New Roman" w:hAnsi="Segoe UI" w:cs="Segoe UI"/>
          <w:sz w:val="18"/>
          <w:szCs w:val="18"/>
          <w:lang w:eastAsia="en-GB"/>
        </w:rPr>
      </w:pPr>
      <w:r w:rsidRPr="00CF3963">
        <w:rPr>
          <w:rFonts w:ascii="Calibri" w:eastAsia="Times New Roman" w:hAnsi="Calibri" w:cs="Calibri"/>
          <w:lang w:eastAsia="en-GB"/>
        </w:rPr>
        <w:t> </w:t>
      </w:r>
    </w:p>
    <w:p w14:paraId="08252950" w14:textId="77777777" w:rsidR="00752D6A" w:rsidRPr="00CF3963" w:rsidRDefault="00752D6A" w:rsidP="00752D6A">
      <w:pPr>
        <w:spacing w:after="0" w:line="240" w:lineRule="auto"/>
        <w:textAlignment w:val="baseline"/>
        <w:rPr>
          <w:rFonts w:ascii="Segoe UI" w:eastAsia="Times New Roman" w:hAnsi="Segoe UI" w:cs="Segoe UI"/>
          <w:sz w:val="18"/>
          <w:szCs w:val="18"/>
          <w:lang w:eastAsia="en-GB"/>
        </w:rPr>
      </w:pPr>
      <w:r w:rsidRPr="00CF3963">
        <w:rPr>
          <w:rFonts w:ascii="Calibri" w:eastAsia="Times New Roman" w:hAnsi="Calibri" w:cs="Calibri"/>
          <w:b/>
          <w:bCs/>
          <w:lang w:eastAsia="en-GB"/>
        </w:rPr>
        <w:t>Transparency declaration statements</w:t>
      </w:r>
      <w:r w:rsidRPr="00CF3963">
        <w:rPr>
          <w:rFonts w:ascii="Calibri" w:eastAsia="Times New Roman" w:hAnsi="Calibri" w:cs="Calibri"/>
          <w:lang w:eastAsia="en-GB"/>
        </w:rPr>
        <w:t> </w:t>
      </w:r>
    </w:p>
    <w:p w14:paraId="14AE9DDC" w14:textId="77777777" w:rsidR="00752D6A" w:rsidRPr="00CF3963" w:rsidRDefault="00752D6A" w:rsidP="00752D6A">
      <w:pPr>
        <w:spacing w:after="0" w:line="240" w:lineRule="auto"/>
        <w:textAlignment w:val="baseline"/>
        <w:rPr>
          <w:rFonts w:ascii="Segoe UI" w:eastAsia="Times New Roman" w:hAnsi="Segoe UI" w:cs="Segoe UI"/>
          <w:sz w:val="18"/>
          <w:szCs w:val="18"/>
          <w:lang w:eastAsia="en-GB"/>
        </w:rPr>
      </w:pPr>
      <w:r w:rsidRPr="00CF3963">
        <w:rPr>
          <w:rFonts w:ascii="Calibri" w:eastAsia="Times New Roman" w:hAnsi="Calibri" w:cs="Calibri"/>
          <w:lang w:eastAsia="en-GB"/>
        </w:rPr>
        <w:t>Your statement should: </w:t>
      </w:r>
    </w:p>
    <w:p w14:paraId="09EAB274" w14:textId="77777777" w:rsidR="00752D6A" w:rsidRPr="00CF3963" w:rsidRDefault="00752D6A" w:rsidP="00752D6A">
      <w:pPr>
        <w:numPr>
          <w:ilvl w:val="0"/>
          <w:numId w:val="3"/>
        </w:numPr>
        <w:suppressAutoHyphens w:val="0"/>
        <w:spacing w:after="0" w:line="240" w:lineRule="auto"/>
        <w:ind w:left="1080" w:firstLine="0"/>
        <w:textAlignment w:val="baseline"/>
        <w:rPr>
          <w:rFonts w:ascii="Calibri" w:eastAsia="Times New Roman" w:hAnsi="Calibri" w:cs="Calibri"/>
          <w:lang w:eastAsia="en-GB"/>
        </w:rPr>
      </w:pPr>
      <w:r w:rsidRPr="00CF3963">
        <w:rPr>
          <w:rFonts w:ascii="Calibri" w:eastAsia="Times New Roman" w:hAnsi="Calibri" w:cs="Calibri"/>
          <w:lang w:eastAsia="en-GB"/>
        </w:rPr>
        <w:t>Indicate the AITS descriptor you are using. </w:t>
      </w:r>
    </w:p>
    <w:p w14:paraId="0BCCC218" w14:textId="77777777" w:rsidR="00752D6A" w:rsidRPr="00CF3963" w:rsidRDefault="00752D6A" w:rsidP="00752D6A">
      <w:pPr>
        <w:numPr>
          <w:ilvl w:val="0"/>
          <w:numId w:val="4"/>
        </w:numPr>
        <w:suppressAutoHyphens w:val="0"/>
        <w:spacing w:after="0" w:line="240" w:lineRule="auto"/>
        <w:ind w:left="1080" w:firstLine="0"/>
        <w:textAlignment w:val="baseline"/>
        <w:rPr>
          <w:rFonts w:ascii="Calibri" w:eastAsia="Times New Roman" w:hAnsi="Calibri" w:cs="Calibri"/>
          <w:lang w:eastAsia="en-GB"/>
        </w:rPr>
      </w:pPr>
      <w:r w:rsidRPr="00CF3963">
        <w:rPr>
          <w:rFonts w:ascii="Calibri" w:eastAsia="Times New Roman" w:hAnsi="Calibri" w:cs="Calibri"/>
          <w:lang w:eastAsia="en-GB"/>
        </w:rPr>
        <w:t>Briefly describe how AI was used (if applicable) or confirm no AI was used. </w:t>
      </w:r>
    </w:p>
    <w:p w14:paraId="493EBDCD" w14:textId="77777777" w:rsidR="00752D6A" w:rsidRPr="00CF3963" w:rsidRDefault="00752D6A" w:rsidP="00752D6A">
      <w:pPr>
        <w:spacing w:after="0" w:line="240" w:lineRule="auto"/>
        <w:textAlignment w:val="baseline"/>
        <w:rPr>
          <w:rFonts w:ascii="Segoe UI" w:eastAsia="Times New Roman" w:hAnsi="Segoe UI" w:cs="Segoe UI"/>
          <w:sz w:val="18"/>
          <w:szCs w:val="18"/>
          <w:lang w:eastAsia="en-GB"/>
        </w:rPr>
      </w:pPr>
      <w:r w:rsidRPr="00CF3963">
        <w:rPr>
          <w:rFonts w:ascii="Calibri" w:eastAsia="Times New Roman" w:hAnsi="Calibri" w:cs="Calibri"/>
          <w:lang w:eastAsia="en-GB"/>
        </w:rPr>
        <w:t>Please include this statement as an appendix in your assessment. Failure to comply with this requirement may be considered a breach of academic integrity under our Academic Conduct Polic</w:t>
      </w:r>
      <w:r>
        <w:rPr>
          <w:rFonts w:ascii="Calibri" w:eastAsia="Times New Roman" w:hAnsi="Calibri" w:cs="Calibri"/>
          <w:lang w:eastAsia="en-GB"/>
        </w:rPr>
        <w:t>y</w:t>
      </w:r>
    </w:p>
    <w:p w14:paraId="16B02C32" w14:textId="77777777" w:rsidR="00752D6A" w:rsidRDefault="00752D6A">
      <w:pPr>
        <w:rPr>
          <w:rStyle w:val="Hyperlink"/>
          <w:rFonts w:ascii="Times New Roman" w:eastAsia="Times New Roman" w:hAnsi="Times New Roman" w:cs="Times New Roman"/>
        </w:rPr>
        <w:sectPr w:rsidR="00752D6A">
          <w:pgSz w:w="11906" w:h="16838"/>
          <w:pgMar w:top="720" w:right="720" w:bottom="720" w:left="720" w:header="0" w:footer="0" w:gutter="0"/>
          <w:cols w:space="720"/>
          <w:formProt w:val="0"/>
          <w:docGrid w:linePitch="360" w:charSpace="4096"/>
        </w:sectPr>
      </w:pPr>
    </w:p>
    <w:p w14:paraId="16B02C33" w14:textId="3B3FC724" w:rsidR="00DC6311" w:rsidRPr="00F01381" w:rsidRDefault="00F01381" w:rsidP="00F01381">
      <w:r w:rsidRPr="00510DC4">
        <w:lastRenderedPageBreak/>
        <w:t>Level 6 - Generic Grade Descriptors</w:t>
      </w:r>
    </w:p>
    <w:tbl>
      <w:tblPr>
        <w:tblW w:w="16267" w:type="dxa"/>
        <w:jc w:val="center"/>
        <w:tblCellMar>
          <w:left w:w="0" w:type="dxa"/>
          <w:right w:w="0" w:type="dxa"/>
        </w:tblCellMar>
        <w:tblLook w:val="04A0" w:firstRow="1" w:lastRow="0" w:firstColumn="1" w:lastColumn="0" w:noHBand="0" w:noVBand="1"/>
      </w:tblPr>
      <w:tblGrid>
        <w:gridCol w:w="667"/>
        <w:gridCol w:w="1593"/>
        <w:gridCol w:w="709"/>
        <w:gridCol w:w="567"/>
        <w:gridCol w:w="12731"/>
      </w:tblGrid>
      <w:tr w:rsidR="0016261D" w:rsidRPr="00510DC4" w14:paraId="3FDC47F6" w14:textId="77777777" w:rsidTr="00141D87">
        <w:trPr>
          <w:trHeight w:val="399"/>
          <w:jc w:val="center"/>
        </w:trPr>
        <w:tc>
          <w:tcPr>
            <w:tcW w:w="667" w:type="dxa"/>
            <w:tcBorders>
              <w:top w:val="double" w:sz="2" w:space="0" w:color="000000"/>
              <w:left w:val="double" w:sz="2" w:space="0" w:color="000000"/>
              <w:bottom w:val="double" w:sz="2" w:space="0" w:color="000000"/>
              <w:right w:val="double" w:sz="2" w:space="0" w:color="000000"/>
            </w:tcBorders>
            <w:hideMark/>
          </w:tcPr>
          <w:p w14:paraId="205C0BA6" w14:textId="77777777" w:rsidR="0016261D" w:rsidRPr="00510DC4" w:rsidRDefault="0016261D" w:rsidP="00141D87">
            <w:pPr>
              <w:jc w:val="center"/>
              <w:rPr>
                <w:sz w:val="20"/>
                <w:szCs w:val="20"/>
              </w:rPr>
            </w:pPr>
            <w:r w:rsidRPr="00510DC4">
              <w:rPr>
                <w:sz w:val="20"/>
                <w:szCs w:val="20"/>
              </w:rPr>
              <w:t>Class</w:t>
            </w:r>
          </w:p>
        </w:tc>
        <w:tc>
          <w:tcPr>
            <w:tcW w:w="1593" w:type="dxa"/>
            <w:tcBorders>
              <w:top w:val="double" w:sz="2" w:space="0" w:color="000000"/>
              <w:left w:val="nil"/>
              <w:bottom w:val="double" w:sz="2" w:space="0" w:color="000000"/>
              <w:right w:val="double" w:sz="2" w:space="0" w:color="000000"/>
            </w:tcBorders>
            <w:hideMark/>
          </w:tcPr>
          <w:p w14:paraId="0637ABF6" w14:textId="77777777" w:rsidR="0016261D" w:rsidRPr="00510DC4" w:rsidRDefault="0016261D" w:rsidP="00141D87">
            <w:pPr>
              <w:jc w:val="center"/>
              <w:rPr>
                <w:sz w:val="20"/>
                <w:szCs w:val="20"/>
              </w:rPr>
            </w:pPr>
            <w:r w:rsidRPr="00510DC4">
              <w:rPr>
                <w:sz w:val="20"/>
                <w:szCs w:val="20"/>
              </w:rPr>
              <w:t>Category</w:t>
            </w:r>
          </w:p>
        </w:tc>
        <w:tc>
          <w:tcPr>
            <w:tcW w:w="709" w:type="dxa"/>
            <w:tcBorders>
              <w:top w:val="double" w:sz="2" w:space="0" w:color="000000"/>
              <w:left w:val="nil"/>
              <w:bottom w:val="double" w:sz="2" w:space="0" w:color="000000"/>
              <w:right w:val="double" w:sz="2" w:space="0" w:color="000000"/>
            </w:tcBorders>
            <w:shd w:val="clear" w:color="auto" w:fill="BDD6EE"/>
            <w:hideMark/>
          </w:tcPr>
          <w:p w14:paraId="20CCA8E0" w14:textId="77777777" w:rsidR="0016261D" w:rsidRPr="00510DC4" w:rsidRDefault="0016261D" w:rsidP="00141D87">
            <w:pPr>
              <w:jc w:val="center"/>
              <w:rPr>
                <w:sz w:val="20"/>
                <w:szCs w:val="20"/>
              </w:rPr>
            </w:pPr>
            <w:r w:rsidRPr="00510DC4">
              <w:rPr>
                <w:sz w:val="20"/>
                <w:szCs w:val="20"/>
              </w:rPr>
              <w:t>Mark range</w:t>
            </w:r>
          </w:p>
        </w:tc>
        <w:tc>
          <w:tcPr>
            <w:tcW w:w="567" w:type="dxa"/>
            <w:tcBorders>
              <w:top w:val="double" w:sz="2" w:space="0" w:color="000000"/>
              <w:left w:val="nil"/>
              <w:bottom w:val="double" w:sz="2" w:space="0" w:color="000000"/>
              <w:right w:val="double" w:sz="2" w:space="0" w:color="000000"/>
            </w:tcBorders>
            <w:shd w:val="clear" w:color="auto" w:fill="BDD6EE"/>
            <w:hideMark/>
          </w:tcPr>
          <w:p w14:paraId="66776F2A" w14:textId="77777777" w:rsidR="0016261D" w:rsidRPr="00510DC4" w:rsidRDefault="0016261D" w:rsidP="00141D87">
            <w:pPr>
              <w:jc w:val="center"/>
              <w:rPr>
                <w:sz w:val="20"/>
                <w:szCs w:val="20"/>
              </w:rPr>
            </w:pPr>
            <w:r w:rsidRPr="00510DC4">
              <w:rPr>
                <w:sz w:val="20"/>
                <w:szCs w:val="20"/>
              </w:rPr>
              <w:t>%</w:t>
            </w:r>
          </w:p>
        </w:tc>
        <w:tc>
          <w:tcPr>
            <w:tcW w:w="12731" w:type="dxa"/>
            <w:tcBorders>
              <w:top w:val="double" w:sz="2" w:space="0" w:color="000000"/>
              <w:left w:val="nil"/>
              <w:bottom w:val="double" w:sz="2" w:space="0" w:color="000000"/>
              <w:right w:val="double" w:sz="2" w:space="0" w:color="000000"/>
            </w:tcBorders>
            <w:hideMark/>
          </w:tcPr>
          <w:p w14:paraId="0EF09DA4" w14:textId="77777777" w:rsidR="0016261D" w:rsidRPr="00510DC4" w:rsidRDefault="0016261D" w:rsidP="00141D87">
            <w:pPr>
              <w:rPr>
                <w:sz w:val="20"/>
                <w:szCs w:val="20"/>
              </w:rPr>
            </w:pPr>
            <w:r w:rsidRPr="00510DC4">
              <w:rPr>
                <w:sz w:val="20"/>
                <w:szCs w:val="20"/>
              </w:rPr>
              <w:t>General Characteristics</w:t>
            </w:r>
          </w:p>
        </w:tc>
      </w:tr>
      <w:tr w:rsidR="0016261D" w:rsidRPr="00510DC4" w14:paraId="0DC8B2B2" w14:textId="77777777" w:rsidTr="00141D87">
        <w:trPr>
          <w:trHeight w:val="1197"/>
          <w:jc w:val="center"/>
        </w:trPr>
        <w:tc>
          <w:tcPr>
            <w:tcW w:w="667" w:type="dxa"/>
            <w:tcBorders>
              <w:top w:val="nil"/>
              <w:left w:val="double" w:sz="2" w:space="0" w:color="000000"/>
              <w:bottom w:val="double" w:sz="2" w:space="0" w:color="000000"/>
              <w:right w:val="double" w:sz="2" w:space="0" w:color="000000"/>
            </w:tcBorders>
            <w:shd w:val="clear" w:color="auto" w:fill="FFFFFF"/>
            <w:hideMark/>
          </w:tcPr>
          <w:p w14:paraId="00C188BB" w14:textId="77777777" w:rsidR="0016261D" w:rsidRPr="00510DC4" w:rsidRDefault="0016261D" w:rsidP="00141D87">
            <w:pPr>
              <w:jc w:val="center"/>
              <w:rPr>
                <w:sz w:val="20"/>
                <w:szCs w:val="20"/>
              </w:rPr>
            </w:pPr>
          </w:p>
          <w:p w14:paraId="1BA711AD" w14:textId="77777777" w:rsidR="0016261D" w:rsidRPr="00510DC4" w:rsidRDefault="0016261D" w:rsidP="00141D87">
            <w:pPr>
              <w:jc w:val="center"/>
              <w:rPr>
                <w:sz w:val="20"/>
                <w:szCs w:val="20"/>
              </w:rPr>
            </w:pPr>
            <w:r w:rsidRPr="00510DC4">
              <w:rPr>
                <w:sz w:val="20"/>
                <w:szCs w:val="20"/>
              </w:rPr>
              <w:t>1</w:t>
            </w:r>
            <w:r w:rsidRPr="00510DC4">
              <w:rPr>
                <w:sz w:val="20"/>
                <w:szCs w:val="20"/>
                <w:vertAlign w:val="superscript"/>
              </w:rPr>
              <w:t>st</w:t>
            </w:r>
          </w:p>
        </w:tc>
        <w:tc>
          <w:tcPr>
            <w:tcW w:w="1593" w:type="dxa"/>
            <w:tcBorders>
              <w:top w:val="nil"/>
              <w:left w:val="nil"/>
              <w:bottom w:val="double" w:sz="2" w:space="0" w:color="000000"/>
              <w:right w:val="double" w:sz="2" w:space="0" w:color="000000"/>
            </w:tcBorders>
            <w:shd w:val="clear" w:color="auto" w:fill="FFFFFF"/>
            <w:hideMark/>
          </w:tcPr>
          <w:p w14:paraId="735DE5F9" w14:textId="77777777" w:rsidR="0016261D" w:rsidRPr="00510DC4" w:rsidRDefault="0016261D" w:rsidP="00141D87">
            <w:pPr>
              <w:jc w:val="center"/>
              <w:rPr>
                <w:sz w:val="20"/>
                <w:szCs w:val="20"/>
              </w:rPr>
            </w:pPr>
            <w:r w:rsidRPr="00510DC4">
              <w:rPr>
                <w:sz w:val="20"/>
                <w:szCs w:val="20"/>
              </w:rPr>
              <w:t>Exceptional 1st</w:t>
            </w:r>
          </w:p>
        </w:tc>
        <w:tc>
          <w:tcPr>
            <w:tcW w:w="709" w:type="dxa"/>
            <w:tcBorders>
              <w:top w:val="nil"/>
              <w:left w:val="nil"/>
              <w:bottom w:val="double" w:sz="2" w:space="0" w:color="000000"/>
              <w:right w:val="double" w:sz="2" w:space="0" w:color="000000"/>
            </w:tcBorders>
            <w:shd w:val="clear" w:color="auto" w:fill="BDD6EE"/>
            <w:hideMark/>
          </w:tcPr>
          <w:p w14:paraId="744C7BC6" w14:textId="77777777" w:rsidR="0016261D" w:rsidRPr="00510DC4" w:rsidRDefault="0016261D" w:rsidP="00141D87">
            <w:pPr>
              <w:jc w:val="center"/>
              <w:rPr>
                <w:sz w:val="20"/>
                <w:szCs w:val="20"/>
              </w:rPr>
            </w:pPr>
            <w:r w:rsidRPr="00510DC4">
              <w:rPr>
                <w:sz w:val="20"/>
                <w:szCs w:val="20"/>
              </w:rPr>
              <w:t>93 - 100</w:t>
            </w:r>
          </w:p>
        </w:tc>
        <w:tc>
          <w:tcPr>
            <w:tcW w:w="567" w:type="dxa"/>
            <w:tcBorders>
              <w:top w:val="nil"/>
              <w:left w:val="nil"/>
              <w:bottom w:val="double" w:sz="2" w:space="0" w:color="000000"/>
              <w:right w:val="double" w:sz="2" w:space="0" w:color="000000"/>
            </w:tcBorders>
            <w:shd w:val="clear" w:color="auto" w:fill="BDD6EE"/>
            <w:hideMark/>
          </w:tcPr>
          <w:p w14:paraId="35355C55" w14:textId="77777777" w:rsidR="0016261D" w:rsidRPr="00510DC4" w:rsidRDefault="0016261D" w:rsidP="00141D87">
            <w:pPr>
              <w:jc w:val="center"/>
              <w:rPr>
                <w:sz w:val="20"/>
                <w:szCs w:val="20"/>
              </w:rPr>
            </w:pPr>
            <w:r w:rsidRPr="00510DC4">
              <w:rPr>
                <w:sz w:val="20"/>
                <w:szCs w:val="20"/>
              </w:rPr>
              <w:t>96</w:t>
            </w:r>
          </w:p>
        </w:tc>
        <w:tc>
          <w:tcPr>
            <w:tcW w:w="12731" w:type="dxa"/>
            <w:tcBorders>
              <w:top w:val="nil"/>
              <w:left w:val="nil"/>
              <w:bottom w:val="double" w:sz="2" w:space="0" w:color="000000"/>
              <w:right w:val="double" w:sz="2" w:space="0" w:color="000000"/>
            </w:tcBorders>
            <w:shd w:val="clear" w:color="auto" w:fill="FFFFFF"/>
            <w:hideMark/>
          </w:tcPr>
          <w:p w14:paraId="5B23F707" w14:textId="77777777" w:rsidR="0016261D" w:rsidRPr="00510DC4" w:rsidRDefault="0016261D" w:rsidP="00141D87">
            <w:pPr>
              <w:rPr>
                <w:sz w:val="20"/>
                <w:szCs w:val="20"/>
              </w:rPr>
            </w:pPr>
            <w:r w:rsidRPr="00510DC4">
              <w:rPr>
                <w:sz w:val="20"/>
                <w:szCs w:val="20"/>
              </w:rPr>
              <w:t>Exceptional breadth and depth of knowledge and understanding of the area of study, </w:t>
            </w:r>
            <w:r w:rsidRPr="00510DC4">
              <w:rPr>
                <w:b/>
                <w:bCs/>
                <w:sz w:val="20"/>
                <w:szCs w:val="20"/>
              </w:rPr>
              <w:t>significantly beyond what has been taught in all areas</w:t>
            </w:r>
            <w:r w:rsidRPr="00510DC4">
              <w:rPr>
                <w:sz w:val="20"/>
                <w:szCs w:val="20"/>
              </w:rPr>
              <w:t>; evidence of extensive and appropriate selection and critical evaluation/synthesis/analysis and of reading/research beyond the prescribed range, in both breadth and depth, to advance work/direct arguments; excellent communication; performance deemed to be beyond expectation. </w:t>
            </w:r>
            <w:r w:rsidRPr="00510DC4">
              <w:rPr>
                <w:b/>
                <w:bCs/>
                <w:sz w:val="20"/>
                <w:szCs w:val="20"/>
              </w:rPr>
              <w:t>Work at publishable or commercial standard</w:t>
            </w:r>
            <w:r w:rsidRPr="00510DC4">
              <w:rPr>
                <w:sz w:val="20"/>
                <w:szCs w:val="20"/>
              </w:rPr>
              <w:t>. The ability to make decisions and systematically carry out tasks/processes with autonomy in unpredictable situations; exercise of initiative in the completion of practical tasks; exceptional leadership skills and evidence of personal responsibility in group contexts; creative flair; extremely well-developed problem-solving skills; the ability to carry out sustained critical reflection on practical work within the wider context of industry/workplace. Exceeds expectations set by the industry/employment context.</w:t>
            </w:r>
          </w:p>
        </w:tc>
      </w:tr>
      <w:tr w:rsidR="0016261D" w:rsidRPr="00510DC4" w14:paraId="07338E3E" w14:textId="77777777" w:rsidTr="00141D87">
        <w:trPr>
          <w:trHeight w:val="434"/>
          <w:jc w:val="center"/>
        </w:trPr>
        <w:tc>
          <w:tcPr>
            <w:tcW w:w="667" w:type="dxa"/>
            <w:vMerge w:val="restart"/>
            <w:tcBorders>
              <w:top w:val="nil"/>
              <w:left w:val="double" w:sz="2" w:space="0" w:color="000000"/>
              <w:bottom w:val="double" w:sz="2" w:space="0" w:color="000000"/>
              <w:right w:val="double" w:sz="2" w:space="0" w:color="000000"/>
            </w:tcBorders>
            <w:hideMark/>
          </w:tcPr>
          <w:p w14:paraId="677C0066" w14:textId="77777777" w:rsidR="0016261D" w:rsidRPr="00510DC4" w:rsidRDefault="0016261D" w:rsidP="00141D87">
            <w:pPr>
              <w:jc w:val="center"/>
              <w:rPr>
                <w:sz w:val="20"/>
                <w:szCs w:val="20"/>
              </w:rPr>
            </w:pPr>
            <w:r w:rsidRPr="00510DC4">
              <w:rPr>
                <w:sz w:val="20"/>
                <w:szCs w:val="20"/>
              </w:rPr>
              <w:t>1</w:t>
            </w:r>
            <w:r w:rsidRPr="00510DC4">
              <w:rPr>
                <w:sz w:val="20"/>
                <w:szCs w:val="20"/>
                <w:vertAlign w:val="superscript"/>
              </w:rPr>
              <w:t>st</w:t>
            </w:r>
          </w:p>
        </w:tc>
        <w:tc>
          <w:tcPr>
            <w:tcW w:w="1593" w:type="dxa"/>
            <w:tcBorders>
              <w:top w:val="nil"/>
              <w:left w:val="nil"/>
              <w:bottom w:val="double" w:sz="2" w:space="0" w:color="000000"/>
              <w:right w:val="double" w:sz="2" w:space="0" w:color="000000"/>
            </w:tcBorders>
            <w:hideMark/>
          </w:tcPr>
          <w:p w14:paraId="1B282991" w14:textId="77777777" w:rsidR="0016261D" w:rsidRPr="00510DC4" w:rsidRDefault="0016261D" w:rsidP="00141D87">
            <w:pPr>
              <w:jc w:val="center"/>
              <w:rPr>
                <w:sz w:val="20"/>
                <w:szCs w:val="20"/>
              </w:rPr>
            </w:pPr>
            <w:r w:rsidRPr="00510DC4">
              <w:rPr>
                <w:sz w:val="20"/>
                <w:szCs w:val="20"/>
              </w:rPr>
              <w:t>High 1st</w:t>
            </w:r>
          </w:p>
        </w:tc>
        <w:tc>
          <w:tcPr>
            <w:tcW w:w="709" w:type="dxa"/>
            <w:tcBorders>
              <w:top w:val="nil"/>
              <w:left w:val="nil"/>
              <w:bottom w:val="double" w:sz="2" w:space="0" w:color="000000"/>
              <w:right w:val="double" w:sz="2" w:space="0" w:color="000000"/>
            </w:tcBorders>
            <w:shd w:val="clear" w:color="auto" w:fill="BDD6EE"/>
            <w:hideMark/>
          </w:tcPr>
          <w:p w14:paraId="6ECF515A" w14:textId="77777777" w:rsidR="0016261D" w:rsidRPr="00510DC4" w:rsidRDefault="0016261D" w:rsidP="00141D87">
            <w:pPr>
              <w:jc w:val="center"/>
              <w:rPr>
                <w:sz w:val="20"/>
                <w:szCs w:val="20"/>
              </w:rPr>
            </w:pPr>
            <w:r w:rsidRPr="00510DC4">
              <w:rPr>
                <w:sz w:val="20"/>
                <w:szCs w:val="20"/>
              </w:rPr>
              <w:t>85 - 92</w:t>
            </w:r>
          </w:p>
        </w:tc>
        <w:tc>
          <w:tcPr>
            <w:tcW w:w="567" w:type="dxa"/>
            <w:tcBorders>
              <w:top w:val="nil"/>
              <w:left w:val="nil"/>
              <w:bottom w:val="double" w:sz="2" w:space="0" w:color="000000"/>
              <w:right w:val="double" w:sz="2" w:space="0" w:color="000000"/>
            </w:tcBorders>
            <w:shd w:val="clear" w:color="auto" w:fill="BDD6EE"/>
            <w:hideMark/>
          </w:tcPr>
          <w:p w14:paraId="2270D3F2" w14:textId="77777777" w:rsidR="0016261D" w:rsidRPr="00510DC4" w:rsidRDefault="0016261D" w:rsidP="00141D87">
            <w:pPr>
              <w:jc w:val="center"/>
              <w:rPr>
                <w:sz w:val="20"/>
                <w:szCs w:val="20"/>
              </w:rPr>
            </w:pPr>
            <w:r w:rsidRPr="00510DC4">
              <w:rPr>
                <w:sz w:val="20"/>
                <w:szCs w:val="20"/>
              </w:rPr>
              <w:t>89</w:t>
            </w:r>
          </w:p>
        </w:tc>
        <w:tc>
          <w:tcPr>
            <w:tcW w:w="12731" w:type="dxa"/>
            <w:vMerge w:val="restart"/>
            <w:tcBorders>
              <w:top w:val="nil"/>
              <w:left w:val="nil"/>
              <w:bottom w:val="double" w:sz="2" w:space="0" w:color="000000"/>
              <w:right w:val="double" w:sz="2" w:space="0" w:color="000000"/>
            </w:tcBorders>
            <w:hideMark/>
          </w:tcPr>
          <w:p w14:paraId="5D7FB444" w14:textId="77777777" w:rsidR="0016261D" w:rsidRPr="00510DC4" w:rsidRDefault="0016261D" w:rsidP="00141D87">
            <w:pPr>
              <w:rPr>
                <w:sz w:val="20"/>
                <w:szCs w:val="20"/>
              </w:rPr>
            </w:pPr>
            <w:r w:rsidRPr="00510DC4">
              <w:rPr>
                <w:sz w:val="20"/>
                <w:szCs w:val="20"/>
              </w:rPr>
              <w:t>Excellent knowledge and understanding of the area of study as the student is </w:t>
            </w:r>
            <w:r w:rsidRPr="00510DC4">
              <w:rPr>
                <w:b/>
                <w:bCs/>
                <w:sz w:val="20"/>
                <w:szCs w:val="20"/>
              </w:rPr>
              <w:t>typically able to go beyond what has been taught (particularly for a mid/high 1st);</w:t>
            </w:r>
            <w:r w:rsidRPr="00510DC4">
              <w:rPr>
                <w:sz w:val="20"/>
                <w:szCs w:val="20"/>
              </w:rPr>
              <w:t xml:space="preserve"> evidence of extensive and appropriate selection and critical evaluation/synthesis/analysis of reading/research beyond the prescribed range, to advance work/direct arguments; excellent communication; performance deemed beyond expectation of the level. The ability to make decisions and carry out tasks/processes with a high level of autonomy; creative flair and the ability to (re)interpret predefined rules/conventions to select and justify individual working practice; excellent problem-solving skills; accuracy and fluency; excellent command of skills appropriate to the task; the ability to reflect critically on practical work within the wider context of industry/workplace. Meets expectations set by the industry/employment context.</w:t>
            </w:r>
          </w:p>
        </w:tc>
      </w:tr>
      <w:tr w:rsidR="0016261D" w:rsidRPr="00510DC4" w14:paraId="3B2A4528" w14:textId="77777777" w:rsidTr="00141D87">
        <w:trPr>
          <w:trHeight w:val="435"/>
          <w:jc w:val="center"/>
        </w:trPr>
        <w:tc>
          <w:tcPr>
            <w:tcW w:w="0" w:type="auto"/>
            <w:vMerge/>
            <w:tcBorders>
              <w:top w:val="nil"/>
              <w:left w:val="double" w:sz="2" w:space="0" w:color="000000"/>
              <w:bottom w:val="double" w:sz="2" w:space="0" w:color="000000"/>
              <w:right w:val="double" w:sz="2" w:space="0" w:color="000000"/>
            </w:tcBorders>
            <w:vAlign w:val="center"/>
            <w:hideMark/>
          </w:tcPr>
          <w:p w14:paraId="5FE48576" w14:textId="77777777" w:rsidR="0016261D" w:rsidRPr="00510DC4" w:rsidRDefault="0016261D" w:rsidP="00141D87">
            <w:pPr>
              <w:jc w:val="center"/>
              <w:rPr>
                <w:sz w:val="20"/>
                <w:szCs w:val="20"/>
              </w:rPr>
            </w:pPr>
          </w:p>
        </w:tc>
        <w:tc>
          <w:tcPr>
            <w:tcW w:w="1593" w:type="dxa"/>
            <w:tcBorders>
              <w:top w:val="nil"/>
              <w:left w:val="nil"/>
              <w:bottom w:val="double" w:sz="2" w:space="0" w:color="E7E7E7"/>
              <w:right w:val="double" w:sz="2" w:space="0" w:color="000000"/>
            </w:tcBorders>
            <w:hideMark/>
          </w:tcPr>
          <w:p w14:paraId="5CE0EEC2" w14:textId="77777777" w:rsidR="0016261D" w:rsidRPr="00510DC4" w:rsidRDefault="0016261D" w:rsidP="00141D87">
            <w:pPr>
              <w:jc w:val="center"/>
              <w:rPr>
                <w:sz w:val="20"/>
                <w:szCs w:val="20"/>
              </w:rPr>
            </w:pPr>
            <w:proofErr w:type="spellStart"/>
            <w:r w:rsidRPr="00510DC4">
              <w:rPr>
                <w:sz w:val="20"/>
                <w:szCs w:val="20"/>
              </w:rPr>
              <w:t>Mid 1st</w:t>
            </w:r>
            <w:proofErr w:type="spellEnd"/>
          </w:p>
        </w:tc>
        <w:tc>
          <w:tcPr>
            <w:tcW w:w="709" w:type="dxa"/>
            <w:tcBorders>
              <w:top w:val="nil"/>
              <w:left w:val="nil"/>
              <w:bottom w:val="double" w:sz="2" w:space="0" w:color="E7E7E7"/>
              <w:right w:val="double" w:sz="2" w:space="0" w:color="000000"/>
            </w:tcBorders>
            <w:shd w:val="clear" w:color="auto" w:fill="BDD6EE"/>
            <w:hideMark/>
          </w:tcPr>
          <w:p w14:paraId="3C348216" w14:textId="77777777" w:rsidR="0016261D" w:rsidRPr="00510DC4" w:rsidRDefault="0016261D" w:rsidP="00141D87">
            <w:pPr>
              <w:jc w:val="center"/>
              <w:rPr>
                <w:sz w:val="20"/>
                <w:szCs w:val="20"/>
              </w:rPr>
            </w:pPr>
            <w:r w:rsidRPr="00510DC4">
              <w:rPr>
                <w:sz w:val="20"/>
                <w:szCs w:val="20"/>
              </w:rPr>
              <w:t>78 - 84</w:t>
            </w:r>
          </w:p>
        </w:tc>
        <w:tc>
          <w:tcPr>
            <w:tcW w:w="567" w:type="dxa"/>
            <w:tcBorders>
              <w:top w:val="nil"/>
              <w:left w:val="nil"/>
              <w:bottom w:val="double" w:sz="2" w:space="0" w:color="E7E7E7"/>
              <w:right w:val="double" w:sz="2" w:space="0" w:color="000000"/>
            </w:tcBorders>
            <w:shd w:val="clear" w:color="auto" w:fill="BDD6EE"/>
            <w:hideMark/>
          </w:tcPr>
          <w:p w14:paraId="456F5843" w14:textId="77777777" w:rsidR="0016261D" w:rsidRPr="00510DC4" w:rsidRDefault="0016261D" w:rsidP="00141D87">
            <w:pPr>
              <w:jc w:val="center"/>
              <w:rPr>
                <w:sz w:val="20"/>
                <w:szCs w:val="20"/>
              </w:rPr>
            </w:pPr>
            <w:r w:rsidRPr="00510DC4">
              <w:rPr>
                <w:sz w:val="20"/>
                <w:szCs w:val="20"/>
              </w:rPr>
              <w:t>81</w:t>
            </w:r>
          </w:p>
        </w:tc>
        <w:tc>
          <w:tcPr>
            <w:tcW w:w="12731" w:type="dxa"/>
            <w:vMerge/>
            <w:tcBorders>
              <w:top w:val="nil"/>
              <w:left w:val="nil"/>
              <w:bottom w:val="double" w:sz="2" w:space="0" w:color="000000"/>
              <w:right w:val="double" w:sz="2" w:space="0" w:color="000000"/>
            </w:tcBorders>
            <w:vAlign w:val="center"/>
            <w:hideMark/>
          </w:tcPr>
          <w:p w14:paraId="5B99ED1C" w14:textId="77777777" w:rsidR="0016261D" w:rsidRPr="00510DC4" w:rsidRDefault="0016261D" w:rsidP="00141D87">
            <w:pPr>
              <w:rPr>
                <w:sz w:val="20"/>
                <w:szCs w:val="20"/>
              </w:rPr>
            </w:pPr>
          </w:p>
        </w:tc>
      </w:tr>
      <w:tr w:rsidR="0016261D" w:rsidRPr="00510DC4" w14:paraId="115817CE" w14:textId="77777777" w:rsidTr="00141D87">
        <w:trPr>
          <w:trHeight w:val="435"/>
          <w:jc w:val="center"/>
        </w:trPr>
        <w:tc>
          <w:tcPr>
            <w:tcW w:w="0" w:type="auto"/>
            <w:vMerge/>
            <w:tcBorders>
              <w:top w:val="nil"/>
              <w:left w:val="double" w:sz="2" w:space="0" w:color="000000"/>
              <w:bottom w:val="double" w:sz="2" w:space="0" w:color="000000"/>
              <w:right w:val="double" w:sz="2" w:space="0" w:color="000000"/>
            </w:tcBorders>
            <w:vAlign w:val="center"/>
            <w:hideMark/>
          </w:tcPr>
          <w:p w14:paraId="5FABDE47" w14:textId="77777777" w:rsidR="0016261D" w:rsidRPr="00510DC4" w:rsidRDefault="0016261D" w:rsidP="00141D87">
            <w:pPr>
              <w:jc w:val="center"/>
              <w:rPr>
                <w:sz w:val="20"/>
                <w:szCs w:val="20"/>
              </w:rPr>
            </w:pPr>
          </w:p>
        </w:tc>
        <w:tc>
          <w:tcPr>
            <w:tcW w:w="1593" w:type="dxa"/>
            <w:tcBorders>
              <w:top w:val="nil"/>
              <w:left w:val="nil"/>
              <w:bottom w:val="double" w:sz="2" w:space="0" w:color="000000"/>
              <w:right w:val="double" w:sz="2" w:space="0" w:color="000000"/>
            </w:tcBorders>
            <w:hideMark/>
          </w:tcPr>
          <w:p w14:paraId="5F7B4652" w14:textId="77777777" w:rsidR="0016261D" w:rsidRPr="00510DC4" w:rsidRDefault="0016261D" w:rsidP="00141D87">
            <w:pPr>
              <w:jc w:val="center"/>
              <w:rPr>
                <w:sz w:val="20"/>
                <w:szCs w:val="20"/>
              </w:rPr>
            </w:pPr>
            <w:r w:rsidRPr="00510DC4">
              <w:rPr>
                <w:sz w:val="20"/>
                <w:szCs w:val="20"/>
              </w:rPr>
              <w:t>Low 1st</w:t>
            </w:r>
          </w:p>
        </w:tc>
        <w:tc>
          <w:tcPr>
            <w:tcW w:w="709" w:type="dxa"/>
            <w:tcBorders>
              <w:top w:val="nil"/>
              <w:left w:val="nil"/>
              <w:bottom w:val="double" w:sz="2" w:space="0" w:color="000000"/>
              <w:right w:val="double" w:sz="2" w:space="0" w:color="000000"/>
            </w:tcBorders>
            <w:shd w:val="clear" w:color="auto" w:fill="BDD6EE"/>
            <w:hideMark/>
          </w:tcPr>
          <w:p w14:paraId="1745B3A6" w14:textId="77777777" w:rsidR="0016261D" w:rsidRPr="00510DC4" w:rsidRDefault="0016261D" w:rsidP="00141D87">
            <w:pPr>
              <w:jc w:val="center"/>
              <w:rPr>
                <w:sz w:val="20"/>
                <w:szCs w:val="20"/>
              </w:rPr>
            </w:pPr>
            <w:r w:rsidRPr="00510DC4">
              <w:rPr>
                <w:sz w:val="20"/>
                <w:szCs w:val="20"/>
              </w:rPr>
              <w:t>70 - 77</w:t>
            </w:r>
          </w:p>
        </w:tc>
        <w:tc>
          <w:tcPr>
            <w:tcW w:w="567" w:type="dxa"/>
            <w:tcBorders>
              <w:top w:val="nil"/>
              <w:left w:val="nil"/>
              <w:bottom w:val="double" w:sz="2" w:space="0" w:color="000000"/>
              <w:right w:val="double" w:sz="2" w:space="0" w:color="000000"/>
            </w:tcBorders>
            <w:shd w:val="clear" w:color="auto" w:fill="BDD6EE"/>
            <w:hideMark/>
          </w:tcPr>
          <w:p w14:paraId="6809A472" w14:textId="77777777" w:rsidR="0016261D" w:rsidRPr="00510DC4" w:rsidRDefault="0016261D" w:rsidP="00141D87">
            <w:pPr>
              <w:jc w:val="center"/>
              <w:rPr>
                <w:sz w:val="20"/>
                <w:szCs w:val="20"/>
              </w:rPr>
            </w:pPr>
            <w:r w:rsidRPr="00510DC4">
              <w:rPr>
                <w:sz w:val="20"/>
                <w:szCs w:val="20"/>
              </w:rPr>
              <w:t>74</w:t>
            </w:r>
          </w:p>
        </w:tc>
        <w:tc>
          <w:tcPr>
            <w:tcW w:w="12731" w:type="dxa"/>
            <w:vMerge/>
            <w:tcBorders>
              <w:top w:val="nil"/>
              <w:left w:val="nil"/>
              <w:bottom w:val="double" w:sz="2" w:space="0" w:color="000000"/>
              <w:right w:val="double" w:sz="2" w:space="0" w:color="000000"/>
            </w:tcBorders>
            <w:vAlign w:val="center"/>
            <w:hideMark/>
          </w:tcPr>
          <w:p w14:paraId="54F68BA5" w14:textId="77777777" w:rsidR="0016261D" w:rsidRPr="00510DC4" w:rsidRDefault="0016261D" w:rsidP="00141D87">
            <w:pPr>
              <w:rPr>
                <w:sz w:val="20"/>
                <w:szCs w:val="20"/>
              </w:rPr>
            </w:pPr>
          </w:p>
        </w:tc>
      </w:tr>
      <w:tr w:rsidR="0016261D" w:rsidRPr="00510DC4" w14:paraId="4505A833" w14:textId="77777777" w:rsidTr="00141D87">
        <w:trPr>
          <w:trHeight w:val="435"/>
          <w:jc w:val="center"/>
        </w:trPr>
        <w:tc>
          <w:tcPr>
            <w:tcW w:w="667" w:type="dxa"/>
            <w:vMerge w:val="restart"/>
            <w:tcBorders>
              <w:top w:val="nil"/>
              <w:left w:val="double" w:sz="2" w:space="0" w:color="000000"/>
              <w:bottom w:val="double" w:sz="2" w:space="0" w:color="000000"/>
              <w:right w:val="double" w:sz="2" w:space="0" w:color="000000"/>
            </w:tcBorders>
            <w:hideMark/>
          </w:tcPr>
          <w:p w14:paraId="7B95EBA9" w14:textId="77777777" w:rsidR="0016261D" w:rsidRPr="00510DC4" w:rsidRDefault="0016261D" w:rsidP="00141D87">
            <w:pPr>
              <w:jc w:val="center"/>
              <w:rPr>
                <w:sz w:val="20"/>
                <w:szCs w:val="20"/>
              </w:rPr>
            </w:pPr>
            <w:r w:rsidRPr="00510DC4">
              <w:rPr>
                <w:sz w:val="20"/>
                <w:szCs w:val="20"/>
              </w:rPr>
              <w:t>2.1</w:t>
            </w:r>
          </w:p>
        </w:tc>
        <w:tc>
          <w:tcPr>
            <w:tcW w:w="1593" w:type="dxa"/>
            <w:tcBorders>
              <w:top w:val="nil"/>
              <w:left w:val="nil"/>
              <w:bottom w:val="double" w:sz="2" w:space="0" w:color="000000"/>
              <w:right w:val="double" w:sz="2" w:space="0" w:color="000000"/>
            </w:tcBorders>
            <w:hideMark/>
          </w:tcPr>
          <w:p w14:paraId="417EAA94" w14:textId="77777777" w:rsidR="0016261D" w:rsidRPr="00510DC4" w:rsidRDefault="0016261D" w:rsidP="00141D87">
            <w:pPr>
              <w:jc w:val="center"/>
              <w:rPr>
                <w:sz w:val="20"/>
                <w:szCs w:val="20"/>
              </w:rPr>
            </w:pPr>
            <w:r w:rsidRPr="00510DC4">
              <w:rPr>
                <w:sz w:val="20"/>
                <w:szCs w:val="20"/>
              </w:rPr>
              <w:t>High 2.1</w:t>
            </w:r>
          </w:p>
        </w:tc>
        <w:tc>
          <w:tcPr>
            <w:tcW w:w="709" w:type="dxa"/>
            <w:tcBorders>
              <w:top w:val="nil"/>
              <w:left w:val="nil"/>
              <w:bottom w:val="double" w:sz="2" w:space="0" w:color="000000"/>
              <w:right w:val="double" w:sz="2" w:space="0" w:color="000000"/>
            </w:tcBorders>
            <w:shd w:val="clear" w:color="auto" w:fill="BDD6EE"/>
            <w:hideMark/>
          </w:tcPr>
          <w:p w14:paraId="3362D718" w14:textId="77777777" w:rsidR="0016261D" w:rsidRPr="00510DC4" w:rsidRDefault="0016261D" w:rsidP="00141D87">
            <w:pPr>
              <w:jc w:val="center"/>
              <w:rPr>
                <w:sz w:val="20"/>
                <w:szCs w:val="20"/>
              </w:rPr>
            </w:pPr>
            <w:r w:rsidRPr="00510DC4">
              <w:rPr>
                <w:sz w:val="20"/>
                <w:szCs w:val="20"/>
              </w:rPr>
              <w:t>67 - 69</w:t>
            </w:r>
          </w:p>
        </w:tc>
        <w:tc>
          <w:tcPr>
            <w:tcW w:w="567" w:type="dxa"/>
            <w:tcBorders>
              <w:top w:val="nil"/>
              <w:left w:val="nil"/>
              <w:bottom w:val="double" w:sz="2" w:space="0" w:color="000000"/>
              <w:right w:val="double" w:sz="2" w:space="0" w:color="000000"/>
            </w:tcBorders>
            <w:shd w:val="clear" w:color="auto" w:fill="BDD6EE"/>
            <w:hideMark/>
          </w:tcPr>
          <w:p w14:paraId="71E279B3" w14:textId="77777777" w:rsidR="0016261D" w:rsidRPr="00510DC4" w:rsidRDefault="0016261D" w:rsidP="00141D87">
            <w:pPr>
              <w:jc w:val="center"/>
              <w:rPr>
                <w:sz w:val="20"/>
                <w:szCs w:val="20"/>
              </w:rPr>
            </w:pPr>
            <w:r w:rsidRPr="00510DC4">
              <w:rPr>
                <w:sz w:val="20"/>
                <w:szCs w:val="20"/>
              </w:rPr>
              <w:t>68</w:t>
            </w:r>
          </w:p>
        </w:tc>
        <w:tc>
          <w:tcPr>
            <w:tcW w:w="12731" w:type="dxa"/>
            <w:vMerge w:val="restart"/>
            <w:tcBorders>
              <w:top w:val="nil"/>
              <w:left w:val="nil"/>
              <w:bottom w:val="double" w:sz="2" w:space="0" w:color="000000"/>
              <w:right w:val="double" w:sz="2" w:space="0" w:color="000000"/>
            </w:tcBorders>
            <w:hideMark/>
          </w:tcPr>
          <w:p w14:paraId="1863BAE5" w14:textId="77777777" w:rsidR="0016261D" w:rsidRPr="00510DC4" w:rsidRDefault="0016261D" w:rsidP="00141D87">
            <w:pPr>
              <w:rPr>
                <w:sz w:val="20"/>
                <w:szCs w:val="20"/>
              </w:rPr>
            </w:pPr>
            <w:r w:rsidRPr="00510DC4">
              <w:rPr>
                <w:sz w:val="20"/>
                <w:szCs w:val="20"/>
              </w:rPr>
              <w:t>Very good knowledge and understanding of the area of study as the student is </w:t>
            </w:r>
            <w:r w:rsidRPr="00510DC4">
              <w:rPr>
                <w:b/>
                <w:bCs/>
                <w:sz w:val="20"/>
                <w:szCs w:val="20"/>
              </w:rPr>
              <w:t xml:space="preserve">typically able to relate facts/concepts together with some ability to apply to known/taught contexts; </w:t>
            </w:r>
            <w:r w:rsidRPr="00510DC4">
              <w:rPr>
                <w:sz w:val="20"/>
                <w:szCs w:val="20"/>
              </w:rPr>
              <w:t>evidence of appropriate selection and critical evaluation of reading/research, some beyond the prescribed range, may rely on set sources to advance work/direct arguments; demonstrates autonomy in approach to learning; strong communication skills. Broadly autonomous completion of practical tasks/processes; ability to adapt in response to change or unexpected experiences; technical/artistic decision making is very highly developed; a clear command of the skills relevant to the task/process; ability to reflect on practical work and set future goals within the wider context of industry/workplace. Adherence to standards set by the industry/employment context.</w:t>
            </w:r>
          </w:p>
        </w:tc>
      </w:tr>
      <w:tr w:rsidR="0016261D" w:rsidRPr="00510DC4" w14:paraId="7F985316" w14:textId="77777777" w:rsidTr="00141D87">
        <w:trPr>
          <w:trHeight w:val="435"/>
          <w:jc w:val="center"/>
        </w:trPr>
        <w:tc>
          <w:tcPr>
            <w:tcW w:w="0" w:type="auto"/>
            <w:vMerge/>
            <w:tcBorders>
              <w:top w:val="nil"/>
              <w:left w:val="double" w:sz="2" w:space="0" w:color="000000"/>
              <w:bottom w:val="double" w:sz="2" w:space="0" w:color="000000"/>
              <w:right w:val="double" w:sz="2" w:space="0" w:color="000000"/>
            </w:tcBorders>
            <w:vAlign w:val="center"/>
            <w:hideMark/>
          </w:tcPr>
          <w:p w14:paraId="05129189" w14:textId="77777777" w:rsidR="0016261D" w:rsidRPr="00510DC4" w:rsidRDefault="0016261D" w:rsidP="00141D87">
            <w:pPr>
              <w:jc w:val="center"/>
              <w:rPr>
                <w:sz w:val="20"/>
                <w:szCs w:val="20"/>
              </w:rPr>
            </w:pPr>
          </w:p>
        </w:tc>
        <w:tc>
          <w:tcPr>
            <w:tcW w:w="1593" w:type="dxa"/>
            <w:tcBorders>
              <w:top w:val="nil"/>
              <w:left w:val="nil"/>
              <w:bottom w:val="double" w:sz="2" w:space="0" w:color="000000"/>
              <w:right w:val="double" w:sz="2" w:space="0" w:color="000000"/>
            </w:tcBorders>
            <w:hideMark/>
          </w:tcPr>
          <w:p w14:paraId="3465E28D" w14:textId="77777777" w:rsidR="0016261D" w:rsidRPr="00510DC4" w:rsidRDefault="0016261D" w:rsidP="00141D87">
            <w:pPr>
              <w:jc w:val="center"/>
              <w:rPr>
                <w:sz w:val="20"/>
                <w:szCs w:val="20"/>
              </w:rPr>
            </w:pPr>
            <w:r w:rsidRPr="00510DC4">
              <w:rPr>
                <w:sz w:val="20"/>
                <w:szCs w:val="20"/>
              </w:rPr>
              <w:t>Mid 2.1</w:t>
            </w:r>
          </w:p>
        </w:tc>
        <w:tc>
          <w:tcPr>
            <w:tcW w:w="709" w:type="dxa"/>
            <w:tcBorders>
              <w:top w:val="nil"/>
              <w:left w:val="nil"/>
              <w:bottom w:val="double" w:sz="2" w:space="0" w:color="000000"/>
              <w:right w:val="double" w:sz="2" w:space="0" w:color="000000"/>
            </w:tcBorders>
            <w:shd w:val="clear" w:color="auto" w:fill="BDD6EE"/>
            <w:hideMark/>
          </w:tcPr>
          <w:p w14:paraId="43B11463" w14:textId="77777777" w:rsidR="0016261D" w:rsidRPr="00510DC4" w:rsidRDefault="0016261D" w:rsidP="00141D87">
            <w:pPr>
              <w:jc w:val="center"/>
              <w:rPr>
                <w:sz w:val="20"/>
                <w:szCs w:val="20"/>
              </w:rPr>
            </w:pPr>
            <w:r w:rsidRPr="00510DC4">
              <w:rPr>
                <w:sz w:val="20"/>
                <w:szCs w:val="20"/>
              </w:rPr>
              <w:t>64 -66</w:t>
            </w:r>
          </w:p>
        </w:tc>
        <w:tc>
          <w:tcPr>
            <w:tcW w:w="567" w:type="dxa"/>
            <w:tcBorders>
              <w:top w:val="nil"/>
              <w:left w:val="nil"/>
              <w:bottom w:val="double" w:sz="2" w:space="0" w:color="000000"/>
              <w:right w:val="double" w:sz="2" w:space="0" w:color="000000"/>
            </w:tcBorders>
            <w:shd w:val="clear" w:color="auto" w:fill="BDD6EE"/>
            <w:hideMark/>
          </w:tcPr>
          <w:p w14:paraId="7B67F9A5" w14:textId="77777777" w:rsidR="0016261D" w:rsidRPr="00510DC4" w:rsidRDefault="0016261D" w:rsidP="00141D87">
            <w:pPr>
              <w:jc w:val="center"/>
              <w:rPr>
                <w:sz w:val="20"/>
                <w:szCs w:val="20"/>
              </w:rPr>
            </w:pPr>
            <w:r w:rsidRPr="00510DC4">
              <w:rPr>
                <w:sz w:val="20"/>
                <w:szCs w:val="20"/>
              </w:rPr>
              <w:t>65</w:t>
            </w:r>
          </w:p>
        </w:tc>
        <w:tc>
          <w:tcPr>
            <w:tcW w:w="12731" w:type="dxa"/>
            <w:vMerge/>
            <w:tcBorders>
              <w:top w:val="nil"/>
              <w:left w:val="nil"/>
              <w:bottom w:val="double" w:sz="2" w:space="0" w:color="000000"/>
              <w:right w:val="double" w:sz="2" w:space="0" w:color="000000"/>
            </w:tcBorders>
            <w:vAlign w:val="center"/>
            <w:hideMark/>
          </w:tcPr>
          <w:p w14:paraId="5EE12D6B" w14:textId="77777777" w:rsidR="0016261D" w:rsidRPr="00510DC4" w:rsidRDefault="0016261D" w:rsidP="00141D87">
            <w:pPr>
              <w:rPr>
                <w:sz w:val="20"/>
                <w:szCs w:val="20"/>
              </w:rPr>
            </w:pPr>
          </w:p>
        </w:tc>
      </w:tr>
      <w:tr w:rsidR="0016261D" w:rsidRPr="00510DC4" w14:paraId="6E4E9BF2" w14:textId="77777777" w:rsidTr="00141D87">
        <w:trPr>
          <w:trHeight w:val="435"/>
          <w:jc w:val="center"/>
        </w:trPr>
        <w:tc>
          <w:tcPr>
            <w:tcW w:w="0" w:type="auto"/>
            <w:vMerge/>
            <w:tcBorders>
              <w:top w:val="nil"/>
              <w:left w:val="double" w:sz="2" w:space="0" w:color="000000"/>
              <w:bottom w:val="double" w:sz="2" w:space="0" w:color="000000"/>
              <w:right w:val="double" w:sz="2" w:space="0" w:color="000000"/>
            </w:tcBorders>
            <w:vAlign w:val="center"/>
            <w:hideMark/>
          </w:tcPr>
          <w:p w14:paraId="11B85E71" w14:textId="77777777" w:rsidR="0016261D" w:rsidRPr="00510DC4" w:rsidRDefault="0016261D" w:rsidP="00141D87">
            <w:pPr>
              <w:jc w:val="center"/>
              <w:rPr>
                <w:sz w:val="20"/>
                <w:szCs w:val="20"/>
              </w:rPr>
            </w:pPr>
          </w:p>
        </w:tc>
        <w:tc>
          <w:tcPr>
            <w:tcW w:w="1593" w:type="dxa"/>
            <w:tcBorders>
              <w:top w:val="nil"/>
              <w:left w:val="nil"/>
              <w:bottom w:val="double" w:sz="2" w:space="0" w:color="000000"/>
              <w:right w:val="double" w:sz="2" w:space="0" w:color="000000"/>
            </w:tcBorders>
            <w:hideMark/>
          </w:tcPr>
          <w:p w14:paraId="690BDACF" w14:textId="77777777" w:rsidR="0016261D" w:rsidRPr="00510DC4" w:rsidRDefault="0016261D" w:rsidP="00141D87">
            <w:pPr>
              <w:jc w:val="center"/>
              <w:rPr>
                <w:sz w:val="20"/>
                <w:szCs w:val="20"/>
              </w:rPr>
            </w:pPr>
            <w:r w:rsidRPr="00510DC4">
              <w:rPr>
                <w:sz w:val="20"/>
                <w:szCs w:val="20"/>
              </w:rPr>
              <w:t>Low 2.1</w:t>
            </w:r>
          </w:p>
        </w:tc>
        <w:tc>
          <w:tcPr>
            <w:tcW w:w="709" w:type="dxa"/>
            <w:tcBorders>
              <w:top w:val="nil"/>
              <w:left w:val="nil"/>
              <w:bottom w:val="double" w:sz="2" w:space="0" w:color="000000"/>
              <w:right w:val="double" w:sz="2" w:space="0" w:color="000000"/>
            </w:tcBorders>
            <w:shd w:val="clear" w:color="auto" w:fill="BDD6EE"/>
            <w:hideMark/>
          </w:tcPr>
          <w:p w14:paraId="06D6152A" w14:textId="77777777" w:rsidR="0016261D" w:rsidRPr="00510DC4" w:rsidRDefault="0016261D" w:rsidP="00141D87">
            <w:pPr>
              <w:jc w:val="center"/>
              <w:rPr>
                <w:sz w:val="20"/>
                <w:szCs w:val="20"/>
              </w:rPr>
            </w:pPr>
            <w:r w:rsidRPr="00510DC4">
              <w:rPr>
                <w:sz w:val="20"/>
                <w:szCs w:val="20"/>
              </w:rPr>
              <w:t>60 - 63</w:t>
            </w:r>
          </w:p>
        </w:tc>
        <w:tc>
          <w:tcPr>
            <w:tcW w:w="567" w:type="dxa"/>
            <w:tcBorders>
              <w:top w:val="nil"/>
              <w:left w:val="nil"/>
              <w:bottom w:val="double" w:sz="2" w:space="0" w:color="000000"/>
              <w:right w:val="double" w:sz="2" w:space="0" w:color="000000"/>
            </w:tcBorders>
            <w:shd w:val="clear" w:color="auto" w:fill="BDD6EE"/>
            <w:hideMark/>
          </w:tcPr>
          <w:p w14:paraId="5DF69731" w14:textId="77777777" w:rsidR="0016261D" w:rsidRPr="00510DC4" w:rsidRDefault="0016261D" w:rsidP="00141D87">
            <w:pPr>
              <w:jc w:val="center"/>
              <w:rPr>
                <w:sz w:val="20"/>
                <w:szCs w:val="20"/>
              </w:rPr>
            </w:pPr>
            <w:r w:rsidRPr="00510DC4">
              <w:rPr>
                <w:sz w:val="20"/>
                <w:szCs w:val="20"/>
              </w:rPr>
              <w:t>62</w:t>
            </w:r>
          </w:p>
        </w:tc>
        <w:tc>
          <w:tcPr>
            <w:tcW w:w="12731" w:type="dxa"/>
            <w:vMerge/>
            <w:tcBorders>
              <w:top w:val="nil"/>
              <w:left w:val="nil"/>
              <w:bottom w:val="double" w:sz="2" w:space="0" w:color="000000"/>
              <w:right w:val="double" w:sz="2" w:space="0" w:color="000000"/>
            </w:tcBorders>
            <w:vAlign w:val="center"/>
            <w:hideMark/>
          </w:tcPr>
          <w:p w14:paraId="58130FB6" w14:textId="77777777" w:rsidR="0016261D" w:rsidRPr="00510DC4" w:rsidRDefault="0016261D" w:rsidP="00141D87">
            <w:pPr>
              <w:rPr>
                <w:sz w:val="20"/>
                <w:szCs w:val="20"/>
              </w:rPr>
            </w:pPr>
          </w:p>
        </w:tc>
      </w:tr>
      <w:tr w:rsidR="0016261D" w:rsidRPr="00510DC4" w14:paraId="1D2B3372" w14:textId="77777777" w:rsidTr="00141D87">
        <w:trPr>
          <w:trHeight w:val="435"/>
          <w:jc w:val="center"/>
        </w:trPr>
        <w:tc>
          <w:tcPr>
            <w:tcW w:w="667" w:type="dxa"/>
            <w:vMerge w:val="restart"/>
            <w:tcBorders>
              <w:top w:val="nil"/>
              <w:left w:val="double" w:sz="2" w:space="0" w:color="000000"/>
              <w:bottom w:val="double" w:sz="2" w:space="0" w:color="000000"/>
              <w:right w:val="double" w:sz="2" w:space="0" w:color="000000"/>
            </w:tcBorders>
            <w:hideMark/>
          </w:tcPr>
          <w:p w14:paraId="58C18328" w14:textId="77777777" w:rsidR="0016261D" w:rsidRPr="00510DC4" w:rsidRDefault="0016261D" w:rsidP="00141D87">
            <w:pPr>
              <w:jc w:val="center"/>
              <w:rPr>
                <w:sz w:val="20"/>
                <w:szCs w:val="20"/>
              </w:rPr>
            </w:pPr>
            <w:r w:rsidRPr="00510DC4">
              <w:rPr>
                <w:sz w:val="20"/>
                <w:szCs w:val="20"/>
              </w:rPr>
              <w:t>2.2</w:t>
            </w:r>
          </w:p>
        </w:tc>
        <w:tc>
          <w:tcPr>
            <w:tcW w:w="1593" w:type="dxa"/>
            <w:tcBorders>
              <w:top w:val="nil"/>
              <w:left w:val="nil"/>
              <w:bottom w:val="double" w:sz="2" w:space="0" w:color="000000"/>
              <w:right w:val="double" w:sz="2" w:space="0" w:color="000000"/>
            </w:tcBorders>
            <w:hideMark/>
          </w:tcPr>
          <w:p w14:paraId="12D17345" w14:textId="77777777" w:rsidR="0016261D" w:rsidRPr="00510DC4" w:rsidRDefault="0016261D" w:rsidP="00141D87">
            <w:pPr>
              <w:jc w:val="center"/>
              <w:rPr>
                <w:sz w:val="20"/>
                <w:szCs w:val="20"/>
              </w:rPr>
            </w:pPr>
            <w:r w:rsidRPr="00510DC4">
              <w:rPr>
                <w:sz w:val="20"/>
                <w:szCs w:val="20"/>
              </w:rPr>
              <w:t>High 2.2</w:t>
            </w:r>
          </w:p>
        </w:tc>
        <w:tc>
          <w:tcPr>
            <w:tcW w:w="709" w:type="dxa"/>
            <w:tcBorders>
              <w:top w:val="nil"/>
              <w:left w:val="nil"/>
              <w:bottom w:val="double" w:sz="2" w:space="0" w:color="000000"/>
              <w:right w:val="double" w:sz="2" w:space="0" w:color="000000"/>
            </w:tcBorders>
            <w:shd w:val="clear" w:color="auto" w:fill="BDD6EE"/>
            <w:hideMark/>
          </w:tcPr>
          <w:p w14:paraId="083FDA76" w14:textId="77777777" w:rsidR="0016261D" w:rsidRPr="00510DC4" w:rsidRDefault="0016261D" w:rsidP="00141D87">
            <w:pPr>
              <w:jc w:val="center"/>
              <w:rPr>
                <w:sz w:val="20"/>
                <w:szCs w:val="20"/>
              </w:rPr>
            </w:pPr>
            <w:r w:rsidRPr="00510DC4">
              <w:rPr>
                <w:sz w:val="20"/>
                <w:szCs w:val="20"/>
              </w:rPr>
              <w:t>57 - 59</w:t>
            </w:r>
          </w:p>
        </w:tc>
        <w:tc>
          <w:tcPr>
            <w:tcW w:w="567" w:type="dxa"/>
            <w:tcBorders>
              <w:top w:val="nil"/>
              <w:left w:val="nil"/>
              <w:bottom w:val="double" w:sz="2" w:space="0" w:color="000000"/>
              <w:right w:val="double" w:sz="2" w:space="0" w:color="000000"/>
            </w:tcBorders>
            <w:shd w:val="clear" w:color="auto" w:fill="BDD6EE"/>
            <w:hideMark/>
          </w:tcPr>
          <w:p w14:paraId="14ACA3C8" w14:textId="77777777" w:rsidR="0016261D" w:rsidRPr="00510DC4" w:rsidRDefault="0016261D" w:rsidP="00141D87">
            <w:pPr>
              <w:jc w:val="center"/>
              <w:rPr>
                <w:sz w:val="20"/>
                <w:szCs w:val="20"/>
              </w:rPr>
            </w:pPr>
            <w:r w:rsidRPr="00510DC4">
              <w:rPr>
                <w:sz w:val="20"/>
                <w:szCs w:val="20"/>
              </w:rPr>
              <w:t>58</w:t>
            </w:r>
          </w:p>
        </w:tc>
        <w:tc>
          <w:tcPr>
            <w:tcW w:w="12731" w:type="dxa"/>
            <w:vMerge w:val="restart"/>
            <w:tcBorders>
              <w:top w:val="nil"/>
              <w:left w:val="nil"/>
              <w:bottom w:val="double" w:sz="2" w:space="0" w:color="000000"/>
              <w:right w:val="double" w:sz="2" w:space="0" w:color="000000"/>
            </w:tcBorders>
            <w:hideMark/>
          </w:tcPr>
          <w:p w14:paraId="3E13EB00" w14:textId="77777777" w:rsidR="0016261D" w:rsidRPr="00510DC4" w:rsidRDefault="0016261D" w:rsidP="00141D87">
            <w:pPr>
              <w:rPr>
                <w:sz w:val="20"/>
                <w:szCs w:val="20"/>
              </w:rPr>
            </w:pPr>
            <w:r w:rsidRPr="00510DC4">
              <w:rPr>
                <w:sz w:val="20"/>
                <w:szCs w:val="20"/>
              </w:rPr>
              <w:t>Good knowledge and understanding of the area of study </w:t>
            </w:r>
            <w:r w:rsidRPr="00510DC4">
              <w:rPr>
                <w:b/>
                <w:bCs/>
                <w:sz w:val="20"/>
                <w:szCs w:val="20"/>
              </w:rPr>
              <w:t>balanced towards the descriptive rather than critical or analytical; </w:t>
            </w:r>
            <w:r w:rsidRPr="00510DC4">
              <w:rPr>
                <w:sz w:val="20"/>
                <w:szCs w:val="20"/>
              </w:rPr>
              <w:t>evidence of appropriate selection and evaluation of reading/research, some may be beyond the prescribed range, but generally reliant on set sources to advance work/direct arguments; communication shows clarity, but structure may not always be coherent. A confident approach to practical tasks; a solid grasp of the related processes, tools, technology; creativity in the completion of the task; proficiency is demonstrated by an accurate and well-coordinated performance; tasks are completed with a good level of independent thought and autonomy; an ability to reflect on practical work and set future goals. General adherence to standards set by the industry/employment context.</w:t>
            </w:r>
          </w:p>
        </w:tc>
      </w:tr>
      <w:tr w:rsidR="0016261D" w:rsidRPr="00510DC4" w14:paraId="61173A1E" w14:textId="77777777" w:rsidTr="00141D87">
        <w:trPr>
          <w:trHeight w:val="434"/>
          <w:jc w:val="center"/>
        </w:trPr>
        <w:tc>
          <w:tcPr>
            <w:tcW w:w="0" w:type="auto"/>
            <w:vMerge/>
            <w:tcBorders>
              <w:top w:val="nil"/>
              <w:left w:val="double" w:sz="2" w:space="0" w:color="000000"/>
              <w:bottom w:val="double" w:sz="2" w:space="0" w:color="000000"/>
              <w:right w:val="double" w:sz="2" w:space="0" w:color="000000"/>
            </w:tcBorders>
            <w:vAlign w:val="center"/>
            <w:hideMark/>
          </w:tcPr>
          <w:p w14:paraId="1D616B17" w14:textId="77777777" w:rsidR="0016261D" w:rsidRPr="00510DC4" w:rsidRDefault="0016261D" w:rsidP="00141D87">
            <w:pPr>
              <w:jc w:val="center"/>
              <w:rPr>
                <w:sz w:val="20"/>
                <w:szCs w:val="20"/>
              </w:rPr>
            </w:pPr>
          </w:p>
        </w:tc>
        <w:tc>
          <w:tcPr>
            <w:tcW w:w="1593" w:type="dxa"/>
            <w:tcBorders>
              <w:top w:val="nil"/>
              <w:left w:val="nil"/>
              <w:bottom w:val="double" w:sz="2" w:space="0" w:color="000000"/>
              <w:right w:val="double" w:sz="2" w:space="0" w:color="000000"/>
            </w:tcBorders>
            <w:hideMark/>
          </w:tcPr>
          <w:p w14:paraId="3D56208E" w14:textId="77777777" w:rsidR="0016261D" w:rsidRPr="00510DC4" w:rsidRDefault="0016261D" w:rsidP="00141D87">
            <w:pPr>
              <w:jc w:val="center"/>
              <w:rPr>
                <w:sz w:val="20"/>
                <w:szCs w:val="20"/>
              </w:rPr>
            </w:pPr>
            <w:r w:rsidRPr="00510DC4">
              <w:rPr>
                <w:sz w:val="20"/>
                <w:szCs w:val="20"/>
              </w:rPr>
              <w:t>Mid 2.2</w:t>
            </w:r>
          </w:p>
        </w:tc>
        <w:tc>
          <w:tcPr>
            <w:tcW w:w="709" w:type="dxa"/>
            <w:tcBorders>
              <w:top w:val="nil"/>
              <w:left w:val="nil"/>
              <w:bottom w:val="double" w:sz="2" w:space="0" w:color="000000"/>
              <w:right w:val="double" w:sz="2" w:space="0" w:color="000000"/>
            </w:tcBorders>
            <w:shd w:val="clear" w:color="auto" w:fill="BDD6EE"/>
            <w:hideMark/>
          </w:tcPr>
          <w:p w14:paraId="2C2BC134" w14:textId="77777777" w:rsidR="0016261D" w:rsidRPr="00510DC4" w:rsidRDefault="0016261D" w:rsidP="00141D87">
            <w:pPr>
              <w:jc w:val="center"/>
              <w:rPr>
                <w:sz w:val="20"/>
                <w:szCs w:val="20"/>
              </w:rPr>
            </w:pPr>
            <w:r w:rsidRPr="00510DC4">
              <w:rPr>
                <w:sz w:val="20"/>
                <w:szCs w:val="20"/>
              </w:rPr>
              <w:t>54 - 56</w:t>
            </w:r>
          </w:p>
        </w:tc>
        <w:tc>
          <w:tcPr>
            <w:tcW w:w="567" w:type="dxa"/>
            <w:tcBorders>
              <w:top w:val="nil"/>
              <w:left w:val="nil"/>
              <w:bottom w:val="double" w:sz="2" w:space="0" w:color="000000"/>
              <w:right w:val="double" w:sz="2" w:space="0" w:color="000000"/>
            </w:tcBorders>
            <w:shd w:val="clear" w:color="auto" w:fill="BDD6EE"/>
            <w:hideMark/>
          </w:tcPr>
          <w:p w14:paraId="259FA4A9" w14:textId="77777777" w:rsidR="0016261D" w:rsidRPr="00510DC4" w:rsidRDefault="0016261D" w:rsidP="00141D87">
            <w:pPr>
              <w:jc w:val="center"/>
              <w:rPr>
                <w:sz w:val="20"/>
                <w:szCs w:val="20"/>
              </w:rPr>
            </w:pPr>
            <w:r w:rsidRPr="00510DC4">
              <w:rPr>
                <w:sz w:val="20"/>
                <w:szCs w:val="20"/>
              </w:rPr>
              <w:t>55</w:t>
            </w:r>
          </w:p>
        </w:tc>
        <w:tc>
          <w:tcPr>
            <w:tcW w:w="12731" w:type="dxa"/>
            <w:vMerge/>
            <w:tcBorders>
              <w:top w:val="nil"/>
              <w:left w:val="nil"/>
              <w:bottom w:val="double" w:sz="2" w:space="0" w:color="000000"/>
              <w:right w:val="double" w:sz="2" w:space="0" w:color="000000"/>
            </w:tcBorders>
            <w:vAlign w:val="center"/>
            <w:hideMark/>
          </w:tcPr>
          <w:p w14:paraId="787CA6C8" w14:textId="77777777" w:rsidR="0016261D" w:rsidRPr="00510DC4" w:rsidRDefault="0016261D" w:rsidP="00141D87">
            <w:pPr>
              <w:rPr>
                <w:sz w:val="20"/>
                <w:szCs w:val="20"/>
              </w:rPr>
            </w:pPr>
          </w:p>
        </w:tc>
      </w:tr>
      <w:tr w:rsidR="0016261D" w:rsidRPr="00510DC4" w14:paraId="3D965C61" w14:textId="77777777" w:rsidTr="00141D87">
        <w:trPr>
          <w:trHeight w:val="435"/>
          <w:jc w:val="center"/>
        </w:trPr>
        <w:tc>
          <w:tcPr>
            <w:tcW w:w="0" w:type="auto"/>
            <w:vMerge/>
            <w:tcBorders>
              <w:top w:val="nil"/>
              <w:left w:val="double" w:sz="2" w:space="0" w:color="000000"/>
              <w:bottom w:val="double" w:sz="2" w:space="0" w:color="000000"/>
              <w:right w:val="double" w:sz="2" w:space="0" w:color="000000"/>
            </w:tcBorders>
            <w:vAlign w:val="center"/>
            <w:hideMark/>
          </w:tcPr>
          <w:p w14:paraId="531D8DA7" w14:textId="77777777" w:rsidR="0016261D" w:rsidRPr="00510DC4" w:rsidRDefault="0016261D" w:rsidP="00141D87">
            <w:pPr>
              <w:jc w:val="center"/>
              <w:rPr>
                <w:sz w:val="20"/>
                <w:szCs w:val="20"/>
              </w:rPr>
            </w:pPr>
          </w:p>
        </w:tc>
        <w:tc>
          <w:tcPr>
            <w:tcW w:w="1593" w:type="dxa"/>
            <w:tcBorders>
              <w:top w:val="nil"/>
              <w:left w:val="nil"/>
              <w:bottom w:val="double" w:sz="2" w:space="0" w:color="000000"/>
              <w:right w:val="double" w:sz="2" w:space="0" w:color="000000"/>
            </w:tcBorders>
            <w:hideMark/>
          </w:tcPr>
          <w:p w14:paraId="2FD02A11" w14:textId="77777777" w:rsidR="0016261D" w:rsidRPr="00510DC4" w:rsidRDefault="0016261D" w:rsidP="00141D87">
            <w:pPr>
              <w:jc w:val="center"/>
              <w:rPr>
                <w:sz w:val="20"/>
                <w:szCs w:val="20"/>
              </w:rPr>
            </w:pPr>
            <w:r w:rsidRPr="00510DC4">
              <w:rPr>
                <w:sz w:val="20"/>
                <w:szCs w:val="20"/>
              </w:rPr>
              <w:t>Low 2.2</w:t>
            </w:r>
          </w:p>
        </w:tc>
        <w:tc>
          <w:tcPr>
            <w:tcW w:w="709" w:type="dxa"/>
            <w:tcBorders>
              <w:top w:val="nil"/>
              <w:left w:val="nil"/>
              <w:bottom w:val="double" w:sz="2" w:space="0" w:color="000000"/>
              <w:right w:val="double" w:sz="2" w:space="0" w:color="000000"/>
            </w:tcBorders>
            <w:shd w:val="clear" w:color="auto" w:fill="BDD6EE"/>
            <w:hideMark/>
          </w:tcPr>
          <w:p w14:paraId="5FEAA551" w14:textId="77777777" w:rsidR="0016261D" w:rsidRPr="00510DC4" w:rsidRDefault="0016261D" w:rsidP="00141D87">
            <w:pPr>
              <w:jc w:val="center"/>
              <w:rPr>
                <w:sz w:val="20"/>
                <w:szCs w:val="20"/>
              </w:rPr>
            </w:pPr>
            <w:r w:rsidRPr="00510DC4">
              <w:rPr>
                <w:sz w:val="20"/>
                <w:szCs w:val="20"/>
              </w:rPr>
              <w:t>50 - 53</w:t>
            </w:r>
          </w:p>
        </w:tc>
        <w:tc>
          <w:tcPr>
            <w:tcW w:w="567" w:type="dxa"/>
            <w:tcBorders>
              <w:top w:val="nil"/>
              <w:left w:val="nil"/>
              <w:bottom w:val="double" w:sz="2" w:space="0" w:color="000000"/>
              <w:right w:val="double" w:sz="2" w:space="0" w:color="000000"/>
            </w:tcBorders>
            <w:shd w:val="clear" w:color="auto" w:fill="BDD6EE"/>
            <w:hideMark/>
          </w:tcPr>
          <w:p w14:paraId="47D4F7C8" w14:textId="77777777" w:rsidR="0016261D" w:rsidRPr="00510DC4" w:rsidRDefault="0016261D" w:rsidP="00141D87">
            <w:pPr>
              <w:jc w:val="center"/>
              <w:rPr>
                <w:sz w:val="20"/>
                <w:szCs w:val="20"/>
              </w:rPr>
            </w:pPr>
            <w:r w:rsidRPr="00510DC4">
              <w:rPr>
                <w:sz w:val="20"/>
                <w:szCs w:val="20"/>
              </w:rPr>
              <w:t>52</w:t>
            </w:r>
          </w:p>
        </w:tc>
        <w:tc>
          <w:tcPr>
            <w:tcW w:w="12731" w:type="dxa"/>
            <w:vMerge/>
            <w:tcBorders>
              <w:top w:val="nil"/>
              <w:left w:val="nil"/>
              <w:bottom w:val="double" w:sz="2" w:space="0" w:color="000000"/>
              <w:right w:val="double" w:sz="2" w:space="0" w:color="000000"/>
            </w:tcBorders>
            <w:vAlign w:val="center"/>
            <w:hideMark/>
          </w:tcPr>
          <w:p w14:paraId="503287F3" w14:textId="77777777" w:rsidR="0016261D" w:rsidRPr="00510DC4" w:rsidRDefault="0016261D" w:rsidP="00141D87">
            <w:pPr>
              <w:rPr>
                <w:sz w:val="20"/>
                <w:szCs w:val="20"/>
              </w:rPr>
            </w:pPr>
          </w:p>
        </w:tc>
      </w:tr>
      <w:tr w:rsidR="0016261D" w:rsidRPr="00510DC4" w14:paraId="77FCB894" w14:textId="77777777" w:rsidTr="00141D87">
        <w:trPr>
          <w:trHeight w:val="435"/>
          <w:jc w:val="center"/>
        </w:trPr>
        <w:tc>
          <w:tcPr>
            <w:tcW w:w="667" w:type="dxa"/>
            <w:vMerge w:val="restart"/>
            <w:tcBorders>
              <w:top w:val="nil"/>
              <w:left w:val="double" w:sz="2" w:space="0" w:color="000000"/>
              <w:bottom w:val="double" w:sz="2" w:space="0" w:color="000000"/>
              <w:right w:val="double" w:sz="2" w:space="0" w:color="000000"/>
            </w:tcBorders>
            <w:hideMark/>
          </w:tcPr>
          <w:p w14:paraId="4C62CCAE" w14:textId="77777777" w:rsidR="0016261D" w:rsidRPr="00510DC4" w:rsidRDefault="0016261D" w:rsidP="00141D87">
            <w:pPr>
              <w:jc w:val="center"/>
              <w:rPr>
                <w:sz w:val="20"/>
                <w:szCs w:val="20"/>
              </w:rPr>
            </w:pPr>
          </w:p>
          <w:p w14:paraId="05530814" w14:textId="77777777" w:rsidR="0016261D" w:rsidRPr="00510DC4" w:rsidRDefault="0016261D" w:rsidP="00141D87">
            <w:pPr>
              <w:jc w:val="center"/>
              <w:rPr>
                <w:sz w:val="20"/>
                <w:szCs w:val="20"/>
              </w:rPr>
            </w:pPr>
            <w:r w:rsidRPr="00510DC4">
              <w:rPr>
                <w:sz w:val="20"/>
                <w:szCs w:val="20"/>
              </w:rPr>
              <w:t>3</w:t>
            </w:r>
            <w:r w:rsidRPr="00510DC4">
              <w:rPr>
                <w:sz w:val="20"/>
                <w:szCs w:val="20"/>
                <w:vertAlign w:val="superscript"/>
              </w:rPr>
              <w:t>rd</w:t>
            </w:r>
          </w:p>
          <w:p w14:paraId="5D69AB13" w14:textId="77777777" w:rsidR="0016261D" w:rsidRPr="00510DC4" w:rsidRDefault="0016261D" w:rsidP="00141D87">
            <w:pPr>
              <w:jc w:val="center"/>
              <w:rPr>
                <w:sz w:val="20"/>
                <w:szCs w:val="20"/>
              </w:rPr>
            </w:pPr>
          </w:p>
        </w:tc>
        <w:tc>
          <w:tcPr>
            <w:tcW w:w="1593" w:type="dxa"/>
            <w:tcBorders>
              <w:top w:val="nil"/>
              <w:left w:val="nil"/>
              <w:bottom w:val="double" w:sz="2" w:space="0" w:color="000000"/>
              <w:right w:val="double" w:sz="2" w:space="0" w:color="000000"/>
            </w:tcBorders>
            <w:hideMark/>
          </w:tcPr>
          <w:p w14:paraId="39D4E081" w14:textId="77777777" w:rsidR="0016261D" w:rsidRPr="00510DC4" w:rsidRDefault="0016261D" w:rsidP="00141D87">
            <w:pPr>
              <w:jc w:val="center"/>
              <w:rPr>
                <w:sz w:val="20"/>
                <w:szCs w:val="20"/>
              </w:rPr>
            </w:pPr>
            <w:r w:rsidRPr="00510DC4">
              <w:rPr>
                <w:sz w:val="20"/>
                <w:szCs w:val="20"/>
              </w:rPr>
              <w:t>High 3rd</w:t>
            </w:r>
          </w:p>
        </w:tc>
        <w:tc>
          <w:tcPr>
            <w:tcW w:w="709" w:type="dxa"/>
            <w:tcBorders>
              <w:top w:val="nil"/>
              <w:left w:val="nil"/>
              <w:bottom w:val="double" w:sz="2" w:space="0" w:color="000000"/>
              <w:right w:val="double" w:sz="2" w:space="0" w:color="000000"/>
            </w:tcBorders>
            <w:shd w:val="clear" w:color="auto" w:fill="BDD6EE"/>
            <w:hideMark/>
          </w:tcPr>
          <w:p w14:paraId="36B57E38" w14:textId="77777777" w:rsidR="0016261D" w:rsidRPr="00510DC4" w:rsidRDefault="0016261D" w:rsidP="00141D87">
            <w:pPr>
              <w:jc w:val="center"/>
              <w:rPr>
                <w:sz w:val="20"/>
                <w:szCs w:val="20"/>
              </w:rPr>
            </w:pPr>
            <w:r w:rsidRPr="00510DC4">
              <w:rPr>
                <w:sz w:val="20"/>
                <w:szCs w:val="20"/>
              </w:rPr>
              <w:t>47 - 49</w:t>
            </w:r>
          </w:p>
        </w:tc>
        <w:tc>
          <w:tcPr>
            <w:tcW w:w="567" w:type="dxa"/>
            <w:tcBorders>
              <w:top w:val="nil"/>
              <w:left w:val="nil"/>
              <w:bottom w:val="double" w:sz="2" w:space="0" w:color="000000"/>
              <w:right w:val="double" w:sz="2" w:space="0" w:color="000000"/>
            </w:tcBorders>
            <w:shd w:val="clear" w:color="auto" w:fill="BDD6EE"/>
            <w:hideMark/>
          </w:tcPr>
          <w:p w14:paraId="6BB7FD83" w14:textId="77777777" w:rsidR="0016261D" w:rsidRPr="00510DC4" w:rsidRDefault="0016261D" w:rsidP="00141D87">
            <w:pPr>
              <w:jc w:val="center"/>
              <w:rPr>
                <w:sz w:val="20"/>
                <w:szCs w:val="20"/>
              </w:rPr>
            </w:pPr>
            <w:r w:rsidRPr="00510DC4">
              <w:rPr>
                <w:sz w:val="20"/>
                <w:szCs w:val="20"/>
              </w:rPr>
              <w:t>48</w:t>
            </w:r>
          </w:p>
        </w:tc>
        <w:tc>
          <w:tcPr>
            <w:tcW w:w="12731" w:type="dxa"/>
            <w:vMerge w:val="restart"/>
            <w:tcBorders>
              <w:top w:val="nil"/>
              <w:left w:val="nil"/>
              <w:bottom w:val="double" w:sz="2" w:space="0" w:color="000000"/>
              <w:right w:val="double" w:sz="2" w:space="0" w:color="000000"/>
            </w:tcBorders>
            <w:hideMark/>
          </w:tcPr>
          <w:p w14:paraId="0C857C42" w14:textId="77777777" w:rsidR="0016261D" w:rsidRPr="00510DC4" w:rsidRDefault="0016261D" w:rsidP="00141D87">
            <w:pPr>
              <w:rPr>
                <w:sz w:val="20"/>
                <w:szCs w:val="20"/>
              </w:rPr>
            </w:pPr>
            <w:r w:rsidRPr="00510DC4">
              <w:rPr>
                <w:b/>
                <w:bCs/>
                <w:sz w:val="20"/>
                <w:szCs w:val="20"/>
              </w:rPr>
              <w:t>Knowledge and understanding sufficient to deal with terminology, basic facts and concepts</w:t>
            </w:r>
            <w:r w:rsidRPr="00510DC4">
              <w:rPr>
                <w:sz w:val="20"/>
                <w:szCs w:val="20"/>
              </w:rPr>
              <w:t> but fails to make meaningful synthesis; some ability to select and evaluate reading/research however work may be more generally descriptive; general reliance on set sources to advance work; arguments may be weak or poorly constructed; communication/presentation is generally competent but with some weaknesses. Competence in technical/artistic skills; tasks/processes are completed with a degree of proficiency and confidence; tasks are completed with a sufficient level of independent thought; effective judgements have been made; evaluation and analysis of performance in practical tasks is evident. Errors in workflow or completion of the task; general adherence to appropriate rules/conventions set by the industry/employment context.</w:t>
            </w:r>
          </w:p>
        </w:tc>
      </w:tr>
      <w:tr w:rsidR="0016261D" w:rsidRPr="00510DC4" w14:paraId="186CEA22" w14:textId="77777777" w:rsidTr="00141D87">
        <w:trPr>
          <w:trHeight w:val="435"/>
          <w:jc w:val="center"/>
        </w:trPr>
        <w:tc>
          <w:tcPr>
            <w:tcW w:w="0" w:type="auto"/>
            <w:vMerge/>
            <w:tcBorders>
              <w:top w:val="nil"/>
              <w:left w:val="double" w:sz="2" w:space="0" w:color="000000"/>
              <w:bottom w:val="double" w:sz="2" w:space="0" w:color="000000"/>
              <w:right w:val="double" w:sz="2" w:space="0" w:color="000000"/>
            </w:tcBorders>
            <w:vAlign w:val="center"/>
            <w:hideMark/>
          </w:tcPr>
          <w:p w14:paraId="35420658" w14:textId="77777777" w:rsidR="0016261D" w:rsidRPr="00510DC4" w:rsidRDefault="0016261D" w:rsidP="00141D87">
            <w:pPr>
              <w:jc w:val="center"/>
              <w:rPr>
                <w:sz w:val="20"/>
                <w:szCs w:val="20"/>
              </w:rPr>
            </w:pPr>
          </w:p>
        </w:tc>
        <w:tc>
          <w:tcPr>
            <w:tcW w:w="1593" w:type="dxa"/>
            <w:tcBorders>
              <w:top w:val="nil"/>
              <w:left w:val="nil"/>
              <w:bottom w:val="double" w:sz="2" w:space="0" w:color="000000"/>
              <w:right w:val="double" w:sz="2" w:space="0" w:color="000000"/>
            </w:tcBorders>
            <w:hideMark/>
          </w:tcPr>
          <w:p w14:paraId="40FA2C1F" w14:textId="77777777" w:rsidR="0016261D" w:rsidRPr="00510DC4" w:rsidRDefault="0016261D" w:rsidP="00141D87">
            <w:pPr>
              <w:jc w:val="center"/>
              <w:rPr>
                <w:sz w:val="20"/>
                <w:szCs w:val="20"/>
              </w:rPr>
            </w:pPr>
            <w:proofErr w:type="spellStart"/>
            <w:r w:rsidRPr="00510DC4">
              <w:rPr>
                <w:sz w:val="20"/>
                <w:szCs w:val="20"/>
              </w:rPr>
              <w:t>Mid 3rd</w:t>
            </w:r>
            <w:proofErr w:type="spellEnd"/>
          </w:p>
        </w:tc>
        <w:tc>
          <w:tcPr>
            <w:tcW w:w="709" w:type="dxa"/>
            <w:tcBorders>
              <w:top w:val="nil"/>
              <w:left w:val="nil"/>
              <w:bottom w:val="double" w:sz="2" w:space="0" w:color="000000"/>
              <w:right w:val="double" w:sz="2" w:space="0" w:color="000000"/>
            </w:tcBorders>
            <w:shd w:val="clear" w:color="auto" w:fill="BDD6EE"/>
            <w:hideMark/>
          </w:tcPr>
          <w:p w14:paraId="587B660B" w14:textId="77777777" w:rsidR="0016261D" w:rsidRPr="00510DC4" w:rsidRDefault="0016261D" w:rsidP="00141D87">
            <w:pPr>
              <w:jc w:val="center"/>
              <w:rPr>
                <w:sz w:val="20"/>
                <w:szCs w:val="20"/>
              </w:rPr>
            </w:pPr>
            <w:r w:rsidRPr="00510DC4">
              <w:rPr>
                <w:sz w:val="20"/>
                <w:szCs w:val="20"/>
              </w:rPr>
              <w:t>44 - 46</w:t>
            </w:r>
          </w:p>
        </w:tc>
        <w:tc>
          <w:tcPr>
            <w:tcW w:w="567" w:type="dxa"/>
            <w:tcBorders>
              <w:top w:val="nil"/>
              <w:left w:val="nil"/>
              <w:bottom w:val="double" w:sz="2" w:space="0" w:color="000000"/>
              <w:right w:val="double" w:sz="2" w:space="0" w:color="000000"/>
            </w:tcBorders>
            <w:shd w:val="clear" w:color="auto" w:fill="BDD6EE"/>
            <w:hideMark/>
          </w:tcPr>
          <w:p w14:paraId="1106AA76" w14:textId="77777777" w:rsidR="0016261D" w:rsidRPr="00510DC4" w:rsidRDefault="0016261D" w:rsidP="00141D87">
            <w:pPr>
              <w:jc w:val="center"/>
              <w:rPr>
                <w:sz w:val="20"/>
                <w:szCs w:val="20"/>
              </w:rPr>
            </w:pPr>
            <w:r w:rsidRPr="00510DC4">
              <w:rPr>
                <w:sz w:val="20"/>
                <w:szCs w:val="20"/>
              </w:rPr>
              <w:t>45</w:t>
            </w:r>
          </w:p>
        </w:tc>
        <w:tc>
          <w:tcPr>
            <w:tcW w:w="12731" w:type="dxa"/>
            <w:vMerge/>
            <w:tcBorders>
              <w:top w:val="nil"/>
              <w:left w:val="nil"/>
              <w:bottom w:val="double" w:sz="2" w:space="0" w:color="000000"/>
              <w:right w:val="double" w:sz="2" w:space="0" w:color="000000"/>
            </w:tcBorders>
            <w:vAlign w:val="center"/>
            <w:hideMark/>
          </w:tcPr>
          <w:p w14:paraId="47C62B03" w14:textId="77777777" w:rsidR="0016261D" w:rsidRPr="00510DC4" w:rsidRDefault="0016261D" w:rsidP="00141D87">
            <w:pPr>
              <w:rPr>
                <w:sz w:val="20"/>
                <w:szCs w:val="20"/>
              </w:rPr>
            </w:pPr>
          </w:p>
        </w:tc>
      </w:tr>
      <w:tr w:rsidR="0016261D" w:rsidRPr="00510DC4" w14:paraId="3EDB6EC8" w14:textId="77777777" w:rsidTr="00141D87">
        <w:trPr>
          <w:trHeight w:val="435"/>
          <w:jc w:val="center"/>
        </w:trPr>
        <w:tc>
          <w:tcPr>
            <w:tcW w:w="0" w:type="auto"/>
            <w:vMerge/>
            <w:tcBorders>
              <w:top w:val="nil"/>
              <w:left w:val="double" w:sz="2" w:space="0" w:color="000000"/>
              <w:bottom w:val="double" w:sz="2" w:space="0" w:color="000000"/>
              <w:right w:val="double" w:sz="2" w:space="0" w:color="000000"/>
            </w:tcBorders>
            <w:vAlign w:val="center"/>
            <w:hideMark/>
          </w:tcPr>
          <w:p w14:paraId="255EDE3D" w14:textId="77777777" w:rsidR="0016261D" w:rsidRPr="00510DC4" w:rsidRDefault="0016261D" w:rsidP="00141D87">
            <w:pPr>
              <w:jc w:val="center"/>
              <w:rPr>
                <w:sz w:val="20"/>
                <w:szCs w:val="20"/>
              </w:rPr>
            </w:pPr>
          </w:p>
        </w:tc>
        <w:tc>
          <w:tcPr>
            <w:tcW w:w="1593" w:type="dxa"/>
            <w:tcBorders>
              <w:top w:val="nil"/>
              <w:left w:val="nil"/>
              <w:bottom w:val="double" w:sz="2" w:space="0" w:color="000000"/>
              <w:right w:val="double" w:sz="2" w:space="0" w:color="000000"/>
            </w:tcBorders>
            <w:hideMark/>
          </w:tcPr>
          <w:p w14:paraId="4380935D" w14:textId="77777777" w:rsidR="0016261D" w:rsidRPr="00510DC4" w:rsidRDefault="0016261D" w:rsidP="00141D87">
            <w:pPr>
              <w:jc w:val="center"/>
              <w:rPr>
                <w:sz w:val="20"/>
                <w:szCs w:val="20"/>
              </w:rPr>
            </w:pPr>
            <w:r w:rsidRPr="00510DC4">
              <w:rPr>
                <w:sz w:val="20"/>
                <w:szCs w:val="20"/>
              </w:rPr>
              <w:t>Low 3rd</w:t>
            </w:r>
          </w:p>
        </w:tc>
        <w:tc>
          <w:tcPr>
            <w:tcW w:w="709" w:type="dxa"/>
            <w:tcBorders>
              <w:top w:val="nil"/>
              <w:left w:val="nil"/>
              <w:bottom w:val="double" w:sz="2" w:space="0" w:color="000000"/>
              <w:right w:val="double" w:sz="2" w:space="0" w:color="000000"/>
            </w:tcBorders>
            <w:shd w:val="clear" w:color="auto" w:fill="BDD6EE"/>
            <w:hideMark/>
          </w:tcPr>
          <w:p w14:paraId="36A24262" w14:textId="77777777" w:rsidR="0016261D" w:rsidRPr="00510DC4" w:rsidRDefault="0016261D" w:rsidP="00141D87">
            <w:pPr>
              <w:jc w:val="center"/>
              <w:rPr>
                <w:sz w:val="20"/>
                <w:szCs w:val="20"/>
              </w:rPr>
            </w:pPr>
            <w:r w:rsidRPr="00510DC4">
              <w:rPr>
                <w:sz w:val="20"/>
                <w:szCs w:val="20"/>
              </w:rPr>
              <w:t>40 - 43</w:t>
            </w:r>
          </w:p>
        </w:tc>
        <w:tc>
          <w:tcPr>
            <w:tcW w:w="567" w:type="dxa"/>
            <w:tcBorders>
              <w:top w:val="nil"/>
              <w:left w:val="nil"/>
              <w:bottom w:val="double" w:sz="2" w:space="0" w:color="000000"/>
              <w:right w:val="double" w:sz="2" w:space="0" w:color="000000"/>
            </w:tcBorders>
            <w:shd w:val="clear" w:color="auto" w:fill="BDD6EE"/>
            <w:hideMark/>
          </w:tcPr>
          <w:p w14:paraId="09D97D26" w14:textId="77777777" w:rsidR="0016261D" w:rsidRPr="00510DC4" w:rsidRDefault="0016261D" w:rsidP="00141D87">
            <w:pPr>
              <w:jc w:val="center"/>
              <w:rPr>
                <w:sz w:val="20"/>
                <w:szCs w:val="20"/>
              </w:rPr>
            </w:pPr>
            <w:r w:rsidRPr="00510DC4">
              <w:rPr>
                <w:sz w:val="20"/>
                <w:szCs w:val="20"/>
              </w:rPr>
              <w:t>40</w:t>
            </w:r>
          </w:p>
        </w:tc>
        <w:tc>
          <w:tcPr>
            <w:tcW w:w="12731" w:type="dxa"/>
            <w:vMerge/>
            <w:tcBorders>
              <w:top w:val="nil"/>
              <w:left w:val="nil"/>
              <w:bottom w:val="double" w:sz="2" w:space="0" w:color="000000"/>
              <w:right w:val="double" w:sz="2" w:space="0" w:color="000000"/>
            </w:tcBorders>
            <w:vAlign w:val="center"/>
            <w:hideMark/>
          </w:tcPr>
          <w:p w14:paraId="77A2E295" w14:textId="77777777" w:rsidR="0016261D" w:rsidRPr="00510DC4" w:rsidRDefault="0016261D" w:rsidP="00141D87">
            <w:pPr>
              <w:rPr>
                <w:sz w:val="20"/>
                <w:szCs w:val="20"/>
              </w:rPr>
            </w:pPr>
          </w:p>
        </w:tc>
      </w:tr>
      <w:tr w:rsidR="0016261D" w:rsidRPr="00510DC4" w14:paraId="5F65E8C6" w14:textId="77777777" w:rsidTr="00141D87">
        <w:trPr>
          <w:trHeight w:val="435"/>
          <w:jc w:val="center"/>
        </w:trPr>
        <w:tc>
          <w:tcPr>
            <w:tcW w:w="667" w:type="dxa"/>
            <w:vMerge w:val="restart"/>
            <w:tcBorders>
              <w:top w:val="nil"/>
              <w:left w:val="double" w:sz="2" w:space="0" w:color="000000"/>
              <w:bottom w:val="double" w:sz="2" w:space="0" w:color="000000"/>
              <w:right w:val="double" w:sz="2" w:space="0" w:color="000000"/>
            </w:tcBorders>
            <w:hideMark/>
          </w:tcPr>
          <w:p w14:paraId="0335C3DB" w14:textId="77777777" w:rsidR="0016261D" w:rsidRPr="00510DC4" w:rsidRDefault="0016261D" w:rsidP="00141D87">
            <w:pPr>
              <w:jc w:val="center"/>
              <w:rPr>
                <w:sz w:val="20"/>
                <w:szCs w:val="20"/>
              </w:rPr>
            </w:pPr>
          </w:p>
          <w:p w14:paraId="40A749D4" w14:textId="77777777" w:rsidR="0016261D" w:rsidRPr="00510DC4" w:rsidRDefault="0016261D" w:rsidP="00141D87">
            <w:pPr>
              <w:jc w:val="center"/>
              <w:rPr>
                <w:sz w:val="20"/>
                <w:szCs w:val="20"/>
              </w:rPr>
            </w:pPr>
          </w:p>
          <w:p w14:paraId="6CC8165E" w14:textId="77777777" w:rsidR="0016261D" w:rsidRPr="00510DC4" w:rsidRDefault="0016261D" w:rsidP="00141D87">
            <w:pPr>
              <w:jc w:val="center"/>
              <w:rPr>
                <w:sz w:val="20"/>
                <w:szCs w:val="20"/>
              </w:rPr>
            </w:pPr>
            <w:r w:rsidRPr="00510DC4">
              <w:rPr>
                <w:sz w:val="20"/>
                <w:szCs w:val="20"/>
              </w:rPr>
              <w:t>Fail</w:t>
            </w:r>
          </w:p>
          <w:p w14:paraId="530F0883" w14:textId="77777777" w:rsidR="0016261D" w:rsidRPr="00510DC4" w:rsidRDefault="0016261D" w:rsidP="00141D87">
            <w:pPr>
              <w:jc w:val="center"/>
              <w:rPr>
                <w:sz w:val="20"/>
                <w:szCs w:val="20"/>
              </w:rPr>
            </w:pPr>
          </w:p>
        </w:tc>
        <w:tc>
          <w:tcPr>
            <w:tcW w:w="1593" w:type="dxa"/>
            <w:tcBorders>
              <w:top w:val="nil"/>
              <w:left w:val="nil"/>
              <w:bottom w:val="double" w:sz="2" w:space="0" w:color="000000"/>
              <w:right w:val="double" w:sz="2" w:space="0" w:color="000000"/>
            </w:tcBorders>
            <w:hideMark/>
          </w:tcPr>
          <w:p w14:paraId="02C666E1" w14:textId="77777777" w:rsidR="0016261D" w:rsidRPr="00510DC4" w:rsidRDefault="0016261D" w:rsidP="00141D87">
            <w:pPr>
              <w:jc w:val="center"/>
              <w:rPr>
                <w:sz w:val="20"/>
                <w:szCs w:val="20"/>
              </w:rPr>
            </w:pPr>
            <w:r w:rsidRPr="00510DC4">
              <w:rPr>
                <w:sz w:val="20"/>
                <w:szCs w:val="20"/>
              </w:rPr>
              <w:t>Borderline Fail</w:t>
            </w:r>
          </w:p>
        </w:tc>
        <w:tc>
          <w:tcPr>
            <w:tcW w:w="709" w:type="dxa"/>
            <w:tcBorders>
              <w:top w:val="nil"/>
              <w:left w:val="nil"/>
              <w:bottom w:val="double" w:sz="2" w:space="0" w:color="000000"/>
              <w:right w:val="double" w:sz="2" w:space="0" w:color="000000"/>
            </w:tcBorders>
            <w:shd w:val="clear" w:color="auto" w:fill="BDD6EE"/>
            <w:hideMark/>
          </w:tcPr>
          <w:p w14:paraId="10657EB0" w14:textId="77777777" w:rsidR="0016261D" w:rsidRPr="00510DC4" w:rsidRDefault="0016261D" w:rsidP="00141D87">
            <w:pPr>
              <w:jc w:val="center"/>
              <w:rPr>
                <w:sz w:val="20"/>
                <w:szCs w:val="20"/>
              </w:rPr>
            </w:pPr>
            <w:r w:rsidRPr="00510DC4">
              <w:rPr>
                <w:sz w:val="20"/>
                <w:szCs w:val="20"/>
              </w:rPr>
              <w:t>30 - 39</w:t>
            </w:r>
          </w:p>
        </w:tc>
        <w:tc>
          <w:tcPr>
            <w:tcW w:w="567" w:type="dxa"/>
            <w:tcBorders>
              <w:top w:val="nil"/>
              <w:left w:val="nil"/>
              <w:bottom w:val="double" w:sz="2" w:space="0" w:color="000000"/>
              <w:right w:val="double" w:sz="2" w:space="0" w:color="000000"/>
            </w:tcBorders>
            <w:shd w:val="clear" w:color="auto" w:fill="BDD6EE"/>
            <w:hideMark/>
          </w:tcPr>
          <w:p w14:paraId="20B9DB37" w14:textId="77777777" w:rsidR="0016261D" w:rsidRPr="00510DC4" w:rsidRDefault="0016261D" w:rsidP="00141D87">
            <w:pPr>
              <w:jc w:val="center"/>
              <w:rPr>
                <w:sz w:val="20"/>
                <w:szCs w:val="20"/>
              </w:rPr>
            </w:pPr>
            <w:r w:rsidRPr="00510DC4">
              <w:rPr>
                <w:sz w:val="20"/>
                <w:szCs w:val="20"/>
              </w:rPr>
              <w:t>35</w:t>
            </w:r>
          </w:p>
        </w:tc>
        <w:tc>
          <w:tcPr>
            <w:tcW w:w="12731" w:type="dxa"/>
            <w:vMerge w:val="restart"/>
            <w:tcBorders>
              <w:top w:val="nil"/>
              <w:left w:val="nil"/>
              <w:bottom w:val="double" w:sz="2" w:space="0" w:color="000000"/>
              <w:right w:val="double" w:sz="2" w:space="0" w:color="000000"/>
            </w:tcBorders>
            <w:hideMark/>
          </w:tcPr>
          <w:p w14:paraId="151B9D15" w14:textId="77777777" w:rsidR="0016261D" w:rsidRPr="00510DC4" w:rsidRDefault="0016261D" w:rsidP="00141D87">
            <w:pPr>
              <w:rPr>
                <w:sz w:val="20"/>
                <w:szCs w:val="20"/>
              </w:rPr>
            </w:pPr>
            <w:r w:rsidRPr="00510DC4">
              <w:rPr>
                <w:sz w:val="20"/>
                <w:szCs w:val="20"/>
              </w:rPr>
              <w:t>Insufficient knowledge and understanding of the subject and its underlying concepts; </w:t>
            </w:r>
            <w:r w:rsidRPr="00510DC4">
              <w:rPr>
                <w:b/>
                <w:bCs/>
                <w:sz w:val="20"/>
                <w:szCs w:val="20"/>
              </w:rPr>
              <w:t>some ability to evaluate given reading/research however work is more generally descriptive; naively follows or may ignore set material in development of work;</w:t>
            </w:r>
            <w:r w:rsidRPr="00510DC4">
              <w:rPr>
                <w:sz w:val="20"/>
                <w:szCs w:val="20"/>
              </w:rPr>
              <w:t xml:space="preserve"> given brief may be only tangentially addressed or may ignore key aspects of the brief; communication shows limited clarity, poor presentation, structure may not be coherent. Practical tasks are attempted; skill displayed in some areas; there are a significant number of errors; a lack of proficiency in most areas; guidance may be needed to reproduce aspects of the task and/or apply learned skills. Tasks may be incomplete; failure to adhere to some of the rules/conventions set by the industry/employment context.</w:t>
            </w:r>
          </w:p>
        </w:tc>
      </w:tr>
      <w:tr w:rsidR="0016261D" w:rsidRPr="00510DC4" w14:paraId="0AB9DAA2" w14:textId="77777777" w:rsidTr="00141D87">
        <w:trPr>
          <w:trHeight w:val="435"/>
          <w:jc w:val="center"/>
        </w:trPr>
        <w:tc>
          <w:tcPr>
            <w:tcW w:w="0" w:type="auto"/>
            <w:vMerge/>
            <w:tcBorders>
              <w:top w:val="nil"/>
              <w:left w:val="double" w:sz="2" w:space="0" w:color="000000"/>
              <w:bottom w:val="double" w:sz="2" w:space="0" w:color="000000"/>
              <w:right w:val="double" w:sz="2" w:space="0" w:color="000000"/>
            </w:tcBorders>
            <w:vAlign w:val="center"/>
            <w:hideMark/>
          </w:tcPr>
          <w:p w14:paraId="639FCBF8" w14:textId="77777777" w:rsidR="0016261D" w:rsidRPr="00510DC4" w:rsidRDefault="0016261D" w:rsidP="00141D87">
            <w:pPr>
              <w:jc w:val="center"/>
              <w:rPr>
                <w:sz w:val="20"/>
                <w:szCs w:val="20"/>
              </w:rPr>
            </w:pPr>
          </w:p>
        </w:tc>
        <w:tc>
          <w:tcPr>
            <w:tcW w:w="1593" w:type="dxa"/>
            <w:tcBorders>
              <w:top w:val="nil"/>
              <w:left w:val="nil"/>
              <w:bottom w:val="double" w:sz="2" w:space="0" w:color="E7E7E7"/>
              <w:right w:val="double" w:sz="2" w:space="0" w:color="000000"/>
            </w:tcBorders>
            <w:hideMark/>
          </w:tcPr>
          <w:p w14:paraId="0460D359" w14:textId="77777777" w:rsidR="0016261D" w:rsidRPr="00510DC4" w:rsidRDefault="0016261D" w:rsidP="00141D87">
            <w:pPr>
              <w:jc w:val="center"/>
              <w:rPr>
                <w:sz w:val="20"/>
                <w:szCs w:val="20"/>
              </w:rPr>
            </w:pPr>
            <w:r w:rsidRPr="00510DC4">
              <w:rPr>
                <w:sz w:val="20"/>
                <w:szCs w:val="20"/>
              </w:rPr>
              <w:t>Mid Fail</w:t>
            </w:r>
          </w:p>
        </w:tc>
        <w:tc>
          <w:tcPr>
            <w:tcW w:w="709" w:type="dxa"/>
            <w:tcBorders>
              <w:top w:val="nil"/>
              <w:left w:val="nil"/>
              <w:bottom w:val="double" w:sz="2" w:space="0" w:color="E7E7E7"/>
              <w:right w:val="double" w:sz="2" w:space="0" w:color="000000"/>
            </w:tcBorders>
            <w:shd w:val="clear" w:color="auto" w:fill="BDD6EE"/>
            <w:hideMark/>
          </w:tcPr>
          <w:p w14:paraId="1198A02D" w14:textId="77777777" w:rsidR="0016261D" w:rsidRPr="00510DC4" w:rsidRDefault="0016261D" w:rsidP="00141D87">
            <w:pPr>
              <w:jc w:val="center"/>
              <w:rPr>
                <w:sz w:val="20"/>
                <w:szCs w:val="20"/>
              </w:rPr>
            </w:pPr>
            <w:r w:rsidRPr="00510DC4">
              <w:rPr>
                <w:sz w:val="20"/>
                <w:szCs w:val="20"/>
              </w:rPr>
              <w:t>20 - 29</w:t>
            </w:r>
          </w:p>
        </w:tc>
        <w:tc>
          <w:tcPr>
            <w:tcW w:w="567" w:type="dxa"/>
            <w:tcBorders>
              <w:top w:val="nil"/>
              <w:left w:val="nil"/>
              <w:bottom w:val="double" w:sz="2" w:space="0" w:color="E7E7E7"/>
              <w:right w:val="double" w:sz="2" w:space="0" w:color="000000"/>
            </w:tcBorders>
            <w:shd w:val="clear" w:color="auto" w:fill="BDD6EE"/>
            <w:hideMark/>
          </w:tcPr>
          <w:p w14:paraId="2745A395" w14:textId="77777777" w:rsidR="0016261D" w:rsidRPr="00510DC4" w:rsidRDefault="0016261D" w:rsidP="00141D87">
            <w:pPr>
              <w:jc w:val="center"/>
              <w:rPr>
                <w:sz w:val="20"/>
                <w:szCs w:val="20"/>
              </w:rPr>
            </w:pPr>
            <w:r w:rsidRPr="00510DC4">
              <w:rPr>
                <w:sz w:val="20"/>
                <w:szCs w:val="20"/>
              </w:rPr>
              <w:t>25</w:t>
            </w:r>
          </w:p>
        </w:tc>
        <w:tc>
          <w:tcPr>
            <w:tcW w:w="12731" w:type="dxa"/>
            <w:vMerge/>
            <w:tcBorders>
              <w:top w:val="nil"/>
              <w:left w:val="nil"/>
              <w:bottom w:val="double" w:sz="2" w:space="0" w:color="000000"/>
              <w:right w:val="double" w:sz="2" w:space="0" w:color="000000"/>
            </w:tcBorders>
            <w:vAlign w:val="center"/>
            <w:hideMark/>
          </w:tcPr>
          <w:p w14:paraId="35A15EAD" w14:textId="77777777" w:rsidR="0016261D" w:rsidRPr="00510DC4" w:rsidRDefault="0016261D" w:rsidP="00141D87">
            <w:pPr>
              <w:rPr>
                <w:sz w:val="20"/>
                <w:szCs w:val="20"/>
              </w:rPr>
            </w:pPr>
          </w:p>
        </w:tc>
      </w:tr>
      <w:tr w:rsidR="0016261D" w:rsidRPr="00510DC4" w14:paraId="21314036" w14:textId="77777777" w:rsidTr="00141D87">
        <w:trPr>
          <w:trHeight w:val="1017"/>
          <w:jc w:val="center"/>
        </w:trPr>
        <w:tc>
          <w:tcPr>
            <w:tcW w:w="0" w:type="auto"/>
            <w:vMerge/>
            <w:tcBorders>
              <w:top w:val="nil"/>
              <w:left w:val="double" w:sz="2" w:space="0" w:color="000000"/>
              <w:bottom w:val="double" w:sz="2" w:space="0" w:color="000000"/>
              <w:right w:val="double" w:sz="2" w:space="0" w:color="000000"/>
            </w:tcBorders>
            <w:vAlign w:val="center"/>
            <w:hideMark/>
          </w:tcPr>
          <w:p w14:paraId="17052CC8" w14:textId="77777777" w:rsidR="0016261D" w:rsidRPr="00510DC4" w:rsidRDefault="0016261D" w:rsidP="00141D87">
            <w:pPr>
              <w:jc w:val="center"/>
              <w:rPr>
                <w:sz w:val="20"/>
                <w:szCs w:val="20"/>
              </w:rPr>
            </w:pPr>
          </w:p>
        </w:tc>
        <w:tc>
          <w:tcPr>
            <w:tcW w:w="1593" w:type="dxa"/>
            <w:tcBorders>
              <w:top w:val="nil"/>
              <w:left w:val="nil"/>
              <w:bottom w:val="double" w:sz="2" w:space="0" w:color="000000"/>
              <w:right w:val="double" w:sz="2" w:space="0" w:color="000000"/>
            </w:tcBorders>
            <w:shd w:val="clear" w:color="auto" w:fill="FFFFFF"/>
            <w:hideMark/>
          </w:tcPr>
          <w:p w14:paraId="3C93A369" w14:textId="77777777" w:rsidR="0016261D" w:rsidRPr="00510DC4" w:rsidRDefault="0016261D" w:rsidP="00141D87">
            <w:pPr>
              <w:jc w:val="center"/>
              <w:rPr>
                <w:sz w:val="20"/>
                <w:szCs w:val="20"/>
              </w:rPr>
            </w:pPr>
            <w:r w:rsidRPr="00510DC4">
              <w:rPr>
                <w:sz w:val="20"/>
                <w:szCs w:val="20"/>
              </w:rPr>
              <w:t>Low Fail</w:t>
            </w:r>
          </w:p>
        </w:tc>
        <w:tc>
          <w:tcPr>
            <w:tcW w:w="709" w:type="dxa"/>
            <w:tcBorders>
              <w:top w:val="nil"/>
              <w:left w:val="nil"/>
              <w:bottom w:val="double" w:sz="2" w:space="0" w:color="000000"/>
              <w:right w:val="double" w:sz="2" w:space="0" w:color="000000"/>
            </w:tcBorders>
            <w:shd w:val="clear" w:color="auto" w:fill="BDD6EE"/>
            <w:hideMark/>
          </w:tcPr>
          <w:p w14:paraId="06F0DA2D" w14:textId="77777777" w:rsidR="0016261D" w:rsidRPr="00510DC4" w:rsidRDefault="0016261D" w:rsidP="00141D87">
            <w:pPr>
              <w:jc w:val="center"/>
              <w:rPr>
                <w:sz w:val="20"/>
                <w:szCs w:val="20"/>
              </w:rPr>
            </w:pPr>
            <w:r w:rsidRPr="00510DC4">
              <w:rPr>
                <w:sz w:val="20"/>
                <w:szCs w:val="20"/>
              </w:rPr>
              <w:t>6-19</w:t>
            </w:r>
          </w:p>
        </w:tc>
        <w:tc>
          <w:tcPr>
            <w:tcW w:w="567" w:type="dxa"/>
            <w:tcBorders>
              <w:top w:val="nil"/>
              <w:left w:val="nil"/>
              <w:bottom w:val="double" w:sz="2" w:space="0" w:color="000000"/>
              <w:right w:val="double" w:sz="2" w:space="0" w:color="000000"/>
            </w:tcBorders>
            <w:shd w:val="clear" w:color="auto" w:fill="BDD6EE"/>
            <w:hideMark/>
          </w:tcPr>
          <w:p w14:paraId="60EE9A75" w14:textId="77777777" w:rsidR="0016261D" w:rsidRPr="00510DC4" w:rsidRDefault="0016261D" w:rsidP="00141D87">
            <w:pPr>
              <w:jc w:val="center"/>
              <w:rPr>
                <w:sz w:val="20"/>
                <w:szCs w:val="20"/>
              </w:rPr>
            </w:pPr>
            <w:r w:rsidRPr="00510DC4">
              <w:rPr>
                <w:sz w:val="20"/>
                <w:szCs w:val="20"/>
              </w:rPr>
              <w:t>10</w:t>
            </w:r>
          </w:p>
        </w:tc>
        <w:tc>
          <w:tcPr>
            <w:tcW w:w="12731" w:type="dxa"/>
            <w:tcBorders>
              <w:top w:val="nil"/>
              <w:left w:val="nil"/>
              <w:bottom w:val="double" w:sz="2" w:space="0" w:color="000000"/>
              <w:right w:val="double" w:sz="2" w:space="0" w:color="000000"/>
            </w:tcBorders>
            <w:shd w:val="clear" w:color="auto" w:fill="FFFFFF"/>
            <w:hideMark/>
          </w:tcPr>
          <w:p w14:paraId="3CA8577E" w14:textId="77777777" w:rsidR="0016261D" w:rsidRPr="00510DC4" w:rsidRDefault="0016261D" w:rsidP="00141D87">
            <w:pPr>
              <w:rPr>
                <w:sz w:val="20"/>
                <w:szCs w:val="20"/>
              </w:rPr>
            </w:pPr>
            <w:r w:rsidRPr="00510DC4">
              <w:rPr>
                <w:sz w:val="20"/>
                <w:szCs w:val="20"/>
              </w:rPr>
              <w:t>No evidence of knowledge or understanding of the subject; </w:t>
            </w:r>
            <w:r w:rsidRPr="00510DC4">
              <w:rPr>
                <w:b/>
                <w:bCs/>
                <w:sz w:val="20"/>
                <w:szCs w:val="20"/>
              </w:rPr>
              <w:t>no understanding of taught concepts, with facts being reproduced in a disjointed or decontextualised manner;</w:t>
            </w:r>
            <w:r w:rsidRPr="00510DC4">
              <w:rPr>
                <w:sz w:val="20"/>
                <w:szCs w:val="20"/>
              </w:rPr>
              <w:t xml:space="preserve"> ignores set material in development of work; fails to address the requirements of the brief; lacks basic communication skills. A general level of incompetency in practical tasks; an evident lack of practice; set tasks are not completed; few or no skills relating to tasks are evident. No adherence to rules/conventions set by the industry/employment context.</w:t>
            </w:r>
          </w:p>
        </w:tc>
      </w:tr>
      <w:tr w:rsidR="0016261D" w:rsidRPr="00510DC4" w14:paraId="60F6FF8A" w14:textId="77777777" w:rsidTr="00141D87">
        <w:trPr>
          <w:trHeight w:val="392"/>
          <w:jc w:val="center"/>
        </w:trPr>
        <w:tc>
          <w:tcPr>
            <w:tcW w:w="667" w:type="dxa"/>
            <w:tcBorders>
              <w:top w:val="nil"/>
              <w:left w:val="double" w:sz="2" w:space="0" w:color="000000"/>
              <w:bottom w:val="double" w:sz="2" w:space="0" w:color="000000"/>
              <w:right w:val="double" w:sz="2" w:space="0" w:color="000000"/>
            </w:tcBorders>
            <w:shd w:val="clear" w:color="auto" w:fill="FFFFFF"/>
            <w:hideMark/>
          </w:tcPr>
          <w:p w14:paraId="79791D5F" w14:textId="77777777" w:rsidR="0016261D" w:rsidRPr="00510DC4" w:rsidRDefault="0016261D" w:rsidP="00141D87">
            <w:pPr>
              <w:jc w:val="center"/>
              <w:rPr>
                <w:sz w:val="20"/>
                <w:szCs w:val="20"/>
              </w:rPr>
            </w:pPr>
            <w:r w:rsidRPr="00510DC4">
              <w:rPr>
                <w:sz w:val="20"/>
                <w:szCs w:val="20"/>
              </w:rPr>
              <w:t>Zero</w:t>
            </w:r>
          </w:p>
        </w:tc>
        <w:tc>
          <w:tcPr>
            <w:tcW w:w="1593" w:type="dxa"/>
            <w:tcBorders>
              <w:top w:val="nil"/>
              <w:left w:val="nil"/>
              <w:bottom w:val="double" w:sz="2" w:space="0" w:color="000000"/>
              <w:right w:val="double" w:sz="2" w:space="0" w:color="000000"/>
            </w:tcBorders>
            <w:shd w:val="clear" w:color="auto" w:fill="FFFFFF"/>
            <w:hideMark/>
          </w:tcPr>
          <w:p w14:paraId="3668C9D6" w14:textId="77777777" w:rsidR="0016261D" w:rsidRPr="00510DC4" w:rsidRDefault="0016261D" w:rsidP="00141D87">
            <w:pPr>
              <w:jc w:val="center"/>
              <w:rPr>
                <w:sz w:val="20"/>
                <w:szCs w:val="20"/>
              </w:rPr>
            </w:pPr>
            <w:r w:rsidRPr="00510DC4">
              <w:rPr>
                <w:sz w:val="20"/>
                <w:szCs w:val="20"/>
              </w:rPr>
              <w:t>Zero</w:t>
            </w:r>
          </w:p>
        </w:tc>
        <w:tc>
          <w:tcPr>
            <w:tcW w:w="709" w:type="dxa"/>
            <w:tcBorders>
              <w:top w:val="nil"/>
              <w:left w:val="nil"/>
              <w:bottom w:val="double" w:sz="2" w:space="0" w:color="000000"/>
              <w:right w:val="double" w:sz="2" w:space="0" w:color="000000"/>
            </w:tcBorders>
            <w:shd w:val="clear" w:color="auto" w:fill="BDD6EE"/>
            <w:hideMark/>
          </w:tcPr>
          <w:p w14:paraId="6D13E830" w14:textId="77777777" w:rsidR="0016261D" w:rsidRPr="00510DC4" w:rsidRDefault="0016261D" w:rsidP="00141D87">
            <w:pPr>
              <w:jc w:val="center"/>
              <w:rPr>
                <w:sz w:val="20"/>
                <w:szCs w:val="20"/>
              </w:rPr>
            </w:pPr>
            <w:r w:rsidRPr="00510DC4">
              <w:rPr>
                <w:sz w:val="20"/>
                <w:szCs w:val="20"/>
              </w:rPr>
              <w:t>0-5</w:t>
            </w:r>
          </w:p>
        </w:tc>
        <w:tc>
          <w:tcPr>
            <w:tcW w:w="567" w:type="dxa"/>
            <w:tcBorders>
              <w:top w:val="nil"/>
              <w:left w:val="nil"/>
              <w:bottom w:val="double" w:sz="2" w:space="0" w:color="000000"/>
              <w:right w:val="double" w:sz="2" w:space="0" w:color="000000"/>
            </w:tcBorders>
            <w:shd w:val="clear" w:color="auto" w:fill="BDD6EE"/>
            <w:hideMark/>
          </w:tcPr>
          <w:p w14:paraId="2FBF6449" w14:textId="77777777" w:rsidR="0016261D" w:rsidRPr="00510DC4" w:rsidRDefault="0016261D" w:rsidP="00141D87">
            <w:pPr>
              <w:jc w:val="center"/>
              <w:rPr>
                <w:sz w:val="20"/>
                <w:szCs w:val="20"/>
              </w:rPr>
            </w:pPr>
            <w:r w:rsidRPr="00510DC4">
              <w:rPr>
                <w:sz w:val="20"/>
                <w:szCs w:val="20"/>
              </w:rPr>
              <w:t>0</w:t>
            </w:r>
          </w:p>
        </w:tc>
        <w:tc>
          <w:tcPr>
            <w:tcW w:w="12731" w:type="dxa"/>
            <w:tcBorders>
              <w:top w:val="nil"/>
              <w:left w:val="nil"/>
              <w:bottom w:val="double" w:sz="2" w:space="0" w:color="000000"/>
              <w:right w:val="double" w:sz="2" w:space="0" w:color="000000"/>
            </w:tcBorders>
            <w:shd w:val="clear" w:color="auto" w:fill="FFFFFF"/>
            <w:hideMark/>
          </w:tcPr>
          <w:p w14:paraId="5C771F42" w14:textId="77777777" w:rsidR="0016261D" w:rsidRPr="00510DC4" w:rsidRDefault="0016261D" w:rsidP="00141D87">
            <w:pPr>
              <w:rPr>
                <w:sz w:val="20"/>
                <w:szCs w:val="20"/>
              </w:rPr>
            </w:pPr>
            <w:r w:rsidRPr="00510DC4">
              <w:rPr>
                <w:sz w:val="20"/>
                <w:szCs w:val="20"/>
              </w:rPr>
              <w:t>Work not submitted, work of no merit, penalty in some misconduct cases.</w:t>
            </w:r>
          </w:p>
        </w:tc>
      </w:tr>
    </w:tbl>
    <w:p w14:paraId="7F955EA0" w14:textId="77777777" w:rsidR="0016261D" w:rsidRDefault="0016261D">
      <w:pPr>
        <w:rPr>
          <w:rFonts w:eastAsiaTheme="majorEastAsia" w:cstheme="majorBidi"/>
          <w:color w:val="134F5C"/>
          <w:sz w:val="40"/>
          <w:szCs w:val="40"/>
        </w:rPr>
      </w:pPr>
    </w:p>
    <w:sectPr w:rsidR="0016261D">
      <w:pgSz w:w="16838" w:h="11906" w:orient="landscape"/>
      <w:pgMar w:top="720" w:right="720" w:bottom="720" w:left="72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Droid Sans Devanagari">
    <w:altName w:val="Segoe U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Raleway">
    <w:charset w:val="00"/>
    <w:family w:val="auto"/>
    <w:pitch w:val="variable"/>
    <w:sig w:usb0="A00002FF" w:usb1="5000205B" w:usb2="00000000" w:usb3="00000000" w:csb0="00000197"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0480A"/>
    <w:multiLevelType w:val="multilevel"/>
    <w:tmpl w:val="C8F6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54A7DEA"/>
    <w:multiLevelType w:val="multilevel"/>
    <w:tmpl w:val="846E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BA44003"/>
    <w:multiLevelType w:val="multilevel"/>
    <w:tmpl w:val="D50CEF5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7F831ABF"/>
    <w:multiLevelType w:val="multilevel"/>
    <w:tmpl w:val="C7B03C8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435950526">
    <w:abstractNumId w:val="3"/>
  </w:num>
  <w:num w:numId="2" w16cid:durableId="817919251">
    <w:abstractNumId w:val="2"/>
  </w:num>
  <w:num w:numId="3" w16cid:durableId="46877790">
    <w:abstractNumId w:val="1"/>
  </w:num>
  <w:num w:numId="4" w16cid:durableId="661395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311"/>
    <w:rsid w:val="00055641"/>
    <w:rsid w:val="000A217F"/>
    <w:rsid w:val="000B2D21"/>
    <w:rsid w:val="001101F1"/>
    <w:rsid w:val="00143BC9"/>
    <w:rsid w:val="001450B2"/>
    <w:rsid w:val="00146E15"/>
    <w:rsid w:val="001509C4"/>
    <w:rsid w:val="0016261D"/>
    <w:rsid w:val="001B580C"/>
    <w:rsid w:val="001E223A"/>
    <w:rsid w:val="00265DC6"/>
    <w:rsid w:val="00290C9B"/>
    <w:rsid w:val="00294D2C"/>
    <w:rsid w:val="002B4E45"/>
    <w:rsid w:val="00314B57"/>
    <w:rsid w:val="003419C9"/>
    <w:rsid w:val="00396D4E"/>
    <w:rsid w:val="003B6042"/>
    <w:rsid w:val="003F3845"/>
    <w:rsid w:val="0051434E"/>
    <w:rsid w:val="005155FD"/>
    <w:rsid w:val="00726B89"/>
    <w:rsid w:val="00752D6A"/>
    <w:rsid w:val="00794752"/>
    <w:rsid w:val="007E7C01"/>
    <w:rsid w:val="008B6070"/>
    <w:rsid w:val="009420AE"/>
    <w:rsid w:val="009A61FE"/>
    <w:rsid w:val="009E4954"/>
    <w:rsid w:val="00A85E2E"/>
    <w:rsid w:val="00BA516B"/>
    <w:rsid w:val="00D80564"/>
    <w:rsid w:val="00D831A4"/>
    <w:rsid w:val="00D92398"/>
    <w:rsid w:val="00DC6311"/>
    <w:rsid w:val="00DF775D"/>
    <w:rsid w:val="00E42060"/>
    <w:rsid w:val="00E52F71"/>
    <w:rsid w:val="00EB532A"/>
    <w:rsid w:val="00F01381"/>
    <w:rsid w:val="00F15BB9"/>
    <w:rsid w:val="00F3673B"/>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02B94"/>
  <w15:docId w15:val="{0D599CD7-3C4D-4B40-AE5F-280F3E5DC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E32416"/>
    <w:pPr>
      <w:keepNext/>
      <w:keepLines/>
      <w:spacing w:before="240" w:after="240"/>
      <w:outlineLvl w:val="0"/>
    </w:pPr>
    <w:rPr>
      <w:rFonts w:ascii="Calibri" w:eastAsiaTheme="majorEastAsia" w:hAnsi="Calibri" w:cstheme="majorBidi"/>
      <w:b/>
      <w:sz w:val="32"/>
      <w:szCs w:val="32"/>
    </w:rPr>
  </w:style>
  <w:style w:type="paragraph" w:styleId="Heading2">
    <w:name w:val="heading 2"/>
    <w:basedOn w:val="Normal"/>
    <w:next w:val="Normal"/>
    <w:link w:val="Heading2Char"/>
    <w:uiPriority w:val="9"/>
    <w:unhideWhenUsed/>
    <w:qFormat/>
    <w:rsid w:val="00E32416"/>
    <w:pPr>
      <w:keepNext/>
      <w:keepLines/>
      <w:spacing w:before="40" w:after="120"/>
      <w:outlineLvl w:val="1"/>
    </w:pPr>
    <w:rPr>
      <w:rFonts w:eastAsiaTheme="majorEastAsia" w:cstheme="majorBidi"/>
      <w:b/>
      <w:sz w:val="24"/>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66380"/>
    <w:rPr>
      <w:color w:val="0563C1" w:themeColor="hyperlink"/>
      <w:u w:val="single"/>
    </w:rPr>
  </w:style>
  <w:style w:type="character" w:styleId="UnresolvedMention">
    <w:name w:val="Unresolved Mention"/>
    <w:basedOn w:val="DefaultParagraphFont"/>
    <w:uiPriority w:val="99"/>
    <w:semiHidden/>
    <w:unhideWhenUsed/>
    <w:qFormat/>
    <w:rsid w:val="00E66380"/>
    <w:rPr>
      <w:color w:val="605E5C"/>
      <w:shd w:val="clear" w:color="auto" w:fill="E1DFDD"/>
    </w:rPr>
  </w:style>
  <w:style w:type="character" w:customStyle="1" w:styleId="Heading1Char">
    <w:name w:val="Heading 1 Char"/>
    <w:basedOn w:val="DefaultParagraphFont"/>
    <w:link w:val="Heading1"/>
    <w:uiPriority w:val="9"/>
    <w:qFormat/>
    <w:rsid w:val="00E32416"/>
    <w:rPr>
      <w:rFonts w:ascii="Calibri" w:eastAsiaTheme="majorEastAsia" w:hAnsi="Calibri" w:cstheme="majorBidi"/>
      <w:b/>
      <w:sz w:val="32"/>
      <w:szCs w:val="32"/>
    </w:rPr>
  </w:style>
  <w:style w:type="character" w:customStyle="1" w:styleId="BodyTextChar">
    <w:name w:val="Body Text Char"/>
    <w:basedOn w:val="DefaultParagraphFont"/>
    <w:link w:val="BodyText"/>
    <w:uiPriority w:val="99"/>
    <w:semiHidden/>
    <w:qFormat/>
    <w:rsid w:val="00DD15FB"/>
  </w:style>
  <w:style w:type="character" w:styleId="CommentReference">
    <w:name w:val="annotation reference"/>
    <w:basedOn w:val="DefaultParagraphFont"/>
    <w:uiPriority w:val="99"/>
    <w:semiHidden/>
    <w:unhideWhenUsed/>
    <w:qFormat/>
    <w:rsid w:val="00AB158B"/>
    <w:rPr>
      <w:sz w:val="16"/>
      <w:szCs w:val="16"/>
    </w:rPr>
  </w:style>
  <w:style w:type="character" w:customStyle="1" w:styleId="CommentTextChar">
    <w:name w:val="Comment Text Char"/>
    <w:basedOn w:val="DefaultParagraphFont"/>
    <w:link w:val="CommentText"/>
    <w:uiPriority w:val="99"/>
    <w:qFormat/>
    <w:rsid w:val="00AB158B"/>
    <w:rPr>
      <w:sz w:val="20"/>
      <w:szCs w:val="20"/>
    </w:rPr>
  </w:style>
  <w:style w:type="character" w:customStyle="1" w:styleId="Heading2Char">
    <w:name w:val="Heading 2 Char"/>
    <w:basedOn w:val="DefaultParagraphFont"/>
    <w:link w:val="Heading2"/>
    <w:uiPriority w:val="9"/>
    <w:qFormat/>
    <w:rsid w:val="00E32416"/>
    <w:rPr>
      <w:rFonts w:eastAsiaTheme="majorEastAsia" w:cstheme="majorBidi"/>
      <w:b/>
      <w:sz w:val="24"/>
      <w:szCs w:val="26"/>
    </w:rPr>
  </w:style>
  <w:style w:type="character" w:customStyle="1" w:styleId="normaltextrun">
    <w:name w:val="normaltextrun"/>
    <w:basedOn w:val="DefaultParagraphFont"/>
    <w:qFormat/>
    <w:rsid w:val="00862097"/>
  </w:style>
  <w:style w:type="paragraph" w:customStyle="1" w:styleId="Heading">
    <w:name w:val="Heading"/>
    <w:basedOn w:val="Normal"/>
    <w:next w:val="BodyText"/>
    <w:qFormat/>
    <w:pPr>
      <w:keepNext/>
      <w:spacing w:before="240" w:after="120"/>
    </w:pPr>
    <w:rPr>
      <w:rFonts w:ascii="Liberation Sans" w:eastAsia="Noto Sans CJK SC" w:hAnsi="Liberation Sans" w:cs="Droid Sans Devanagari"/>
      <w:sz w:val="28"/>
      <w:szCs w:val="28"/>
    </w:rPr>
  </w:style>
  <w:style w:type="paragraph" w:styleId="BodyText">
    <w:name w:val="Body Text"/>
    <w:basedOn w:val="Normal"/>
    <w:link w:val="BodyTextChar"/>
    <w:uiPriority w:val="99"/>
    <w:semiHidden/>
    <w:unhideWhenUsed/>
    <w:rsid w:val="00DD15FB"/>
    <w:pPr>
      <w:spacing w:after="120"/>
    </w:pPr>
  </w:style>
  <w:style w:type="paragraph" w:styleId="List">
    <w:name w:val="List"/>
    <w:basedOn w:val="BodyText"/>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customStyle="1" w:styleId="Index">
    <w:name w:val="Index"/>
    <w:basedOn w:val="Normal"/>
    <w:qFormat/>
    <w:pPr>
      <w:suppressLineNumbers/>
    </w:pPr>
    <w:rPr>
      <w:rFonts w:cs="Droid Sans Devanagari"/>
    </w:rPr>
  </w:style>
  <w:style w:type="paragraph" w:styleId="ListParagraph">
    <w:name w:val="List Paragraph"/>
    <w:basedOn w:val="Normal"/>
    <w:uiPriority w:val="34"/>
    <w:qFormat/>
    <w:rsid w:val="00087E40"/>
    <w:pPr>
      <w:ind w:left="720"/>
      <w:contextualSpacing/>
    </w:pPr>
  </w:style>
  <w:style w:type="paragraph" w:customStyle="1" w:styleId="Bulleted">
    <w:name w:val="Bulleted"/>
    <w:basedOn w:val="BodyText"/>
    <w:autoRedefine/>
    <w:qFormat/>
    <w:rsid w:val="00DD15FB"/>
    <w:pPr>
      <w:spacing w:line="240" w:lineRule="auto"/>
    </w:pPr>
    <w:rPr>
      <w:rFonts w:ascii="Arial" w:eastAsia="Times New Roman" w:hAnsi="Arial" w:cs="Times New Roman"/>
      <w:sz w:val="20"/>
      <w:szCs w:val="20"/>
      <w:lang w:val="en-US"/>
    </w:rPr>
  </w:style>
  <w:style w:type="paragraph" w:styleId="NoSpacing">
    <w:name w:val="No Spacing"/>
    <w:uiPriority w:val="1"/>
    <w:qFormat/>
    <w:rsid w:val="003151D5"/>
  </w:style>
  <w:style w:type="paragraph" w:styleId="CommentText">
    <w:name w:val="annotation text"/>
    <w:basedOn w:val="Normal"/>
    <w:link w:val="CommentTextChar"/>
    <w:uiPriority w:val="99"/>
    <w:unhideWhenUsed/>
    <w:rsid w:val="00AB158B"/>
    <w:pPr>
      <w:spacing w:line="240" w:lineRule="auto"/>
    </w:pPr>
    <w:rPr>
      <w:sz w:val="20"/>
      <w:szCs w:val="20"/>
    </w:rPr>
  </w:style>
  <w:style w:type="paragraph" w:customStyle="1" w:styleId="FrameContents">
    <w:name w:val="Frame Contents"/>
    <w:basedOn w:val="Normal"/>
    <w:qFormat/>
  </w:style>
  <w:style w:type="table" w:styleId="TableGrid">
    <w:name w:val="Table Grid"/>
    <w:basedOn w:val="TableNormal"/>
    <w:uiPriority w:val="59"/>
    <w:rsid w:val="00CC4881"/>
    <w:rPr>
      <w:rFonts w:eastAsiaTheme="minorEastAsia"/>
      <w:sz w:val="24"/>
      <w:szCs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eur02.safelinks.protection.outlook.com/?url=https%3A%2F%2Fblogs.shu.ac.uk%2Fassessment4students%2Fpreparing-to-submit-work%2F%23AI&amp;data=05%7C02%7Cm.jacobi%40shu.ac.uk%7Ce43edfef59d143757cc808dc9077c828%7C8968f6a1ac13472fb899f7316e439f43%7C0%7C0%7C638544091847747773%7CUnknown%7CTWFpbGZsb3d8eyJWIjoiMC4wLjAwMDAiLCJQIjoiV2luMzIiLCJBTiI6Ik1haWwiLCJXVCI6Mn0%3D%7C0%7C%7C%7C&amp;sdata=Mu35s2bWJFR7ESDUdLI4GvdJiCwl6CyBS42osK5Z468%3D&amp;reserved=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611FA5-E10B-426D-90B3-1E5C0118E1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8</Pages>
  <Words>3228</Words>
  <Characters>18406</Characters>
  <Application>Microsoft Office Word</Application>
  <DocSecurity>0</DocSecurity>
  <Lines>153</Lines>
  <Paragraphs>43</Paragraphs>
  <ScaleCrop>false</ScaleCrop>
  <Company/>
  <LinksUpToDate>false</LinksUpToDate>
  <CharactersWithSpaces>21591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Beckingham, Sue</dc:creator>
  <dc:description/>
  <cp:lastModifiedBy>Bani Abdelrahman, Ra'ed</cp:lastModifiedBy>
  <cp:revision>35</cp:revision>
  <dcterms:created xsi:type="dcterms:W3CDTF">2025-09-02T11:53:00Z</dcterms:created>
  <dcterms:modified xsi:type="dcterms:W3CDTF">2025-09-11T13:45:00Z</dcterms:modified>
  <dc:language>en-GB</dc:language>
</cp:coreProperties>
</file>