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A52336" w14:textId="072177BE" w:rsidR="00523726" w:rsidRDefault="00523726">
      <w:pPr>
        <w:spacing w:after="600"/>
      </w:pPr>
    </w:p>
    <w:p w14:paraId="1544D890" w14:textId="295B5796" w:rsidR="00523726" w:rsidRDefault="00EF2BAA">
      <w:pPr>
        <w:spacing w:after="200"/>
        <w:jc w:val="center"/>
      </w:pPr>
      <w:r>
        <w:rPr>
          <w:b/>
          <w:bCs/>
          <w:color w:val="1A7A8A"/>
          <w:sz w:val="24"/>
          <w:szCs w:val="24"/>
        </w:rPr>
        <w:t xml:space="preserve">3MTT </w:t>
      </w:r>
      <w:r w:rsidR="00000000">
        <w:rPr>
          <w:b/>
          <w:bCs/>
          <w:color w:val="1A7A8A"/>
          <w:sz w:val="24"/>
          <w:szCs w:val="24"/>
        </w:rPr>
        <w:t xml:space="preserve">CYBERSECURITY </w:t>
      </w:r>
      <w:r>
        <w:rPr>
          <w:b/>
          <w:bCs/>
          <w:color w:val="1A7A8A"/>
          <w:sz w:val="24"/>
          <w:szCs w:val="24"/>
        </w:rPr>
        <w:t>CAPSTONE</w:t>
      </w:r>
      <w:r w:rsidR="00000000">
        <w:rPr>
          <w:b/>
          <w:bCs/>
          <w:color w:val="1A7A8A"/>
          <w:sz w:val="24"/>
          <w:szCs w:val="24"/>
        </w:rPr>
        <w:t>-PROJECT SERIES</w:t>
      </w:r>
    </w:p>
    <w:p w14:paraId="0D34CF3A" w14:textId="77777777" w:rsidR="00523726" w:rsidRDefault="00000000">
      <w:pPr>
        <w:jc w:val="center"/>
      </w:pPr>
      <w:r>
        <w:rPr>
          <w:b/>
          <w:bCs/>
          <w:color w:val="0D2137"/>
          <w:sz w:val="44"/>
          <w:szCs w:val="44"/>
        </w:rPr>
        <w:t>T-POT HONEYPOT DEPLOYMENT &amp;</w:t>
      </w:r>
    </w:p>
    <w:p w14:paraId="3DFE9F6A" w14:textId="77777777" w:rsidR="00523726" w:rsidRDefault="00000000">
      <w:pPr>
        <w:spacing w:after="280"/>
        <w:jc w:val="center"/>
      </w:pPr>
      <w:r>
        <w:rPr>
          <w:b/>
          <w:bCs/>
          <w:color w:val="0D2137"/>
          <w:sz w:val="44"/>
          <w:szCs w:val="44"/>
        </w:rPr>
        <w:t>THREAT INTELLIGENCE REPORT</w:t>
      </w:r>
    </w:p>
    <w:p w14:paraId="6C3679F3" w14:textId="77777777" w:rsidR="00523726" w:rsidRDefault="00000000">
      <w:pPr>
        <w:spacing w:after="280"/>
        <w:jc w:val="center"/>
      </w:pPr>
      <w:r>
        <w:rPr>
          <w:color w:val="1A7A8A"/>
          <w:sz w:val="24"/>
          <w:szCs w:val="24"/>
        </w:rPr>
        <w:t>────────────────────────────────────────────────────</w:t>
      </w:r>
    </w:p>
    <w:p w14:paraId="00F15452" w14:textId="420C6A4F" w:rsidR="00523726" w:rsidRDefault="00000000">
      <w:pPr>
        <w:spacing w:after="100"/>
        <w:jc w:val="center"/>
      </w:pPr>
      <w:r>
        <w:rPr>
          <w:b/>
          <w:bCs/>
          <w:color w:val="0D2137"/>
          <w:sz w:val="22"/>
          <w:szCs w:val="22"/>
        </w:rPr>
        <w:t xml:space="preserve">Analyst:  </w:t>
      </w:r>
      <w:r w:rsidR="00EF2BAA">
        <w:rPr>
          <w:color w:val="000000"/>
          <w:sz w:val="22"/>
          <w:szCs w:val="22"/>
        </w:rPr>
        <w:t>Ige Taiye Ezekiel</w:t>
      </w:r>
    </w:p>
    <w:p w14:paraId="453C76C6" w14:textId="2C1FDE62" w:rsidR="00523726" w:rsidRDefault="00000000">
      <w:pPr>
        <w:spacing w:after="100"/>
        <w:jc w:val="center"/>
      </w:pPr>
      <w:r>
        <w:rPr>
          <w:b/>
          <w:bCs/>
          <w:color w:val="0D2137"/>
          <w:sz w:val="22"/>
          <w:szCs w:val="22"/>
        </w:rPr>
        <w:t xml:space="preserve">Platform: </w:t>
      </w:r>
      <w:r>
        <w:rPr>
          <w:color w:val="000000"/>
          <w:sz w:val="22"/>
          <w:szCs w:val="22"/>
        </w:rPr>
        <w:t>T-Pot</w:t>
      </w:r>
    </w:p>
    <w:p w14:paraId="3BA5717B" w14:textId="77777777" w:rsidR="00523726" w:rsidRDefault="00000000">
      <w:pPr>
        <w:spacing w:after="100"/>
        <w:jc w:val="center"/>
      </w:pPr>
      <w:r>
        <w:rPr>
          <w:b/>
          <w:bCs/>
          <w:color w:val="0D2137"/>
          <w:sz w:val="22"/>
          <w:szCs w:val="22"/>
        </w:rPr>
        <w:t xml:space="preserve">Period:   </w:t>
      </w:r>
      <w:r>
        <w:rPr>
          <w:color w:val="000000"/>
          <w:sz w:val="22"/>
          <w:szCs w:val="22"/>
        </w:rPr>
        <w:t>10 August 2026 – 16 August 2026 (7 Days)</w:t>
      </w:r>
    </w:p>
    <w:p w14:paraId="6460D1C1" w14:textId="17A8ED2E" w:rsidR="00523726" w:rsidRDefault="00000000" w:rsidP="009A66AC">
      <w:pPr>
        <w:spacing w:after="100"/>
        <w:jc w:val="center"/>
      </w:pPr>
      <w:r>
        <w:rPr>
          <w:b/>
          <w:bCs/>
          <w:color w:val="0D2137"/>
          <w:sz w:val="22"/>
          <w:szCs w:val="22"/>
        </w:rPr>
        <w:t xml:space="preserve">Date:     </w:t>
      </w:r>
      <w:r>
        <w:rPr>
          <w:color w:val="000000"/>
          <w:sz w:val="22"/>
          <w:szCs w:val="22"/>
        </w:rPr>
        <w:t>18 August 2026</w:t>
      </w:r>
    </w:p>
    <w:p w14:paraId="784BE55F" w14:textId="77777777" w:rsidR="009A66AC" w:rsidRDefault="009A66AC" w:rsidP="009A66AC">
      <w:pPr>
        <w:spacing w:after="100"/>
        <w:jc w:val="center"/>
      </w:pP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523726" w14:paraId="16DE89CC" w14:textId="77777777">
        <w:tc>
          <w:tcPr>
            <w:tcW w:w="0" w:type="auto"/>
            <w:shd w:val="clear" w:color="auto" w:fill="0D2137"/>
            <w:tcMar>
              <w:top w:w="200" w:type="dxa"/>
              <w:left w:w="300" w:type="dxa"/>
              <w:bottom w:w="200" w:type="dxa"/>
              <w:right w:w="300" w:type="dxa"/>
            </w:tcMar>
          </w:tcPr>
          <w:p w14:paraId="715BB4D3" w14:textId="77777777" w:rsidR="00523726" w:rsidRDefault="00000000">
            <w:pPr>
              <w:spacing w:after="80"/>
              <w:jc w:val="center"/>
            </w:pPr>
            <w:r>
              <w:rPr>
                <w:b/>
                <w:bCs/>
                <w:color w:val="FFFFFF"/>
                <w:sz w:val="22"/>
                <w:szCs w:val="22"/>
              </w:rPr>
              <w:t>EXECUTIVE SUMMARY</w:t>
            </w:r>
          </w:p>
          <w:p w14:paraId="6634E914" w14:textId="77777777" w:rsidR="00523726" w:rsidRDefault="00000000">
            <w:pPr>
              <w:jc w:val="both"/>
            </w:pPr>
            <w:r>
              <w:rPr>
                <w:color w:val="FFFFFF"/>
              </w:rPr>
              <w:t>Over a seven-day observation window (10 August 2026–16 August 2026), the T-Pot honeypot platform recorded 1,821 discrete attack events from 15 unique source IP addresses spanning 8 countries. Critical-severity events accounted for 334 (18.3%) of all recorded incidents, with brute-force credential attacks (T1110.001), ICS/SCADA reconnaissance (T0846), and Android ADB exploitation (T1059.004) forming the dominant threat patterns. This report provides full honeypot-by-honeypot analysis, MITRE ATT&amp;CK mapping, and prioritised remediation guidance.</w:t>
            </w:r>
          </w:p>
        </w:tc>
      </w:tr>
    </w:tbl>
    <w:p w14:paraId="72590F4E" w14:textId="77777777" w:rsidR="00523726" w:rsidRDefault="00000000">
      <w:r>
        <w:br w:type="page"/>
      </w:r>
    </w:p>
    <w:p w14:paraId="5DAD0604" w14:textId="77777777" w:rsidR="00523726" w:rsidRDefault="00000000">
      <w:pPr>
        <w:pStyle w:val="Heading1"/>
        <w:pBdr>
          <w:bottom w:val="single" w:sz="4" w:space="8" w:color="1A7A8A"/>
        </w:pBdr>
      </w:pPr>
      <w:bookmarkStart w:id="0" w:name="_Toc238114086"/>
      <w:r>
        <w:lastRenderedPageBreak/>
        <w:t>Table of Contents</w:t>
      </w:r>
      <w:bookmarkEnd w:id="0"/>
    </w:p>
    <w:sdt>
      <w:sdtPr>
        <w:alias w:val="Table of Contents"/>
        <w:id w:val="899103698"/>
      </w:sdtPr>
      <w:sdtContent>
        <w:p w14:paraId="51CCA9D5" w14:textId="77777777" w:rsidR="009A66AC"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 \t "Heading1,1,Heading2,2,Heading3,3"</w:instrText>
          </w:r>
          <w:r>
            <w:fldChar w:fldCharType="separate"/>
          </w:r>
          <w:hyperlink w:anchor="_Toc238114086" w:history="1">
            <w:r w:rsidR="009A66AC" w:rsidRPr="006F0B7D">
              <w:rPr>
                <w:rStyle w:val="Hyperlink"/>
                <w:noProof/>
              </w:rPr>
              <w:t>Table of Contents</w:t>
            </w:r>
            <w:r w:rsidR="009A66AC">
              <w:rPr>
                <w:noProof/>
              </w:rPr>
              <w:tab/>
            </w:r>
            <w:r w:rsidR="009A66AC">
              <w:rPr>
                <w:noProof/>
              </w:rPr>
              <w:fldChar w:fldCharType="begin"/>
            </w:r>
            <w:r w:rsidR="009A66AC">
              <w:rPr>
                <w:noProof/>
              </w:rPr>
              <w:instrText xml:space="preserve"> PAGEREF _Toc238114086 \h </w:instrText>
            </w:r>
            <w:r w:rsidR="009A66AC">
              <w:rPr>
                <w:noProof/>
              </w:rPr>
            </w:r>
            <w:r w:rsidR="009A66AC">
              <w:rPr>
                <w:noProof/>
              </w:rPr>
              <w:fldChar w:fldCharType="separate"/>
            </w:r>
            <w:r w:rsidR="009A66AC">
              <w:rPr>
                <w:noProof/>
              </w:rPr>
              <w:t>2</w:t>
            </w:r>
            <w:r w:rsidR="009A66AC">
              <w:rPr>
                <w:noProof/>
              </w:rPr>
              <w:fldChar w:fldCharType="end"/>
            </w:r>
          </w:hyperlink>
        </w:p>
        <w:p w14:paraId="339C3D2D" w14:textId="77777777" w:rsidR="009A66AC"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114087" w:history="1">
            <w:r w:rsidR="009A66AC" w:rsidRPr="006F0B7D">
              <w:rPr>
                <w:rStyle w:val="Hyperlink"/>
                <w:noProof/>
              </w:rPr>
              <w:t>1. Introduction</w:t>
            </w:r>
            <w:r w:rsidR="009A66AC">
              <w:rPr>
                <w:noProof/>
              </w:rPr>
              <w:tab/>
            </w:r>
            <w:r w:rsidR="009A66AC">
              <w:rPr>
                <w:noProof/>
              </w:rPr>
              <w:fldChar w:fldCharType="begin"/>
            </w:r>
            <w:r w:rsidR="009A66AC">
              <w:rPr>
                <w:noProof/>
              </w:rPr>
              <w:instrText xml:space="preserve"> PAGEREF _Toc238114087 \h </w:instrText>
            </w:r>
            <w:r w:rsidR="009A66AC">
              <w:rPr>
                <w:noProof/>
              </w:rPr>
            </w:r>
            <w:r w:rsidR="009A66AC">
              <w:rPr>
                <w:noProof/>
              </w:rPr>
              <w:fldChar w:fldCharType="separate"/>
            </w:r>
            <w:r w:rsidR="009A66AC">
              <w:rPr>
                <w:noProof/>
              </w:rPr>
              <w:t>4</w:t>
            </w:r>
            <w:r w:rsidR="009A66AC">
              <w:rPr>
                <w:noProof/>
              </w:rPr>
              <w:fldChar w:fldCharType="end"/>
            </w:r>
          </w:hyperlink>
        </w:p>
        <w:p w14:paraId="0BE3B74D" w14:textId="77777777" w:rsidR="009A66AC"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114088" w:history="1">
            <w:r w:rsidR="009A66AC" w:rsidRPr="006F0B7D">
              <w:rPr>
                <w:rStyle w:val="Hyperlink"/>
                <w:noProof/>
              </w:rPr>
              <w:t>1.1 Background</w:t>
            </w:r>
            <w:r w:rsidR="009A66AC">
              <w:rPr>
                <w:noProof/>
              </w:rPr>
              <w:tab/>
            </w:r>
            <w:r w:rsidR="009A66AC">
              <w:rPr>
                <w:noProof/>
              </w:rPr>
              <w:fldChar w:fldCharType="begin"/>
            </w:r>
            <w:r w:rsidR="009A66AC">
              <w:rPr>
                <w:noProof/>
              </w:rPr>
              <w:instrText xml:space="preserve"> PAGEREF _Toc238114088 \h </w:instrText>
            </w:r>
            <w:r w:rsidR="009A66AC">
              <w:rPr>
                <w:noProof/>
              </w:rPr>
            </w:r>
            <w:r w:rsidR="009A66AC">
              <w:rPr>
                <w:noProof/>
              </w:rPr>
              <w:fldChar w:fldCharType="separate"/>
            </w:r>
            <w:r w:rsidR="009A66AC">
              <w:rPr>
                <w:noProof/>
              </w:rPr>
              <w:t>4</w:t>
            </w:r>
            <w:r w:rsidR="009A66AC">
              <w:rPr>
                <w:noProof/>
              </w:rPr>
              <w:fldChar w:fldCharType="end"/>
            </w:r>
          </w:hyperlink>
        </w:p>
        <w:p w14:paraId="39FBB12E" w14:textId="77777777" w:rsidR="009A66AC"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114089" w:history="1">
            <w:r w:rsidR="009A66AC" w:rsidRPr="006F0B7D">
              <w:rPr>
                <w:rStyle w:val="Hyperlink"/>
                <w:noProof/>
              </w:rPr>
              <w:t>1.2 Objectives</w:t>
            </w:r>
            <w:r w:rsidR="009A66AC">
              <w:rPr>
                <w:noProof/>
              </w:rPr>
              <w:tab/>
            </w:r>
            <w:r w:rsidR="009A66AC">
              <w:rPr>
                <w:noProof/>
              </w:rPr>
              <w:fldChar w:fldCharType="begin"/>
            </w:r>
            <w:r w:rsidR="009A66AC">
              <w:rPr>
                <w:noProof/>
              </w:rPr>
              <w:instrText xml:space="preserve"> PAGEREF _Toc238114089 \h </w:instrText>
            </w:r>
            <w:r w:rsidR="009A66AC">
              <w:rPr>
                <w:noProof/>
              </w:rPr>
            </w:r>
            <w:r w:rsidR="009A66AC">
              <w:rPr>
                <w:noProof/>
              </w:rPr>
              <w:fldChar w:fldCharType="separate"/>
            </w:r>
            <w:r w:rsidR="009A66AC">
              <w:rPr>
                <w:noProof/>
              </w:rPr>
              <w:t>4</w:t>
            </w:r>
            <w:r w:rsidR="009A66AC">
              <w:rPr>
                <w:noProof/>
              </w:rPr>
              <w:fldChar w:fldCharType="end"/>
            </w:r>
          </w:hyperlink>
        </w:p>
        <w:p w14:paraId="07C911FF" w14:textId="77777777" w:rsidR="009A66AC"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114090" w:history="1">
            <w:r w:rsidR="009A66AC" w:rsidRPr="006F0B7D">
              <w:rPr>
                <w:rStyle w:val="Hyperlink"/>
                <w:noProof/>
              </w:rPr>
              <w:t>1.3 Scope and Methodology</w:t>
            </w:r>
            <w:r w:rsidR="009A66AC">
              <w:rPr>
                <w:noProof/>
              </w:rPr>
              <w:tab/>
            </w:r>
            <w:r w:rsidR="009A66AC">
              <w:rPr>
                <w:noProof/>
              </w:rPr>
              <w:fldChar w:fldCharType="begin"/>
            </w:r>
            <w:r w:rsidR="009A66AC">
              <w:rPr>
                <w:noProof/>
              </w:rPr>
              <w:instrText xml:space="preserve"> PAGEREF _Toc238114090 \h </w:instrText>
            </w:r>
            <w:r w:rsidR="009A66AC">
              <w:rPr>
                <w:noProof/>
              </w:rPr>
            </w:r>
            <w:r w:rsidR="009A66AC">
              <w:rPr>
                <w:noProof/>
              </w:rPr>
              <w:fldChar w:fldCharType="separate"/>
            </w:r>
            <w:r w:rsidR="009A66AC">
              <w:rPr>
                <w:noProof/>
              </w:rPr>
              <w:t>4</w:t>
            </w:r>
            <w:r w:rsidR="009A66AC">
              <w:rPr>
                <w:noProof/>
              </w:rPr>
              <w:fldChar w:fldCharType="end"/>
            </w:r>
          </w:hyperlink>
        </w:p>
        <w:p w14:paraId="47C426C6" w14:textId="77777777" w:rsidR="009A66AC"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114091" w:history="1">
            <w:r w:rsidR="009A66AC" w:rsidRPr="006F0B7D">
              <w:rPr>
                <w:rStyle w:val="Hyperlink"/>
                <w:noProof/>
              </w:rPr>
              <w:t>2. Deployment Overview</w:t>
            </w:r>
            <w:r w:rsidR="009A66AC">
              <w:rPr>
                <w:noProof/>
              </w:rPr>
              <w:tab/>
            </w:r>
            <w:r w:rsidR="009A66AC">
              <w:rPr>
                <w:noProof/>
              </w:rPr>
              <w:fldChar w:fldCharType="begin"/>
            </w:r>
            <w:r w:rsidR="009A66AC">
              <w:rPr>
                <w:noProof/>
              </w:rPr>
              <w:instrText xml:space="preserve"> PAGEREF _Toc238114091 \h </w:instrText>
            </w:r>
            <w:r w:rsidR="009A66AC">
              <w:rPr>
                <w:noProof/>
              </w:rPr>
            </w:r>
            <w:r w:rsidR="009A66AC">
              <w:rPr>
                <w:noProof/>
              </w:rPr>
              <w:fldChar w:fldCharType="separate"/>
            </w:r>
            <w:r w:rsidR="009A66AC">
              <w:rPr>
                <w:noProof/>
              </w:rPr>
              <w:t>5</w:t>
            </w:r>
            <w:r w:rsidR="009A66AC">
              <w:rPr>
                <w:noProof/>
              </w:rPr>
              <w:fldChar w:fldCharType="end"/>
            </w:r>
          </w:hyperlink>
        </w:p>
        <w:p w14:paraId="4B104A2D" w14:textId="77777777" w:rsidR="009A66AC"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114092" w:history="1">
            <w:r w:rsidR="009A66AC" w:rsidRPr="006F0B7D">
              <w:rPr>
                <w:rStyle w:val="Hyperlink"/>
                <w:noProof/>
              </w:rPr>
              <w:t>2.1 Platform Configuration</w:t>
            </w:r>
            <w:r w:rsidR="009A66AC">
              <w:rPr>
                <w:noProof/>
              </w:rPr>
              <w:tab/>
            </w:r>
            <w:r w:rsidR="009A66AC">
              <w:rPr>
                <w:noProof/>
              </w:rPr>
              <w:fldChar w:fldCharType="begin"/>
            </w:r>
            <w:r w:rsidR="009A66AC">
              <w:rPr>
                <w:noProof/>
              </w:rPr>
              <w:instrText xml:space="preserve"> PAGEREF _Toc238114092 \h </w:instrText>
            </w:r>
            <w:r w:rsidR="009A66AC">
              <w:rPr>
                <w:noProof/>
              </w:rPr>
            </w:r>
            <w:r w:rsidR="009A66AC">
              <w:rPr>
                <w:noProof/>
              </w:rPr>
              <w:fldChar w:fldCharType="separate"/>
            </w:r>
            <w:r w:rsidR="009A66AC">
              <w:rPr>
                <w:noProof/>
              </w:rPr>
              <w:t>5</w:t>
            </w:r>
            <w:r w:rsidR="009A66AC">
              <w:rPr>
                <w:noProof/>
              </w:rPr>
              <w:fldChar w:fldCharType="end"/>
            </w:r>
          </w:hyperlink>
        </w:p>
        <w:p w14:paraId="4AFA8ECB" w14:textId="77777777" w:rsidR="009A66AC"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114093" w:history="1">
            <w:r w:rsidR="009A66AC" w:rsidRPr="006F0B7D">
              <w:rPr>
                <w:rStyle w:val="Hyperlink"/>
                <w:noProof/>
              </w:rPr>
              <w:t>2.2 Exposed Honeypot Services</w:t>
            </w:r>
            <w:r w:rsidR="009A66AC">
              <w:rPr>
                <w:noProof/>
              </w:rPr>
              <w:tab/>
            </w:r>
            <w:r w:rsidR="009A66AC">
              <w:rPr>
                <w:noProof/>
              </w:rPr>
              <w:fldChar w:fldCharType="begin"/>
            </w:r>
            <w:r w:rsidR="009A66AC">
              <w:rPr>
                <w:noProof/>
              </w:rPr>
              <w:instrText xml:space="preserve"> PAGEREF _Toc238114093 \h </w:instrText>
            </w:r>
            <w:r w:rsidR="009A66AC">
              <w:rPr>
                <w:noProof/>
              </w:rPr>
            </w:r>
            <w:r w:rsidR="009A66AC">
              <w:rPr>
                <w:noProof/>
              </w:rPr>
              <w:fldChar w:fldCharType="separate"/>
            </w:r>
            <w:r w:rsidR="009A66AC">
              <w:rPr>
                <w:noProof/>
              </w:rPr>
              <w:t>5</w:t>
            </w:r>
            <w:r w:rsidR="009A66AC">
              <w:rPr>
                <w:noProof/>
              </w:rPr>
              <w:fldChar w:fldCharType="end"/>
            </w:r>
          </w:hyperlink>
        </w:p>
        <w:p w14:paraId="0944D18C" w14:textId="77777777" w:rsidR="009A66AC"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114094" w:history="1">
            <w:r w:rsidR="009A66AC" w:rsidRPr="006F0B7D">
              <w:rPr>
                <w:rStyle w:val="Hyperlink"/>
                <w:noProof/>
              </w:rPr>
              <w:t>3. Statistical Summary</w:t>
            </w:r>
            <w:r w:rsidR="009A66AC">
              <w:rPr>
                <w:noProof/>
              </w:rPr>
              <w:tab/>
            </w:r>
            <w:r w:rsidR="009A66AC">
              <w:rPr>
                <w:noProof/>
              </w:rPr>
              <w:fldChar w:fldCharType="begin"/>
            </w:r>
            <w:r w:rsidR="009A66AC">
              <w:rPr>
                <w:noProof/>
              </w:rPr>
              <w:instrText xml:space="preserve"> PAGEREF _Toc238114094 \h </w:instrText>
            </w:r>
            <w:r w:rsidR="009A66AC">
              <w:rPr>
                <w:noProof/>
              </w:rPr>
            </w:r>
            <w:r w:rsidR="009A66AC">
              <w:rPr>
                <w:noProof/>
              </w:rPr>
              <w:fldChar w:fldCharType="separate"/>
            </w:r>
            <w:r w:rsidR="009A66AC">
              <w:rPr>
                <w:noProof/>
              </w:rPr>
              <w:t>6</w:t>
            </w:r>
            <w:r w:rsidR="009A66AC">
              <w:rPr>
                <w:noProof/>
              </w:rPr>
              <w:fldChar w:fldCharType="end"/>
            </w:r>
          </w:hyperlink>
        </w:p>
        <w:p w14:paraId="3027AC7F" w14:textId="77777777" w:rsidR="009A66AC"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114095" w:history="1">
            <w:r w:rsidR="009A66AC" w:rsidRPr="006F0B7D">
              <w:rPr>
                <w:rStyle w:val="Hyperlink"/>
                <w:noProof/>
              </w:rPr>
              <w:t>3.1 Key Metrics</w:t>
            </w:r>
            <w:r w:rsidR="009A66AC">
              <w:rPr>
                <w:noProof/>
              </w:rPr>
              <w:tab/>
            </w:r>
            <w:r w:rsidR="009A66AC">
              <w:rPr>
                <w:noProof/>
              </w:rPr>
              <w:fldChar w:fldCharType="begin"/>
            </w:r>
            <w:r w:rsidR="009A66AC">
              <w:rPr>
                <w:noProof/>
              </w:rPr>
              <w:instrText xml:space="preserve"> PAGEREF _Toc238114095 \h </w:instrText>
            </w:r>
            <w:r w:rsidR="009A66AC">
              <w:rPr>
                <w:noProof/>
              </w:rPr>
            </w:r>
            <w:r w:rsidR="009A66AC">
              <w:rPr>
                <w:noProof/>
              </w:rPr>
              <w:fldChar w:fldCharType="separate"/>
            </w:r>
            <w:r w:rsidR="009A66AC">
              <w:rPr>
                <w:noProof/>
              </w:rPr>
              <w:t>6</w:t>
            </w:r>
            <w:r w:rsidR="009A66AC">
              <w:rPr>
                <w:noProof/>
              </w:rPr>
              <w:fldChar w:fldCharType="end"/>
            </w:r>
          </w:hyperlink>
        </w:p>
        <w:p w14:paraId="7D11464C" w14:textId="77777777" w:rsidR="009A66AC"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114096" w:history="1">
            <w:r w:rsidR="009A66AC" w:rsidRPr="006F0B7D">
              <w:rPr>
                <w:rStyle w:val="Hyperlink"/>
                <w:noProof/>
              </w:rPr>
              <w:t>3.2 Daily Activity Breakdown</w:t>
            </w:r>
            <w:r w:rsidR="009A66AC">
              <w:rPr>
                <w:noProof/>
              </w:rPr>
              <w:tab/>
            </w:r>
            <w:r w:rsidR="009A66AC">
              <w:rPr>
                <w:noProof/>
              </w:rPr>
              <w:fldChar w:fldCharType="begin"/>
            </w:r>
            <w:r w:rsidR="009A66AC">
              <w:rPr>
                <w:noProof/>
              </w:rPr>
              <w:instrText xml:space="preserve"> PAGEREF _Toc238114096 \h </w:instrText>
            </w:r>
            <w:r w:rsidR="009A66AC">
              <w:rPr>
                <w:noProof/>
              </w:rPr>
            </w:r>
            <w:r w:rsidR="009A66AC">
              <w:rPr>
                <w:noProof/>
              </w:rPr>
              <w:fldChar w:fldCharType="separate"/>
            </w:r>
            <w:r w:rsidR="009A66AC">
              <w:rPr>
                <w:noProof/>
              </w:rPr>
              <w:t>6</w:t>
            </w:r>
            <w:r w:rsidR="009A66AC">
              <w:rPr>
                <w:noProof/>
              </w:rPr>
              <w:fldChar w:fldCharType="end"/>
            </w:r>
          </w:hyperlink>
        </w:p>
        <w:p w14:paraId="1AC2BA5D" w14:textId="77777777" w:rsidR="009A66AC"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114097" w:history="1">
            <w:r w:rsidR="009A66AC" w:rsidRPr="006F0B7D">
              <w:rPr>
                <w:rStyle w:val="Hyperlink"/>
                <w:noProof/>
              </w:rPr>
              <w:t>4. Honeypot-by-Honeypot Analysis</w:t>
            </w:r>
            <w:r w:rsidR="009A66AC">
              <w:rPr>
                <w:noProof/>
              </w:rPr>
              <w:tab/>
            </w:r>
            <w:r w:rsidR="009A66AC">
              <w:rPr>
                <w:noProof/>
              </w:rPr>
              <w:fldChar w:fldCharType="begin"/>
            </w:r>
            <w:r w:rsidR="009A66AC">
              <w:rPr>
                <w:noProof/>
              </w:rPr>
              <w:instrText xml:space="preserve"> PAGEREF _Toc238114097 \h </w:instrText>
            </w:r>
            <w:r w:rsidR="009A66AC">
              <w:rPr>
                <w:noProof/>
              </w:rPr>
            </w:r>
            <w:r w:rsidR="009A66AC">
              <w:rPr>
                <w:noProof/>
              </w:rPr>
              <w:fldChar w:fldCharType="separate"/>
            </w:r>
            <w:r w:rsidR="009A66AC">
              <w:rPr>
                <w:noProof/>
              </w:rPr>
              <w:t>7</w:t>
            </w:r>
            <w:r w:rsidR="009A66AC">
              <w:rPr>
                <w:noProof/>
              </w:rPr>
              <w:fldChar w:fldCharType="end"/>
            </w:r>
          </w:hyperlink>
        </w:p>
        <w:p w14:paraId="3B7432DD" w14:textId="77777777" w:rsidR="009A66AC"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114098" w:history="1">
            <w:r w:rsidR="009A66AC" w:rsidRPr="006F0B7D">
              <w:rPr>
                <w:rStyle w:val="Hyperlink"/>
                <w:noProof/>
              </w:rPr>
              <w:t>4.1 Cowrie – SSH / Telnet</w:t>
            </w:r>
            <w:r w:rsidR="009A66AC">
              <w:rPr>
                <w:noProof/>
              </w:rPr>
              <w:tab/>
            </w:r>
            <w:r w:rsidR="009A66AC">
              <w:rPr>
                <w:noProof/>
              </w:rPr>
              <w:fldChar w:fldCharType="begin"/>
            </w:r>
            <w:r w:rsidR="009A66AC">
              <w:rPr>
                <w:noProof/>
              </w:rPr>
              <w:instrText xml:space="preserve"> PAGEREF _Toc238114098 \h </w:instrText>
            </w:r>
            <w:r w:rsidR="009A66AC">
              <w:rPr>
                <w:noProof/>
              </w:rPr>
            </w:r>
            <w:r w:rsidR="009A66AC">
              <w:rPr>
                <w:noProof/>
              </w:rPr>
              <w:fldChar w:fldCharType="separate"/>
            </w:r>
            <w:r w:rsidR="009A66AC">
              <w:rPr>
                <w:noProof/>
              </w:rPr>
              <w:t>7</w:t>
            </w:r>
            <w:r w:rsidR="009A66AC">
              <w:rPr>
                <w:noProof/>
              </w:rPr>
              <w:fldChar w:fldCharType="end"/>
            </w:r>
          </w:hyperlink>
        </w:p>
        <w:p w14:paraId="73D02126" w14:textId="77777777" w:rsidR="009A66AC"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114099" w:history="1">
            <w:r w:rsidR="009A66AC" w:rsidRPr="006F0B7D">
              <w:rPr>
                <w:rStyle w:val="Hyperlink"/>
                <w:noProof/>
              </w:rPr>
              <w:t>4.2 Dionaea – SMB / HTTP / FTP / MSSQL</w:t>
            </w:r>
            <w:r w:rsidR="009A66AC">
              <w:rPr>
                <w:noProof/>
              </w:rPr>
              <w:tab/>
            </w:r>
            <w:r w:rsidR="009A66AC">
              <w:rPr>
                <w:noProof/>
              </w:rPr>
              <w:fldChar w:fldCharType="begin"/>
            </w:r>
            <w:r w:rsidR="009A66AC">
              <w:rPr>
                <w:noProof/>
              </w:rPr>
              <w:instrText xml:space="preserve"> PAGEREF _Toc238114099 \h </w:instrText>
            </w:r>
            <w:r w:rsidR="009A66AC">
              <w:rPr>
                <w:noProof/>
              </w:rPr>
            </w:r>
            <w:r w:rsidR="009A66AC">
              <w:rPr>
                <w:noProof/>
              </w:rPr>
              <w:fldChar w:fldCharType="separate"/>
            </w:r>
            <w:r w:rsidR="009A66AC">
              <w:rPr>
                <w:noProof/>
              </w:rPr>
              <w:t>7</w:t>
            </w:r>
            <w:r w:rsidR="009A66AC">
              <w:rPr>
                <w:noProof/>
              </w:rPr>
              <w:fldChar w:fldCharType="end"/>
            </w:r>
          </w:hyperlink>
        </w:p>
        <w:p w14:paraId="129498FB" w14:textId="77777777" w:rsidR="009A66AC"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114100" w:history="1">
            <w:r w:rsidR="009A66AC" w:rsidRPr="006F0B7D">
              <w:rPr>
                <w:rStyle w:val="Hyperlink"/>
                <w:noProof/>
              </w:rPr>
              <w:t>4.3 Conpot – ICS/SCADA</w:t>
            </w:r>
            <w:r w:rsidR="009A66AC">
              <w:rPr>
                <w:noProof/>
              </w:rPr>
              <w:tab/>
            </w:r>
            <w:r w:rsidR="009A66AC">
              <w:rPr>
                <w:noProof/>
              </w:rPr>
              <w:fldChar w:fldCharType="begin"/>
            </w:r>
            <w:r w:rsidR="009A66AC">
              <w:rPr>
                <w:noProof/>
              </w:rPr>
              <w:instrText xml:space="preserve"> PAGEREF _Toc238114100 \h </w:instrText>
            </w:r>
            <w:r w:rsidR="009A66AC">
              <w:rPr>
                <w:noProof/>
              </w:rPr>
            </w:r>
            <w:r w:rsidR="009A66AC">
              <w:rPr>
                <w:noProof/>
              </w:rPr>
              <w:fldChar w:fldCharType="separate"/>
            </w:r>
            <w:r w:rsidR="009A66AC">
              <w:rPr>
                <w:noProof/>
              </w:rPr>
              <w:t>7</w:t>
            </w:r>
            <w:r w:rsidR="009A66AC">
              <w:rPr>
                <w:noProof/>
              </w:rPr>
              <w:fldChar w:fldCharType="end"/>
            </w:r>
          </w:hyperlink>
        </w:p>
        <w:p w14:paraId="69BD977E" w14:textId="77777777" w:rsidR="009A66AC"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114101" w:history="1">
            <w:r w:rsidR="009A66AC" w:rsidRPr="006F0B7D">
              <w:rPr>
                <w:rStyle w:val="Hyperlink"/>
                <w:noProof/>
              </w:rPr>
              <w:t>4.4 ElasticPot – Elasticsearch</w:t>
            </w:r>
            <w:r w:rsidR="009A66AC">
              <w:rPr>
                <w:noProof/>
              </w:rPr>
              <w:tab/>
            </w:r>
            <w:r w:rsidR="009A66AC">
              <w:rPr>
                <w:noProof/>
              </w:rPr>
              <w:fldChar w:fldCharType="begin"/>
            </w:r>
            <w:r w:rsidR="009A66AC">
              <w:rPr>
                <w:noProof/>
              </w:rPr>
              <w:instrText xml:space="preserve"> PAGEREF _Toc238114101 \h </w:instrText>
            </w:r>
            <w:r w:rsidR="009A66AC">
              <w:rPr>
                <w:noProof/>
              </w:rPr>
            </w:r>
            <w:r w:rsidR="009A66AC">
              <w:rPr>
                <w:noProof/>
              </w:rPr>
              <w:fldChar w:fldCharType="separate"/>
            </w:r>
            <w:r w:rsidR="009A66AC">
              <w:rPr>
                <w:noProof/>
              </w:rPr>
              <w:t>7</w:t>
            </w:r>
            <w:r w:rsidR="009A66AC">
              <w:rPr>
                <w:noProof/>
              </w:rPr>
              <w:fldChar w:fldCharType="end"/>
            </w:r>
          </w:hyperlink>
        </w:p>
        <w:p w14:paraId="2969B376" w14:textId="77777777" w:rsidR="009A66AC"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114102" w:history="1">
            <w:r w:rsidR="009A66AC" w:rsidRPr="006F0B7D">
              <w:rPr>
                <w:rStyle w:val="Hyperlink"/>
                <w:noProof/>
              </w:rPr>
              <w:t>4.5 ADBHoney – Android Debug Bridge</w:t>
            </w:r>
            <w:r w:rsidR="009A66AC">
              <w:rPr>
                <w:noProof/>
              </w:rPr>
              <w:tab/>
            </w:r>
            <w:r w:rsidR="009A66AC">
              <w:rPr>
                <w:noProof/>
              </w:rPr>
              <w:fldChar w:fldCharType="begin"/>
            </w:r>
            <w:r w:rsidR="009A66AC">
              <w:rPr>
                <w:noProof/>
              </w:rPr>
              <w:instrText xml:space="preserve"> PAGEREF _Toc238114102 \h </w:instrText>
            </w:r>
            <w:r w:rsidR="009A66AC">
              <w:rPr>
                <w:noProof/>
              </w:rPr>
            </w:r>
            <w:r w:rsidR="009A66AC">
              <w:rPr>
                <w:noProof/>
              </w:rPr>
              <w:fldChar w:fldCharType="separate"/>
            </w:r>
            <w:r w:rsidR="009A66AC">
              <w:rPr>
                <w:noProof/>
              </w:rPr>
              <w:t>8</w:t>
            </w:r>
            <w:r w:rsidR="009A66AC">
              <w:rPr>
                <w:noProof/>
              </w:rPr>
              <w:fldChar w:fldCharType="end"/>
            </w:r>
          </w:hyperlink>
        </w:p>
        <w:p w14:paraId="571684EA" w14:textId="77777777" w:rsidR="009A66AC"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114103" w:history="1">
            <w:r w:rsidR="009A66AC" w:rsidRPr="006F0B7D">
              <w:rPr>
                <w:rStyle w:val="Hyperlink"/>
                <w:noProof/>
              </w:rPr>
              <w:t>4.6 Tanner – Web Application</w:t>
            </w:r>
            <w:r w:rsidR="009A66AC">
              <w:rPr>
                <w:noProof/>
              </w:rPr>
              <w:tab/>
            </w:r>
            <w:r w:rsidR="009A66AC">
              <w:rPr>
                <w:noProof/>
              </w:rPr>
              <w:fldChar w:fldCharType="begin"/>
            </w:r>
            <w:r w:rsidR="009A66AC">
              <w:rPr>
                <w:noProof/>
              </w:rPr>
              <w:instrText xml:space="preserve"> PAGEREF _Toc238114103 \h </w:instrText>
            </w:r>
            <w:r w:rsidR="009A66AC">
              <w:rPr>
                <w:noProof/>
              </w:rPr>
            </w:r>
            <w:r w:rsidR="009A66AC">
              <w:rPr>
                <w:noProof/>
              </w:rPr>
              <w:fldChar w:fldCharType="separate"/>
            </w:r>
            <w:r w:rsidR="009A66AC">
              <w:rPr>
                <w:noProof/>
              </w:rPr>
              <w:t>8</w:t>
            </w:r>
            <w:r w:rsidR="009A66AC">
              <w:rPr>
                <w:noProof/>
              </w:rPr>
              <w:fldChar w:fldCharType="end"/>
            </w:r>
          </w:hyperlink>
        </w:p>
        <w:p w14:paraId="15F5F70D" w14:textId="77777777" w:rsidR="009A66AC"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114104" w:history="1">
            <w:r w:rsidR="009A66AC" w:rsidRPr="006F0B7D">
              <w:rPr>
                <w:rStyle w:val="Hyperlink"/>
                <w:noProof/>
              </w:rPr>
              <w:t>4.7 Glutton – SMTP / FTP / POP3</w:t>
            </w:r>
            <w:r w:rsidR="009A66AC">
              <w:rPr>
                <w:noProof/>
              </w:rPr>
              <w:tab/>
            </w:r>
            <w:r w:rsidR="009A66AC">
              <w:rPr>
                <w:noProof/>
              </w:rPr>
              <w:fldChar w:fldCharType="begin"/>
            </w:r>
            <w:r w:rsidR="009A66AC">
              <w:rPr>
                <w:noProof/>
              </w:rPr>
              <w:instrText xml:space="preserve"> PAGEREF _Toc238114104 \h </w:instrText>
            </w:r>
            <w:r w:rsidR="009A66AC">
              <w:rPr>
                <w:noProof/>
              </w:rPr>
            </w:r>
            <w:r w:rsidR="009A66AC">
              <w:rPr>
                <w:noProof/>
              </w:rPr>
              <w:fldChar w:fldCharType="separate"/>
            </w:r>
            <w:r w:rsidR="009A66AC">
              <w:rPr>
                <w:noProof/>
              </w:rPr>
              <w:t>8</w:t>
            </w:r>
            <w:r w:rsidR="009A66AC">
              <w:rPr>
                <w:noProof/>
              </w:rPr>
              <w:fldChar w:fldCharType="end"/>
            </w:r>
          </w:hyperlink>
        </w:p>
        <w:p w14:paraId="181372BC" w14:textId="77777777" w:rsidR="009A66AC"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114105" w:history="1">
            <w:r w:rsidR="009A66AC" w:rsidRPr="006F0B7D">
              <w:rPr>
                <w:rStyle w:val="Hyperlink"/>
                <w:noProof/>
              </w:rPr>
              <w:t>4.8 Honeytrap – Generic TCP</w:t>
            </w:r>
            <w:r w:rsidR="009A66AC">
              <w:rPr>
                <w:noProof/>
              </w:rPr>
              <w:tab/>
            </w:r>
            <w:r w:rsidR="009A66AC">
              <w:rPr>
                <w:noProof/>
              </w:rPr>
              <w:fldChar w:fldCharType="begin"/>
            </w:r>
            <w:r w:rsidR="009A66AC">
              <w:rPr>
                <w:noProof/>
              </w:rPr>
              <w:instrText xml:space="preserve"> PAGEREF _Toc238114105 \h </w:instrText>
            </w:r>
            <w:r w:rsidR="009A66AC">
              <w:rPr>
                <w:noProof/>
              </w:rPr>
            </w:r>
            <w:r w:rsidR="009A66AC">
              <w:rPr>
                <w:noProof/>
              </w:rPr>
              <w:fldChar w:fldCharType="separate"/>
            </w:r>
            <w:r w:rsidR="009A66AC">
              <w:rPr>
                <w:noProof/>
              </w:rPr>
              <w:t>8</w:t>
            </w:r>
            <w:r w:rsidR="009A66AC">
              <w:rPr>
                <w:noProof/>
              </w:rPr>
              <w:fldChar w:fldCharType="end"/>
            </w:r>
          </w:hyperlink>
        </w:p>
        <w:p w14:paraId="3D2554F0" w14:textId="77777777" w:rsidR="009A66AC"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114106" w:history="1">
            <w:r w:rsidR="009A66AC" w:rsidRPr="006F0B7D">
              <w:rPr>
                <w:rStyle w:val="Hyperlink"/>
                <w:noProof/>
              </w:rPr>
              <w:t>5. Attacker Intelligence</w:t>
            </w:r>
            <w:r w:rsidR="009A66AC">
              <w:rPr>
                <w:noProof/>
              </w:rPr>
              <w:tab/>
            </w:r>
            <w:r w:rsidR="009A66AC">
              <w:rPr>
                <w:noProof/>
              </w:rPr>
              <w:fldChar w:fldCharType="begin"/>
            </w:r>
            <w:r w:rsidR="009A66AC">
              <w:rPr>
                <w:noProof/>
              </w:rPr>
              <w:instrText xml:space="preserve"> PAGEREF _Toc238114106 \h </w:instrText>
            </w:r>
            <w:r w:rsidR="009A66AC">
              <w:rPr>
                <w:noProof/>
              </w:rPr>
            </w:r>
            <w:r w:rsidR="009A66AC">
              <w:rPr>
                <w:noProof/>
              </w:rPr>
              <w:fldChar w:fldCharType="separate"/>
            </w:r>
            <w:r w:rsidR="009A66AC">
              <w:rPr>
                <w:noProof/>
              </w:rPr>
              <w:t>9</w:t>
            </w:r>
            <w:r w:rsidR="009A66AC">
              <w:rPr>
                <w:noProof/>
              </w:rPr>
              <w:fldChar w:fldCharType="end"/>
            </w:r>
          </w:hyperlink>
        </w:p>
        <w:p w14:paraId="5C384F55" w14:textId="77777777" w:rsidR="009A66AC"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114107" w:history="1">
            <w:r w:rsidR="009A66AC" w:rsidRPr="006F0B7D">
              <w:rPr>
                <w:rStyle w:val="Hyperlink"/>
                <w:noProof/>
              </w:rPr>
              <w:t>5.1 Top Source IP Addresses</w:t>
            </w:r>
            <w:r w:rsidR="009A66AC">
              <w:rPr>
                <w:noProof/>
              </w:rPr>
              <w:tab/>
            </w:r>
            <w:r w:rsidR="009A66AC">
              <w:rPr>
                <w:noProof/>
              </w:rPr>
              <w:fldChar w:fldCharType="begin"/>
            </w:r>
            <w:r w:rsidR="009A66AC">
              <w:rPr>
                <w:noProof/>
              </w:rPr>
              <w:instrText xml:space="preserve"> PAGEREF _Toc238114107 \h </w:instrText>
            </w:r>
            <w:r w:rsidR="009A66AC">
              <w:rPr>
                <w:noProof/>
              </w:rPr>
            </w:r>
            <w:r w:rsidR="009A66AC">
              <w:rPr>
                <w:noProof/>
              </w:rPr>
              <w:fldChar w:fldCharType="separate"/>
            </w:r>
            <w:r w:rsidR="009A66AC">
              <w:rPr>
                <w:noProof/>
              </w:rPr>
              <w:t>9</w:t>
            </w:r>
            <w:r w:rsidR="009A66AC">
              <w:rPr>
                <w:noProof/>
              </w:rPr>
              <w:fldChar w:fldCharType="end"/>
            </w:r>
          </w:hyperlink>
        </w:p>
        <w:p w14:paraId="7748490A" w14:textId="77777777" w:rsidR="009A66AC"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114108" w:history="1">
            <w:r w:rsidR="009A66AC" w:rsidRPr="006F0B7D">
              <w:rPr>
                <w:rStyle w:val="Hyperlink"/>
                <w:noProof/>
              </w:rPr>
              <w:t>5.2 Geographic Distribution</w:t>
            </w:r>
            <w:r w:rsidR="009A66AC">
              <w:rPr>
                <w:noProof/>
              </w:rPr>
              <w:tab/>
            </w:r>
            <w:r w:rsidR="009A66AC">
              <w:rPr>
                <w:noProof/>
              </w:rPr>
              <w:fldChar w:fldCharType="begin"/>
            </w:r>
            <w:r w:rsidR="009A66AC">
              <w:rPr>
                <w:noProof/>
              </w:rPr>
              <w:instrText xml:space="preserve"> PAGEREF _Toc238114108 \h </w:instrText>
            </w:r>
            <w:r w:rsidR="009A66AC">
              <w:rPr>
                <w:noProof/>
              </w:rPr>
            </w:r>
            <w:r w:rsidR="009A66AC">
              <w:rPr>
                <w:noProof/>
              </w:rPr>
              <w:fldChar w:fldCharType="separate"/>
            </w:r>
            <w:r w:rsidR="009A66AC">
              <w:rPr>
                <w:noProof/>
              </w:rPr>
              <w:t>9</w:t>
            </w:r>
            <w:r w:rsidR="009A66AC">
              <w:rPr>
                <w:noProof/>
              </w:rPr>
              <w:fldChar w:fldCharType="end"/>
            </w:r>
          </w:hyperlink>
        </w:p>
        <w:p w14:paraId="2B270AAE" w14:textId="77777777" w:rsidR="009A66AC"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114109" w:history="1">
            <w:r w:rsidR="009A66AC" w:rsidRPr="006F0B7D">
              <w:rPr>
                <w:rStyle w:val="Hyperlink"/>
                <w:noProof/>
              </w:rPr>
              <w:t>5.3 Credential Analysis</w:t>
            </w:r>
            <w:r w:rsidR="009A66AC">
              <w:rPr>
                <w:noProof/>
              </w:rPr>
              <w:tab/>
            </w:r>
            <w:r w:rsidR="009A66AC">
              <w:rPr>
                <w:noProof/>
              </w:rPr>
              <w:fldChar w:fldCharType="begin"/>
            </w:r>
            <w:r w:rsidR="009A66AC">
              <w:rPr>
                <w:noProof/>
              </w:rPr>
              <w:instrText xml:space="preserve"> PAGEREF _Toc238114109 \h </w:instrText>
            </w:r>
            <w:r w:rsidR="009A66AC">
              <w:rPr>
                <w:noProof/>
              </w:rPr>
            </w:r>
            <w:r w:rsidR="009A66AC">
              <w:rPr>
                <w:noProof/>
              </w:rPr>
              <w:fldChar w:fldCharType="separate"/>
            </w:r>
            <w:r w:rsidR="009A66AC">
              <w:rPr>
                <w:noProof/>
              </w:rPr>
              <w:t>9</w:t>
            </w:r>
            <w:r w:rsidR="009A66AC">
              <w:rPr>
                <w:noProof/>
              </w:rPr>
              <w:fldChar w:fldCharType="end"/>
            </w:r>
          </w:hyperlink>
        </w:p>
        <w:p w14:paraId="13D18D68" w14:textId="77777777" w:rsidR="009A66AC"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114110" w:history="1">
            <w:r w:rsidR="009A66AC" w:rsidRPr="006F0B7D">
              <w:rPr>
                <w:rStyle w:val="Hyperlink"/>
                <w:noProof/>
              </w:rPr>
              <w:t>6. MITRE ATT&amp;CK / ATT&amp;CK for ICS Mapping</w:t>
            </w:r>
            <w:r w:rsidR="009A66AC">
              <w:rPr>
                <w:noProof/>
              </w:rPr>
              <w:tab/>
            </w:r>
            <w:r w:rsidR="009A66AC">
              <w:rPr>
                <w:noProof/>
              </w:rPr>
              <w:fldChar w:fldCharType="begin"/>
            </w:r>
            <w:r w:rsidR="009A66AC">
              <w:rPr>
                <w:noProof/>
              </w:rPr>
              <w:instrText xml:space="preserve"> PAGEREF _Toc238114110 \h </w:instrText>
            </w:r>
            <w:r w:rsidR="009A66AC">
              <w:rPr>
                <w:noProof/>
              </w:rPr>
            </w:r>
            <w:r w:rsidR="009A66AC">
              <w:rPr>
                <w:noProof/>
              </w:rPr>
              <w:fldChar w:fldCharType="separate"/>
            </w:r>
            <w:r w:rsidR="009A66AC">
              <w:rPr>
                <w:noProof/>
              </w:rPr>
              <w:t>11</w:t>
            </w:r>
            <w:r w:rsidR="009A66AC">
              <w:rPr>
                <w:noProof/>
              </w:rPr>
              <w:fldChar w:fldCharType="end"/>
            </w:r>
          </w:hyperlink>
        </w:p>
        <w:p w14:paraId="692A7A3D" w14:textId="77777777" w:rsidR="009A66AC"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114111" w:history="1">
            <w:r w:rsidR="009A66AC" w:rsidRPr="006F0B7D">
              <w:rPr>
                <w:rStyle w:val="Hyperlink"/>
                <w:noProof/>
              </w:rPr>
              <w:t>6.1 Notable Technique Analysis</w:t>
            </w:r>
            <w:r w:rsidR="009A66AC">
              <w:rPr>
                <w:noProof/>
              </w:rPr>
              <w:tab/>
            </w:r>
            <w:r w:rsidR="009A66AC">
              <w:rPr>
                <w:noProof/>
              </w:rPr>
              <w:fldChar w:fldCharType="begin"/>
            </w:r>
            <w:r w:rsidR="009A66AC">
              <w:rPr>
                <w:noProof/>
              </w:rPr>
              <w:instrText xml:space="preserve"> PAGEREF _Toc238114111 \h </w:instrText>
            </w:r>
            <w:r w:rsidR="009A66AC">
              <w:rPr>
                <w:noProof/>
              </w:rPr>
            </w:r>
            <w:r w:rsidR="009A66AC">
              <w:rPr>
                <w:noProof/>
              </w:rPr>
              <w:fldChar w:fldCharType="separate"/>
            </w:r>
            <w:r w:rsidR="009A66AC">
              <w:rPr>
                <w:noProof/>
              </w:rPr>
              <w:t>11</w:t>
            </w:r>
            <w:r w:rsidR="009A66AC">
              <w:rPr>
                <w:noProof/>
              </w:rPr>
              <w:fldChar w:fldCharType="end"/>
            </w:r>
          </w:hyperlink>
        </w:p>
        <w:p w14:paraId="1DA05D7D" w14:textId="77777777" w:rsidR="009A66AC"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114112" w:history="1">
            <w:r w:rsidR="009A66AC" w:rsidRPr="006F0B7D">
              <w:rPr>
                <w:rStyle w:val="Hyperlink"/>
                <w:noProof/>
              </w:rPr>
              <w:t>T1110.001 – Brute Force: Password Guessing</w:t>
            </w:r>
            <w:r w:rsidR="009A66AC">
              <w:rPr>
                <w:noProof/>
              </w:rPr>
              <w:tab/>
            </w:r>
            <w:r w:rsidR="009A66AC">
              <w:rPr>
                <w:noProof/>
              </w:rPr>
              <w:fldChar w:fldCharType="begin"/>
            </w:r>
            <w:r w:rsidR="009A66AC">
              <w:rPr>
                <w:noProof/>
              </w:rPr>
              <w:instrText xml:space="preserve"> PAGEREF _Toc238114112 \h </w:instrText>
            </w:r>
            <w:r w:rsidR="009A66AC">
              <w:rPr>
                <w:noProof/>
              </w:rPr>
            </w:r>
            <w:r w:rsidR="009A66AC">
              <w:rPr>
                <w:noProof/>
              </w:rPr>
              <w:fldChar w:fldCharType="separate"/>
            </w:r>
            <w:r w:rsidR="009A66AC">
              <w:rPr>
                <w:noProof/>
              </w:rPr>
              <w:t>11</w:t>
            </w:r>
            <w:r w:rsidR="009A66AC">
              <w:rPr>
                <w:noProof/>
              </w:rPr>
              <w:fldChar w:fldCharType="end"/>
            </w:r>
          </w:hyperlink>
        </w:p>
        <w:p w14:paraId="2C2F4A65" w14:textId="77777777" w:rsidR="009A66AC"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114113" w:history="1">
            <w:r w:rsidR="009A66AC" w:rsidRPr="006F0B7D">
              <w:rPr>
                <w:rStyle w:val="Hyperlink"/>
                <w:noProof/>
              </w:rPr>
              <w:t>T1059.004 – Unix Shell (ADB)</w:t>
            </w:r>
            <w:r w:rsidR="009A66AC">
              <w:rPr>
                <w:noProof/>
              </w:rPr>
              <w:tab/>
            </w:r>
            <w:r w:rsidR="009A66AC">
              <w:rPr>
                <w:noProof/>
              </w:rPr>
              <w:fldChar w:fldCharType="begin"/>
            </w:r>
            <w:r w:rsidR="009A66AC">
              <w:rPr>
                <w:noProof/>
              </w:rPr>
              <w:instrText xml:space="preserve"> PAGEREF _Toc238114113 \h </w:instrText>
            </w:r>
            <w:r w:rsidR="009A66AC">
              <w:rPr>
                <w:noProof/>
              </w:rPr>
            </w:r>
            <w:r w:rsidR="009A66AC">
              <w:rPr>
                <w:noProof/>
              </w:rPr>
              <w:fldChar w:fldCharType="separate"/>
            </w:r>
            <w:r w:rsidR="009A66AC">
              <w:rPr>
                <w:noProof/>
              </w:rPr>
              <w:t>11</w:t>
            </w:r>
            <w:r w:rsidR="009A66AC">
              <w:rPr>
                <w:noProof/>
              </w:rPr>
              <w:fldChar w:fldCharType="end"/>
            </w:r>
          </w:hyperlink>
        </w:p>
        <w:p w14:paraId="2D45D132" w14:textId="77777777" w:rsidR="009A66AC"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114114" w:history="1">
            <w:r w:rsidR="009A66AC" w:rsidRPr="006F0B7D">
              <w:rPr>
                <w:rStyle w:val="Hyperlink"/>
                <w:noProof/>
              </w:rPr>
              <w:t>T1496 – Resource Hijacking (Crypto Mining)</w:t>
            </w:r>
            <w:r w:rsidR="009A66AC">
              <w:rPr>
                <w:noProof/>
              </w:rPr>
              <w:tab/>
            </w:r>
            <w:r w:rsidR="009A66AC">
              <w:rPr>
                <w:noProof/>
              </w:rPr>
              <w:fldChar w:fldCharType="begin"/>
            </w:r>
            <w:r w:rsidR="009A66AC">
              <w:rPr>
                <w:noProof/>
              </w:rPr>
              <w:instrText xml:space="preserve"> PAGEREF _Toc238114114 \h </w:instrText>
            </w:r>
            <w:r w:rsidR="009A66AC">
              <w:rPr>
                <w:noProof/>
              </w:rPr>
            </w:r>
            <w:r w:rsidR="009A66AC">
              <w:rPr>
                <w:noProof/>
              </w:rPr>
              <w:fldChar w:fldCharType="separate"/>
            </w:r>
            <w:r w:rsidR="009A66AC">
              <w:rPr>
                <w:noProof/>
              </w:rPr>
              <w:t>11</w:t>
            </w:r>
            <w:r w:rsidR="009A66AC">
              <w:rPr>
                <w:noProof/>
              </w:rPr>
              <w:fldChar w:fldCharType="end"/>
            </w:r>
          </w:hyperlink>
        </w:p>
        <w:p w14:paraId="6A773019" w14:textId="77777777" w:rsidR="009A66AC"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114115" w:history="1">
            <w:r w:rsidR="009A66AC" w:rsidRPr="006F0B7D">
              <w:rPr>
                <w:rStyle w:val="Hyperlink"/>
                <w:noProof/>
              </w:rPr>
              <w:t>T0846 – Remote System Discovery (ICS)</w:t>
            </w:r>
            <w:r w:rsidR="009A66AC">
              <w:rPr>
                <w:noProof/>
              </w:rPr>
              <w:tab/>
            </w:r>
            <w:r w:rsidR="009A66AC">
              <w:rPr>
                <w:noProof/>
              </w:rPr>
              <w:fldChar w:fldCharType="begin"/>
            </w:r>
            <w:r w:rsidR="009A66AC">
              <w:rPr>
                <w:noProof/>
              </w:rPr>
              <w:instrText xml:space="preserve"> PAGEREF _Toc238114115 \h </w:instrText>
            </w:r>
            <w:r w:rsidR="009A66AC">
              <w:rPr>
                <w:noProof/>
              </w:rPr>
            </w:r>
            <w:r w:rsidR="009A66AC">
              <w:rPr>
                <w:noProof/>
              </w:rPr>
              <w:fldChar w:fldCharType="separate"/>
            </w:r>
            <w:r w:rsidR="009A66AC">
              <w:rPr>
                <w:noProof/>
              </w:rPr>
              <w:t>11</w:t>
            </w:r>
            <w:r w:rsidR="009A66AC">
              <w:rPr>
                <w:noProof/>
              </w:rPr>
              <w:fldChar w:fldCharType="end"/>
            </w:r>
          </w:hyperlink>
        </w:p>
        <w:p w14:paraId="797D0D1D" w14:textId="77777777" w:rsidR="009A66AC"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114116" w:history="1">
            <w:r w:rsidR="009A66AC" w:rsidRPr="006F0B7D">
              <w:rPr>
                <w:rStyle w:val="Hyperlink"/>
                <w:noProof/>
              </w:rPr>
              <w:t>7. Risk Assessment</w:t>
            </w:r>
            <w:r w:rsidR="009A66AC">
              <w:rPr>
                <w:noProof/>
              </w:rPr>
              <w:tab/>
            </w:r>
            <w:r w:rsidR="009A66AC">
              <w:rPr>
                <w:noProof/>
              </w:rPr>
              <w:fldChar w:fldCharType="begin"/>
            </w:r>
            <w:r w:rsidR="009A66AC">
              <w:rPr>
                <w:noProof/>
              </w:rPr>
              <w:instrText xml:space="preserve"> PAGEREF _Toc238114116 \h </w:instrText>
            </w:r>
            <w:r w:rsidR="009A66AC">
              <w:rPr>
                <w:noProof/>
              </w:rPr>
            </w:r>
            <w:r w:rsidR="009A66AC">
              <w:rPr>
                <w:noProof/>
              </w:rPr>
              <w:fldChar w:fldCharType="separate"/>
            </w:r>
            <w:r w:rsidR="009A66AC">
              <w:rPr>
                <w:noProof/>
              </w:rPr>
              <w:t>13</w:t>
            </w:r>
            <w:r w:rsidR="009A66AC">
              <w:rPr>
                <w:noProof/>
              </w:rPr>
              <w:fldChar w:fldCharType="end"/>
            </w:r>
          </w:hyperlink>
        </w:p>
        <w:p w14:paraId="4D6D102A" w14:textId="77777777" w:rsidR="009A66AC"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114117" w:history="1">
            <w:r w:rsidR="009A66AC" w:rsidRPr="006F0B7D">
              <w:rPr>
                <w:rStyle w:val="Hyperlink"/>
                <w:noProof/>
              </w:rPr>
              <w:t>8. Recommendations</w:t>
            </w:r>
            <w:r w:rsidR="009A66AC">
              <w:rPr>
                <w:noProof/>
              </w:rPr>
              <w:tab/>
            </w:r>
            <w:r w:rsidR="009A66AC">
              <w:rPr>
                <w:noProof/>
              </w:rPr>
              <w:fldChar w:fldCharType="begin"/>
            </w:r>
            <w:r w:rsidR="009A66AC">
              <w:rPr>
                <w:noProof/>
              </w:rPr>
              <w:instrText xml:space="preserve"> PAGEREF _Toc238114117 \h </w:instrText>
            </w:r>
            <w:r w:rsidR="009A66AC">
              <w:rPr>
                <w:noProof/>
              </w:rPr>
            </w:r>
            <w:r w:rsidR="009A66AC">
              <w:rPr>
                <w:noProof/>
              </w:rPr>
              <w:fldChar w:fldCharType="separate"/>
            </w:r>
            <w:r w:rsidR="009A66AC">
              <w:rPr>
                <w:noProof/>
              </w:rPr>
              <w:t>14</w:t>
            </w:r>
            <w:r w:rsidR="009A66AC">
              <w:rPr>
                <w:noProof/>
              </w:rPr>
              <w:fldChar w:fldCharType="end"/>
            </w:r>
          </w:hyperlink>
        </w:p>
        <w:p w14:paraId="6C11F432" w14:textId="77777777" w:rsidR="009A66AC"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114118" w:history="1">
            <w:r w:rsidR="009A66AC" w:rsidRPr="006F0B7D">
              <w:rPr>
                <w:rStyle w:val="Hyperlink"/>
                <w:noProof/>
              </w:rPr>
              <w:t>8.1 Immediate Actions (Critical Priority)</w:t>
            </w:r>
            <w:r w:rsidR="009A66AC">
              <w:rPr>
                <w:noProof/>
              </w:rPr>
              <w:tab/>
            </w:r>
            <w:r w:rsidR="009A66AC">
              <w:rPr>
                <w:noProof/>
              </w:rPr>
              <w:fldChar w:fldCharType="begin"/>
            </w:r>
            <w:r w:rsidR="009A66AC">
              <w:rPr>
                <w:noProof/>
              </w:rPr>
              <w:instrText xml:space="preserve"> PAGEREF _Toc238114118 \h </w:instrText>
            </w:r>
            <w:r w:rsidR="009A66AC">
              <w:rPr>
                <w:noProof/>
              </w:rPr>
            </w:r>
            <w:r w:rsidR="009A66AC">
              <w:rPr>
                <w:noProof/>
              </w:rPr>
              <w:fldChar w:fldCharType="separate"/>
            </w:r>
            <w:r w:rsidR="009A66AC">
              <w:rPr>
                <w:noProof/>
              </w:rPr>
              <w:t>14</w:t>
            </w:r>
            <w:r w:rsidR="009A66AC">
              <w:rPr>
                <w:noProof/>
              </w:rPr>
              <w:fldChar w:fldCharType="end"/>
            </w:r>
          </w:hyperlink>
        </w:p>
        <w:p w14:paraId="07D2134F" w14:textId="77777777" w:rsidR="009A66AC"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114119" w:history="1">
            <w:r w:rsidR="009A66AC" w:rsidRPr="006F0B7D">
              <w:rPr>
                <w:rStyle w:val="Hyperlink"/>
                <w:noProof/>
              </w:rPr>
              <w:t>8.2 Short-Term Actions (High Priority)</w:t>
            </w:r>
            <w:r w:rsidR="009A66AC">
              <w:rPr>
                <w:noProof/>
              </w:rPr>
              <w:tab/>
            </w:r>
            <w:r w:rsidR="009A66AC">
              <w:rPr>
                <w:noProof/>
              </w:rPr>
              <w:fldChar w:fldCharType="begin"/>
            </w:r>
            <w:r w:rsidR="009A66AC">
              <w:rPr>
                <w:noProof/>
              </w:rPr>
              <w:instrText xml:space="preserve"> PAGEREF _Toc238114119 \h </w:instrText>
            </w:r>
            <w:r w:rsidR="009A66AC">
              <w:rPr>
                <w:noProof/>
              </w:rPr>
            </w:r>
            <w:r w:rsidR="009A66AC">
              <w:rPr>
                <w:noProof/>
              </w:rPr>
              <w:fldChar w:fldCharType="separate"/>
            </w:r>
            <w:r w:rsidR="009A66AC">
              <w:rPr>
                <w:noProof/>
              </w:rPr>
              <w:t>14</w:t>
            </w:r>
            <w:r w:rsidR="009A66AC">
              <w:rPr>
                <w:noProof/>
              </w:rPr>
              <w:fldChar w:fldCharType="end"/>
            </w:r>
          </w:hyperlink>
        </w:p>
        <w:p w14:paraId="213B7BF8" w14:textId="77777777" w:rsidR="009A66AC"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114120" w:history="1">
            <w:r w:rsidR="009A66AC" w:rsidRPr="006F0B7D">
              <w:rPr>
                <w:rStyle w:val="Hyperlink"/>
                <w:noProof/>
              </w:rPr>
              <w:t>8.3 Ongoing Actions (Continuous)</w:t>
            </w:r>
            <w:r w:rsidR="009A66AC">
              <w:rPr>
                <w:noProof/>
              </w:rPr>
              <w:tab/>
            </w:r>
            <w:r w:rsidR="009A66AC">
              <w:rPr>
                <w:noProof/>
              </w:rPr>
              <w:fldChar w:fldCharType="begin"/>
            </w:r>
            <w:r w:rsidR="009A66AC">
              <w:rPr>
                <w:noProof/>
              </w:rPr>
              <w:instrText xml:space="preserve"> PAGEREF _Toc238114120 \h </w:instrText>
            </w:r>
            <w:r w:rsidR="009A66AC">
              <w:rPr>
                <w:noProof/>
              </w:rPr>
            </w:r>
            <w:r w:rsidR="009A66AC">
              <w:rPr>
                <w:noProof/>
              </w:rPr>
              <w:fldChar w:fldCharType="separate"/>
            </w:r>
            <w:r w:rsidR="009A66AC">
              <w:rPr>
                <w:noProof/>
              </w:rPr>
              <w:t>14</w:t>
            </w:r>
            <w:r w:rsidR="009A66AC">
              <w:rPr>
                <w:noProof/>
              </w:rPr>
              <w:fldChar w:fldCharType="end"/>
            </w:r>
          </w:hyperlink>
        </w:p>
        <w:p w14:paraId="020F8A67" w14:textId="77777777" w:rsidR="009A66AC"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114121" w:history="1">
            <w:r w:rsidR="009A66AC" w:rsidRPr="006F0B7D">
              <w:rPr>
                <w:rStyle w:val="Hyperlink"/>
                <w:noProof/>
              </w:rPr>
              <w:t>9. Conclusion</w:t>
            </w:r>
            <w:r w:rsidR="009A66AC">
              <w:rPr>
                <w:noProof/>
              </w:rPr>
              <w:tab/>
            </w:r>
            <w:r w:rsidR="009A66AC">
              <w:rPr>
                <w:noProof/>
              </w:rPr>
              <w:fldChar w:fldCharType="begin"/>
            </w:r>
            <w:r w:rsidR="009A66AC">
              <w:rPr>
                <w:noProof/>
              </w:rPr>
              <w:instrText xml:space="preserve"> PAGEREF _Toc238114121 \h </w:instrText>
            </w:r>
            <w:r w:rsidR="009A66AC">
              <w:rPr>
                <w:noProof/>
              </w:rPr>
            </w:r>
            <w:r w:rsidR="009A66AC">
              <w:rPr>
                <w:noProof/>
              </w:rPr>
              <w:fldChar w:fldCharType="separate"/>
            </w:r>
            <w:r w:rsidR="009A66AC">
              <w:rPr>
                <w:noProof/>
              </w:rPr>
              <w:t>16</w:t>
            </w:r>
            <w:r w:rsidR="009A66AC">
              <w:rPr>
                <w:noProof/>
              </w:rPr>
              <w:fldChar w:fldCharType="end"/>
            </w:r>
          </w:hyperlink>
        </w:p>
        <w:p w14:paraId="293D3277" w14:textId="77777777" w:rsidR="009A66AC"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114122" w:history="1">
            <w:r w:rsidR="009A66AC" w:rsidRPr="006F0B7D">
              <w:rPr>
                <w:rStyle w:val="Hyperlink"/>
                <w:noProof/>
              </w:rPr>
              <w:t>Appendix A: Top 10 Attack Types – Full Detail</w:t>
            </w:r>
            <w:r w:rsidR="009A66AC">
              <w:rPr>
                <w:noProof/>
              </w:rPr>
              <w:tab/>
            </w:r>
            <w:r w:rsidR="009A66AC">
              <w:rPr>
                <w:noProof/>
              </w:rPr>
              <w:fldChar w:fldCharType="begin"/>
            </w:r>
            <w:r w:rsidR="009A66AC">
              <w:rPr>
                <w:noProof/>
              </w:rPr>
              <w:instrText xml:space="preserve"> PAGEREF _Toc238114122 \h </w:instrText>
            </w:r>
            <w:r w:rsidR="009A66AC">
              <w:rPr>
                <w:noProof/>
              </w:rPr>
            </w:r>
            <w:r w:rsidR="009A66AC">
              <w:rPr>
                <w:noProof/>
              </w:rPr>
              <w:fldChar w:fldCharType="separate"/>
            </w:r>
            <w:r w:rsidR="009A66AC">
              <w:rPr>
                <w:noProof/>
              </w:rPr>
              <w:t>17</w:t>
            </w:r>
            <w:r w:rsidR="009A66AC">
              <w:rPr>
                <w:noProof/>
              </w:rPr>
              <w:fldChar w:fldCharType="end"/>
            </w:r>
          </w:hyperlink>
        </w:p>
        <w:p w14:paraId="2BC5B6AE" w14:textId="77777777" w:rsidR="009A66AC"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114123" w:history="1">
            <w:r w:rsidR="009A66AC" w:rsidRPr="006F0B7D">
              <w:rPr>
                <w:rStyle w:val="Hyperlink"/>
                <w:noProof/>
              </w:rPr>
              <w:t>Appendix B: MITRE ATT&amp;CK Reference</w:t>
            </w:r>
            <w:r w:rsidR="009A66AC">
              <w:rPr>
                <w:noProof/>
              </w:rPr>
              <w:tab/>
            </w:r>
            <w:r w:rsidR="009A66AC">
              <w:rPr>
                <w:noProof/>
              </w:rPr>
              <w:fldChar w:fldCharType="begin"/>
            </w:r>
            <w:r w:rsidR="009A66AC">
              <w:rPr>
                <w:noProof/>
              </w:rPr>
              <w:instrText xml:space="preserve"> PAGEREF _Toc238114123 \h </w:instrText>
            </w:r>
            <w:r w:rsidR="009A66AC">
              <w:rPr>
                <w:noProof/>
              </w:rPr>
            </w:r>
            <w:r w:rsidR="009A66AC">
              <w:rPr>
                <w:noProof/>
              </w:rPr>
              <w:fldChar w:fldCharType="separate"/>
            </w:r>
            <w:r w:rsidR="009A66AC">
              <w:rPr>
                <w:noProof/>
              </w:rPr>
              <w:t>17</w:t>
            </w:r>
            <w:r w:rsidR="009A66AC">
              <w:rPr>
                <w:noProof/>
              </w:rPr>
              <w:fldChar w:fldCharType="end"/>
            </w:r>
          </w:hyperlink>
        </w:p>
        <w:p w14:paraId="5AFE0B93" w14:textId="77777777" w:rsidR="009A66AC"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114124" w:history="1">
            <w:r w:rsidR="009A66AC" w:rsidRPr="006F0B7D">
              <w:rPr>
                <w:rStyle w:val="Hyperlink"/>
                <w:noProof/>
              </w:rPr>
              <w:t>Appendix C: Log Data Files</w:t>
            </w:r>
            <w:r w:rsidR="009A66AC">
              <w:rPr>
                <w:noProof/>
              </w:rPr>
              <w:tab/>
            </w:r>
            <w:r w:rsidR="009A66AC">
              <w:rPr>
                <w:noProof/>
              </w:rPr>
              <w:fldChar w:fldCharType="begin"/>
            </w:r>
            <w:r w:rsidR="009A66AC">
              <w:rPr>
                <w:noProof/>
              </w:rPr>
              <w:instrText xml:space="preserve"> PAGEREF _Toc238114124 \h </w:instrText>
            </w:r>
            <w:r w:rsidR="009A66AC">
              <w:rPr>
                <w:noProof/>
              </w:rPr>
            </w:r>
            <w:r w:rsidR="009A66AC">
              <w:rPr>
                <w:noProof/>
              </w:rPr>
              <w:fldChar w:fldCharType="separate"/>
            </w:r>
            <w:r w:rsidR="009A66AC">
              <w:rPr>
                <w:noProof/>
              </w:rPr>
              <w:t>17</w:t>
            </w:r>
            <w:r w:rsidR="009A66AC">
              <w:rPr>
                <w:noProof/>
              </w:rPr>
              <w:fldChar w:fldCharType="end"/>
            </w:r>
          </w:hyperlink>
        </w:p>
        <w:p w14:paraId="5F0EE27D" w14:textId="77777777" w:rsidR="00523726" w:rsidRDefault="00000000">
          <w:r>
            <w:fldChar w:fldCharType="end"/>
          </w:r>
        </w:p>
      </w:sdtContent>
    </w:sdt>
    <w:p w14:paraId="5913B850" w14:textId="77777777" w:rsidR="00523726" w:rsidRDefault="00000000">
      <w:r>
        <w:br w:type="page"/>
      </w:r>
    </w:p>
    <w:p w14:paraId="6492CC46" w14:textId="77777777" w:rsidR="00523726" w:rsidRDefault="00000000">
      <w:pPr>
        <w:pStyle w:val="Heading1"/>
        <w:pBdr>
          <w:bottom w:val="single" w:sz="4" w:space="8" w:color="1A7A8A"/>
        </w:pBdr>
      </w:pPr>
      <w:bookmarkStart w:id="1" w:name="_Toc238114087"/>
      <w:r>
        <w:lastRenderedPageBreak/>
        <w:t>1. Introduction</w:t>
      </w:r>
      <w:bookmarkEnd w:id="1"/>
    </w:p>
    <w:p w14:paraId="6EB372E4" w14:textId="77777777" w:rsidR="00523726" w:rsidRDefault="00000000">
      <w:pPr>
        <w:pStyle w:val="Heading2"/>
      </w:pPr>
      <w:bookmarkStart w:id="2" w:name="_Toc238114088"/>
      <w:r>
        <w:t>1.1 Background</w:t>
      </w:r>
      <w:bookmarkEnd w:id="2"/>
    </w:p>
    <w:p w14:paraId="754B9062" w14:textId="77777777" w:rsidR="00523726" w:rsidRDefault="00000000">
      <w:pPr>
        <w:spacing w:after="160"/>
        <w:jc w:val="both"/>
      </w:pPr>
      <w:r>
        <w:rPr>
          <w:sz w:val="22"/>
          <w:szCs w:val="22"/>
        </w:rPr>
        <w:t>Honeypots are intentionally exposed, vulnerable-appearing systems designed to attract and record the tactics, techniques, and procedures (TTPs) of malicious actors. Unlike traditional intrusion detection systems (IDS) that rely on signature-based matching, honeypots operate on the principle of deception — any interaction with a honeypot is inherently suspicious and provides high-fidelity, low-noise threat intelligence.</w:t>
      </w:r>
    </w:p>
    <w:p w14:paraId="6EEEEDAB" w14:textId="047831E6" w:rsidR="00523726" w:rsidRDefault="00000000">
      <w:pPr>
        <w:spacing w:after="160"/>
        <w:jc w:val="both"/>
      </w:pPr>
      <w:r>
        <w:rPr>
          <w:sz w:val="22"/>
          <w:szCs w:val="22"/>
        </w:rPr>
        <w:t xml:space="preserve">T-Pot is a multi-honeypot platform developed by Deutsche Telekom Security GmbH. It bundles over 20 honeypot daemons — including Cowrie (SSH/Telnet), Dionaea (SMB/HTTP), </w:t>
      </w:r>
      <w:proofErr w:type="spellStart"/>
      <w:r>
        <w:rPr>
          <w:sz w:val="22"/>
          <w:szCs w:val="22"/>
        </w:rPr>
        <w:t>Conpot</w:t>
      </w:r>
      <w:proofErr w:type="spellEnd"/>
      <w:r>
        <w:rPr>
          <w:sz w:val="22"/>
          <w:szCs w:val="22"/>
        </w:rPr>
        <w:t xml:space="preserve"> (ICS/SCADA), </w:t>
      </w:r>
      <w:proofErr w:type="spellStart"/>
      <w:r>
        <w:rPr>
          <w:sz w:val="22"/>
          <w:szCs w:val="22"/>
        </w:rPr>
        <w:t>ADBHoney</w:t>
      </w:r>
      <w:proofErr w:type="spellEnd"/>
      <w:r>
        <w:rPr>
          <w:sz w:val="22"/>
          <w:szCs w:val="22"/>
        </w:rPr>
        <w:t xml:space="preserve"> (Android Debug Bridge), </w:t>
      </w:r>
      <w:proofErr w:type="spellStart"/>
      <w:r>
        <w:rPr>
          <w:sz w:val="22"/>
          <w:szCs w:val="22"/>
        </w:rPr>
        <w:t>ElasticPot</w:t>
      </w:r>
      <w:proofErr w:type="spellEnd"/>
      <w:r>
        <w:rPr>
          <w:sz w:val="22"/>
          <w:szCs w:val="22"/>
        </w:rPr>
        <w:t xml:space="preserve"> (Elasticsearch), and others — with a centralised ELK (Elasticsearch, Logstash, Kibana) stack for data ingestion, storage, and visualisation.</w:t>
      </w:r>
    </w:p>
    <w:p w14:paraId="5F20B2E1" w14:textId="77777777" w:rsidR="00523726" w:rsidRDefault="00000000">
      <w:pPr>
        <w:pStyle w:val="Heading2"/>
      </w:pPr>
      <w:bookmarkStart w:id="3" w:name="_Toc238114089"/>
      <w:r>
        <w:t>1.2 Objectives</w:t>
      </w:r>
      <w:bookmarkEnd w:id="3"/>
    </w:p>
    <w:p w14:paraId="047B4206" w14:textId="77777777" w:rsidR="00523726" w:rsidRDefault="00000000">
      <w:pPr>
        <w:pStyle w:val="ListParagraph"/>
        <w:numPr>
          <w:ilvl w:val="0"/>
          <w:numId w:val="1"/>
        </w:numPr>
        <w:spacing w:after="80"/>
      </w:pPr>
      <w:r>
        <w:rPr>
          <w:sz w:val="22"/>
          <w:szCs w:val="22"/>
        </w:rPr>
        <w:t>Deploy T-Pot CE on an internet-exposed host and capture live attack telemetry over a 7-day period.</w:t>
      </w:r>
    </w:p>
    <w:p w14:paraId="07A0A352" w14:textId="77777777" w:rsidR="00523726" w:rsidRDefault="00000000">
      <w:pPr>
        <w:pStyle w:val="ListParagraph"/>
        <w:numPr>
          <w:ilvl w:val="0"/>
          <w:numId w:val="1"/>
        </w:numPr>
        <w:spacing w:after="80"/>
      </w:pPr>
      <w:r>
        <w:rPr>
          <w:sz w:val="22"/>
          <w:szCs w:val="22"/>
        </w:rPr>
        <w:t>Identify the most active attacker source IP addresses and geographic origins.</w:t>
      </w:r>
    </w:p>
    <w:p w14:paraId="38A62AAD" w14:textId="77777777" w:rsidR="00523726" w:rsidRDefault="00000000">
      <w:pPr>
        <w:pStyle w:val="ListParagraph"/>
        <w:numPr>
          <w:ilvl w:val="0"/>
          <w:numId w:val="1"/>
        </w:numPr>
        <w:spacing w:after="80"/>
      </w:pPr>
      <w:r>
        <w:rPr>
          <w:sz w:val="22"/>
          <w:szCs w:val="22"/>
        </w:rPr>
        <w:t>Classify observed attack patterns using the MITRE ATT&amp;CK and MITRE ATT&amp;CK for ICS frameworks.</w:t>
      </w:r>
    </w:p>
    <w:p w14:paraId="59BFF6ED" w14:textId="77777777" w:rsidR="00523726" w:rsidRDefault="00000000">
      <w:pPr>
        <w:pStyle w:val="ListParagraph"/>
        <w:numPr>
          <w:ilvl w:val="0"/>
          <w:numId w:val="1"/>
        </w:numPr>
        <w:spacing w:after="80"/>
      </w:pPr>
      <w:r>
        <w:rPr>
          <w:sz w:val="22"/>
          <w:szCs w:val="22"/>
        </w:rPr>
        <w:t>Analyse credential brute-force attempts to understand common username/password patterns.</w:t>
      </w:r>
    </w:p>
    <w:p w14:paraId="3470D843" w14:textId="77777777" w:rsidR="00523726" w:rsidRDefault="00000000">
      <w:pPr>
        <w:pStyle w:val="ListParagraph"/>
        <w:numPr>
          <w:ilvl w:val="0"/>
          <w:numId w:val="1"/>
        </w:numPr>
        <w:spacing w:after="80"/>
      </w:pPr>
      <w:r>
        <w:rPr>
          <w:sz w:val="22"/>
          <w:szCs w:val="22"/>
        </w:rPr>
        <w:t>Provide risk-tiered recommendations to harden production environments based on observed threats.</w:t>
      </w:r>
    </w:p>
    <w:p w14:paraId="682546F9" w14:textId="77777777" w:rsidR="00523726" w:rsidRDefault="00523726">
      <w:pPr>
        <w:spacing w:after="120"/>
      </w:pPr>
    </w:p>
    <w:p w14:paraId="7920A6FB" w14:textId="77777777" w:rsidR="00523726" w:rsidRDefault="00000000">
      <w:pPr>
        <w:pStyle w:val="Heading2"/>
      </w:pPr>
      <w:bookmarkStart w:id="4" w:name="_Toc238114090"/>
      <w:r>
        <w:t>1.3 Scope and Methodology</w:t>
      </w:r>
      <w:bookmarkEnd w:id="4"/>
    </w:p>
    <w:p w14:paraId="74B2D3EE" w14:textId="77777777" w:rsidR="00523726" w:rsidRDefault="00000000">
      <w:pPr>
        <w:spacing w:after="160"/>
        <w:jc w:val="both"/>
      </w:pPr>
      <w:r>
        <w:rPr>
          <w:sz w:val="22"/>
          <w:szCs w:val="22"/>
        </w:rPr>
        <w:t>A T-Pot CE instance was provisioned on a cloud Virtual Private Server (VPS) with a publicly routable IP address and no inbound firewall restrictions (all ports exposed). The deployment period ran from 10 August 2026 00:00 UTC to 16 August 2026 23:59 UTC — a total of 7 days.</w:t>
      </w:r>
    </w:p>
    <w:p w14:paraId="0B794F45" w14:textId="77777777" w:rsidR="00523726" w:rsidRDefault="00000000">
      <w:pPr>
        <w:spacing w:after="160"/>
        <w:jc w:val="both"/>
      </w:pPr>
      <w:r>
        <w:rPr>
          <w:sz w:val="22"/>
          <w:szCs w:val="22"/>
        </w:rPr>
        <w:t>Log data was ingested into the embedded Elasticsearch cluster and exported in JSON format. Post-processing was performed using Python to aggregate, de-duplicate, and classify events by severity, MITRE technique, and attacker geography. No production systems were placed within the scope of this deployment.</w:t>
      </w:r>
    </w:p>
    <w:p w14:paraId="47E2BCA5" w14:textId="77777777" w:rsidR="00523726" w:rsidRDefault="00000000">
      <w:r>
        <w:br w:type="page"/>
      </w:r>
    </w:p>
    <w:p w14:paraId="606BD0B8" w14:textId="77777777" w:rsidR="00523726" w:rsidRDefault="00000000">
      <w:pPr>
        <w:pStyle w:val="Heading1"/>
        <w:pBdr>
          <w:bottom w:val="single" w:sz="4" w:space="8" w:color="1A7A8A"/>
        </w:pBdr>
      </w:pPr>
      <w:bookmarkStart w:id="5" w:name="_Toc238114091"/>
      <w:r>
        <w:lastRenderedPageBreak/>
        <w:t>2. Deployment Overview</w:t>
      </w:r>
      <w:bookmarkEnd w:id="5"/>
    </w:p>
    <w:p w14:paraId="23330753" w14:textId="77777777" w:rsidR="00523726" w:rsidRDefault="00000000">
      <w:pPr>
        <w:pStyle w:val="Heading2"/>
      </w:pPr>
      <w:bookmarkStart w:id="6" w:name="_Toc238114092"/>
      <w:r>
        <w:t>2.1 Platform Configuration</w:t>
      </w:r>
      <w:bookmarkEnd w:id="6"/>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20"/>
      </w:tblGrid>
      <w:tr w:rsidR="00523726" w14:paraId="28265FE3" w14:textId="77777777">
        <w:trPr>
          <w:tblHeader/>
        </w:trPr>
        <w:tc>
          <w:tcPr>
            <w:tcW w:w="3500" w:type="dxa"/>
            <w:shd w:val="clear" w:color="auto" w:fill="0D2137"/>
            <w:vAlign w:val="center"/>
          </w:tcPr>
          <w:p w14:paraId="77ACC4E1" w14:textId="77777777" w:rsidR="00523726" w:rsidRDefault="00000000">
            <w:pPr>
              <w:jc w:val="center"/>
            </w:pPr>
            <w:r>
              <w:rPr>
                <w:b/>
                <w:bCs/>
                <w:color w:val="FFFFFF"/>
              </w:rPr>
              <w:t>Parameter</w:t>
            </w:r>
          </w:p>
        </w:tc>
        <w:tc>
          <w:tcPr>
            <w:tcW w:w="6020" w:type="dxa"/>
            <w:shd w:val="clear" w:color="auto" w:fill="0D2137"/>
            <w:vAlign w:val="center"/>
          </w:tcPr>
          <w:p w14:paraId="3A09E1C0" w14:textId="77777777" w:rsidR="00523726" w:rsidRDefault="00000000">
            <w:pPr>
              <w:jc w:val="center"/>
            </w:pPr>
            <w:r>
              <w:rPr>
                <w:b/>
                <w:bCs/>
                <w:color w:val="FFFFFF"/>
              </w:rPr>
              <w:t>Value</w:t>
            </w:r>
          </w:p>
        </w:tc>
      </w:tr>
      <w:tr w:rsidR="00523726" w14:paraId="0CD5CB79" w14:textId="77777777">
        <w:tc>
          <w:tcPr>
            <w:tcW w:w="3500" w:type="dxa"/>
            <w:shd w:val="clear" w:color="auto" w:fill="FFFFFF"/>
            <w:vAlign w:val="center"/>
          </w:tcPr>
          <w:p w14:paraId="633958D6" w14:textId="77777777" w:rsidR="00523726" w:rsidRDefault="00000000">
            <w:pPr>
              <w:jc w:val="center"/>
            </w:pPr>
            <w:r>
              <w:rPr>
                <w:color w:val="000000"/>
              </w:rPr>
              <w:t>Platform</w:t>
            </w:r>
          </w:p>
        </w:tc>
        <w:tc>
          <w:tcPr>
            <w:tcW w:w="6020" w:type="dxa"/>
            <w:shd w:val="clear" w:color="auto" w:fill="FFFFFF"/>
            <w:vAlign w:val="center"/>
          </w:tcPr>
          <w:p w14:paraId="2A11EDA0" w14:textId="1F5A2AF4" w:rsidR="00523726" w:rsidRDefault="00000000">
            <w:pPr>
              <w:jc w:val="center"/>
            </w:pPr>
            <w:r>
              <w:rPr>
                <w:color w:val="000000"/>
              </w:rPr>
              <w:t xml:space="preserve">T-Pot </w:t>
            </w:r>
          </w:p>
        </w:tc>
      </w:tr>
      <w:tr w:rsidR="00523726" w14:paraId="58D0C9CA" w14:textId="77777777">
        <w:tc>
          <w:tcPr>
            <w:tcW w:w="3500" w:type="dxa"/>
            <w:shd w:val="clear" w:color="auto" w:fill="F2F2F2"/>
            <w:vAlign w:val="center"/>
          </w:tcPr>
          <w:p w14:paraId="00EBAB37" w14:textId="77777777" w:rsidR="00523726" w:rsidRDefault="00000000">
            <w:pPr>
              <w:jc w:val="center"/>
            </w:pPr>
            <w:r>
              <w:rPr>
                <w:color w:val="000000"/>
              </w:rPr>
              <w:t>Host OS</w:t>
            </w:r>
          </w:p>
        </w:tc>
        <w:tc>
          <w:tcPr>
            <w:tcW w:w="6020" w:type="dxa"/>
            <w:shd w:val="clear" w:color="auto" w:fill="F2F2F2"/>
            <w:vAlign w:val="center"/>
          </w:tcPr>
          <w:p w14:paraId="6C1410AE" w14:textId="465BAB98" w:rsidR="00523726" w:rsidRDefault="00000000">
            <w:pPr>
              <w:jc w:val="center"/>
            </w:pPr>
            <w:r>
              <w:rPr>
                <w:color w:val="000000"/>
              </w:rPr>
              <w:t>Ubuntu 2</w:t>
            </w:r>
            <w:r w:rsidR="009A66AC">
              <w:rPr>
                <w:color w:val="000000"/>
              </w:rPr>
              <w:t>6 server</w:t>
            </w:r>
          </w:p>
        </w:tc>
      </w:tr>
      <w:tr w:rsidR="00523726" w14:paraId="08F97461" w14:textId="77777777">
        <w:tc>
          <w:tcPr>
            <w:tcW w:w="3500" w:type="dxa"/>
            <w:shd w:val="clear" w:color="auto" w:fill="FFFFFF"/>
            <w:vAlign w:val="center"/>
          </w:tcPr>
          <w:p w14:paraId="5CDA2306" w14:textId="77777777" w:rsidR="00523726" w:rsidRDefault="00000000">
            <w:pPr>
              <w:jc w:val="center"/>
            </w:pPr>
            <w:r>
              <w:rPr>
                <w:color w:val="000000"/>
              </w:rPr>
              <w:t>vCPUs</w:t>
            </w:r>
          </w:p>
        </w:tc>
        <w:tc>
          <w:tcPr>
            <w:tcW w:w="6020" w:type="dxa"/>
            <w:shd w:val="clear" w:color="auto" w:fill="FFFFFF"/>
            <w:vAlign w:val="center"/>
          </w:tcPr>
          <w:p w14:paraId="377E7273" w14:textId="77777777" w:rsidR="00523726" w:rsidRDefault="00000000">
            <w:pPr>
              <w:jc w:val="center"/>
            </w:pPr>
            <w:r>
              <w:rPr>
                <w:color w:val="000000"/>
              </w:rPr>
              <w:t>4</w:t>
            </w:r>
          </w:p>
        </w:tc>
      </w:tr>
      <w:tr w:rsidR="00523726" w14:paraId="17432B46" w14:textId="77777777">
        <w:tc>
          <w:tcPr>
            <w:tcW w:w="3500" w:type="dxa"/>
            <w:shd w:val="clear" w:color="auto" w:fill="F2F2F2"/>
            <w:vAlign w:val="center"/>
          </w:tcPr>
          <w:p w14:paraId="64F27578" w14:textId="77777777" w:rsidR="00523726" w:rsidRDefault="00000000">
            <w:pPr>
              <w:jc w:val="center"/>
            </w:pPr>
            <w:r>
              <w:rPr>
                <w:color w:val="000000"/>
              </w:rPr>
              <w:t>RAM</w:t>
            </w:r>
          </w:p>
        </w:tc>
        <w:tc>
          <w:tcPr>
            <w:tcW w:w="6020" w:type="dxa"/>
            <w:shd w:val="clear" w:color="auto" w:fill="F2F2F2"/>
            <w:vAlign w:val="center"/>
          </w:tcPr>
          <w:p w14:paraId="44915A54" w14:textId="3F196866" w:rsidR="00523726" w:rsidRDefault="00000000">
            <w:pPr>
              <w:jc w:val="center"/>
            </w:pPr>
            <w:r>
              <w:rPr>
                <w:color w:val="000000"/>
              </w:rPr>
              <w:t>1</w:t>
            </w:r>
            <w:r w:rsidR="009A66AC">
              <w:rPr>
                <w:color w:val="000000"/>
              </w:rPr>
              <w:t>2</w:t>
            </w:r>
            <w:r>
              <w:rPr>
                <w:color w:val="000000"/>
              </w:rPr>
              <w:t xml:space="preserve"> GB</w:t>
            </w:r>
          </w:p>
        </w:tc>
      </w:tr>
      <w:tr w:rsidR="00523726" w14:paraId="5ACE4781" w14:textId="77777777">
        <w:tc>
          <w:tcPr>
            <w:tcW w:w="3500" w:type="dxa"/>
            <w:shd w:val="clear" w:color="auto" w:fill="FFFFFF"/>
            <w:vAlign w:val="center"/>
          </w:tcPr>
          <w:p w14:paraId="06DFDF58" w14:textId="77777777" w:rsidR="00523726" w:rsidRDefault="00000000">
            <w:pPr>
              <w:jc w:val="center"/>
            </w:pPr>
            <w:r>
              <w:rPr>
                <w:color w:val="000000"/>
              </w:rPr>
              <w:t>Storage</w:t>
            </w:r>
          </w:p>
        </w:tc>
        <w:tc>
          <w:tcPr>
            <w:tcW w:w="6020" w:type="dxa"/>
            <w:shd w:val="clear" w:color="auto" w:fill="FFFFFF"/>
            <w:vAlign w:val="center"/>
          </w:tcPr>
          <w:p w14:paraId="5587EE50" w14:textId="44F8F97A" w:rsidR="00523726" w:rsidRDefault="009A66AC">
            <w:pPr>
              <w:jc w:val="center"/>
            </w:pPr>
            <w:r>
              <w:rPr>
                <w:color w:val="000000"/>
              </w:rPr>
              <w:t>256 GB SSD</w:t>
            </w:r>
          </w:p>
        </w:tc>
      </w:tr>
      <w:tr w:rsidR="00523726" w14:paraId="1137A584" w14:textId="77777777">
        <w:tc>
          <w:tcPr>
            <w:tcW w:w="3500" w:type="dxa"/>
            <w:shd w:val="clear" w:color="auto" w:fill="F2F2F2"/>
            <w:vAlign w:val="center"/>
          </w:tcPr>
          <w:p w14:paraId="369A14E7" w14:textId="77777777" w:rsidR="00523726" w:rsidRDefault="00000000">
            <w:pPr>
              <w:jc w:val="center"/>
            </w:pPr>
            <w:r>
              <w:rPr>
                <w:color w:val="000000"/>
              </w:rPr>
              <w:t>Public IP</w:t>
            </w:r>
          </w:p>
        </w:tc>
        <w:tc>
          <w:tcPr>
            <w:tcW w:w="6020" w:type="dxa"/>
            <w:shd w:val="clear" w:color="auto" w:fill="F2F2F2"/>
            <w:vAlign w:val="center"/>
          </w:tcPr>
          <w:p w14:paraId="5020B11E" w14:textId="47D49569" w:rsidR="00523726" w:rsidRDefault="00000000">
            <w:pPr>
              <w:jc w:val="center"/>
            </w:pPr>
            <w:r>
              <w:rPr>
                <w:color w:val="000000"/>
              </w:rPr>
              <w:t>Internet-exposed (</w:t>
            </w:r>
            <w:r w:rsidR="009A66AC">
              <w:rPr>
                <w:color w:val="000000"/>
              </w:rPr>
              <w:t>I</w:t>
            </w:r>
            <w:r>
              <w:rPr>
                <w:color w:val="000000"/>
              </w:rPr>
              <w:t>PS)</w:t>
            </w:r>
          </w:p>
        </w:tc>
      </w:tr>
      <w:tr w:rsidR="00523726" w14:paraId="12A12FB0" w14:textId="77777777">
        <w:tc>
          <w:tcPr>
            <w:tcW w:w="3500" w:type="dxa"/>
            <w:shd w:val="clear" w:color="auto" w:fill="FFFFFF"/>
            <w:vAlign w:val="center"/>
          </w:tcPr>
          <w:p w14:paraId="1ED575B9" w14:textId="77777777" w:rsidR="00523726" w:rsidRDefault="00000000">
            <w:pPr>
              <w:jc w:val="center"/>
            </w:pPr>
            <w:r>
              <w:rPr>
                <w:color w:val="000000"/>
              </w:rPr>
              <w:t>Monitoring Period</w:t>
            </w:r>
          </w:p>
        </w:tc>
        <w:tc>
          <w:tcPr>
            <w:tcW w:w="6020" w:type="dxa"/>
            <w:shd w:val="clear" w:color="auto" w:fill="FFFFFF"/>
            <w:vAlign w:val="center"/>
          </w:tcPr>
          <w:p w14:paraId="7E11F998" w14:textId="77777777" w:rsidR="00523726" w:rsidRDefault="00000000">
            <w:pPr>
              <w:jc w:val="center"/>
            </w:pPr>
            <w:r>
              <w:rPr>
                <w:color w:val="000000"/>
              </w:rPr>
              <w:t>10 August 2026 – 16 August 2026 (7 days)</w:t>
            </w:r>
          </w:p>
        </w:tc>
      </w:tr>
      <w:tr w:rsidR="00523726" w14:paraId="4524F121" w14:textId="77777777">
        <w:tc>
          <w:tcPr>
            <w:tcW w:w="3500" w:type="dxa"/>
            <w:shd w:val="clear" w:color="auto" w:fill="F2F2F2"/>
            <w:vAlign w:val="center"/>
          </w:tcPr>
          <w:p w14:paraId="4CAF22F7" w14:textId="77777777" w:rsidR="00523726" w:rsidRDefault="00000000">
            <w:pPr>
              <w:jc w:val="center"/>
            </w:pPr>
            <w:r>
              <w:rPr>
                <w:color w:val="000000"/>
              </w:rPr>
              <w:t>Honeypots Active</w:t>
            </w:r>
          </w:p>
        </w:tc>
        <w:tc>
          <w:tcPr>
            <w:tcW w:w="6020" w:type="dxa"/>
            <w:shd w:val="clear" w:color="auto" w:fill="F2F2F2"/>
            <w:vAlign w:val="center"/>
          </w:tcPr>
          <w:p w14:paraId="75DD4820" w14:textId="77777777" w:rsidR="00523726" w:rsidRDefault="00000000">
            <w:pPr>
              <w:jc w:val="center"/>
            </w:pPr>
            <w:r>
              <w:rPr>
                <w:color w:val="000000"/>
              </w:rPr>
              <w:t xml:space="preserve">8 (Cowrie, Dionaea, </w:t>
            </w:r>
            <w:proofErr w:type="spellStart"/>
            <w:r>
              <w:rPr>
                <w:color w:val="000000"/>
              </w:rPr>
              <w:t>Conpot</w:t>
            </w:r>
            <w:proofErr w:type="spellEnd"/>
            <w:r>
              <w:rPr>
                <w:color w:val="000000"/>
              </w:rPr>
              <w:t xml:space="preserve">, Honeytrap, </w:t>
            </w:r>
            <w:proofErr w:type="spellStart"/>
            <w:r>
              <w:rPr>
                <w:color w:val="000000"/>
              </w:rPr>
              <w:t>ElasticPot</w:t>
            </w:r>
            <w:proofErr w:type="spellEnd"/>
            <w:r>
              <w:rPr>
                <w:color w:val="000000"/>
              </w:rPr>
              <w:t xml:space="preserve">, Glutton, </w:t>
            </w:r>
            <w:proofErr w:type="spellStart"/>
            <w:r>
              <w:rPr>
                <w:color w:val="000000"/>
              </w:rPr>
              <w:t>ADBHoney</w:t>
            </w:r>
            <w:proofErr w:type="spellEnd"/>
            <w:r>
              <w:rPr>
                <w:color w:val="000000"/>
              </w:rPr>
              <w:t>, Tanner)</w:t>
            </w:r>
          </w:p>
        </w:tc>
      </w:tr>
      <w:tr w:rsidR="00523726" w14:paraId="6DAAC154" w14:textId="77777777">
        <w:tc>
          <w:tcPr>
            <w:tcW w:w="3500" w:type="dxa"/>
            <w:shd w:val="clear" w:color="auto" w:fill="FFFFFF"/>
            <w:vAlign w:val="center"/>
          </w:tcPr>
          <w:p w14:paraId="3543626B" w14:textId="77777777" w:rsidR="00523726" w:rsidRDefault="00000000">
            <w:pPr>
              <w:jc w:val="center"/>
            </w:pPr>
            <w:r>
              <w:rPr>
                <w:color w:val="000000"/>
              </w:rPr>
              <w:t>Log Backend</w:t>
            </w:r>
          </w:p>
        </w:tc>
        <w:tc>
          <w:tcPr>
            <w:tcW w:w="6020" w:type="dxa"/>
            <w:shd w:val="clear" w:color="auto" w:fill="FFFFFF"/>
            <w:vAlign w:val="center"/>
          </w:tcPr>
          <w:p w14:paraId="75237E21" w14:textId="77777777" w:rsidR="00523726" w:rsidRDefault="00000000">
            <w:pPr>
              <w:jc w:val="center"/>
            </w:pPr>
            <w:r>
              <w:rPr>
                <w:color w:val="000000"/>
              </w:rPr>
              <w:t>Elasticsearch 8.x + Kibana 8.x</w:t>
            </w:r>
          </w:p>
        </w:tc>
      </w:tr>
      <w:tr w:rsidR="00523726" w14:paraId="77739F0E" w14:textId="77777777">
        <w:tc>
          <w:tcPr>
            <w:tcW w:w="3500" w:type="dxa"/>
            <w:shd w:val="clear" w:color="auto" w:fill="F2F2F2"/>
            <w:vAlign w:val="center"/>
          </w:tcPr>
          <w:p w14:paraId="4AC7B1C5" w14:textId="77777777" w:rsidR="00523726" w:rsidRDefault="00000000">
            <w:pPr>
              <w:jc w:val="center"/>
            </w:pPr>
            <w:r>
              <w:rPr>
                <w:color w:val="000000"/>
              </w:rPr>
              <w:t>Total Events Captured</w:t>
            </w:r>
          </w:p>
        </w:tc>
        <w:tc>
          <w:tcPr>
            <w:tcW w:w="6020" w:type="dxa"/>
            <w:shd w:val="clear" w:color="auto" w:fill="F2F2F2"/>
            <w:vAlign w:val="center"/>
          </w:tcPr>
          <w:p w14:paraId="69FBAEF3" w14:textId="77777777" w:rsidR="00523726" w:rsidRDefault="00000000">
            <w:pPr>
              <w:jc w:val="center"/>
            </w:pPr>
            <w:r>
              <w:rPr>
                <w:color w:val="000000"/>
              </w:rPr>
              <w:t>1,821</w:t>
            </w:r>
          </w:p>
        </w:tc>
      </w:tr>
    </w:tbl>
    <w:p w14:paraId="29A9C2D0" w14:textId="77777777" w:rsidR="00523726" w:rsidRDefault="00523726">
      <w:pPr>
        <w:spacing w:after="120"/>
      </w:pPr>
    </w:p>
    <w:p w14:paraId="70A38099" w14:textId="77777777" w:rsidR="00523726" w:rsidRDefault="00000000">
      <w:pPr>
        <w:pStyle w:val="Heading2"/>
      </w:pPr>
      <w:bookmarkStart w:id="7" w:name="_Toc238114093"/>
      <w:r>
        <w:t>2.2 Exposed Honeypot Services</w:t>
      </w:r>
      <w:bookmarkEnd w:id="7"/>
    </w:p>
    <w:p w14:paraId="4B896205" w14:textId="77777777" w:rsidR="00523726" w:rsidRDefault="00000000">
      <w:pPr>
        <w:spacing w:after="160"/>
        <w:jc w:val="both"/>
      </w:pPr>
      <w:r>
        <w:rPr>
          <w:sz w:val="22"/>
          <w:szCs w:val="22"/>
        </w:rPr>
        <w:t>All eight honeypots were configured to listen on their standard emulated ports with default T-Pot interaction settings. The table below details each honeypot's target protocol surface:</w:t>
      </w:r>
    </w:p>
    <w:p w14:paraId="70823E25" w14:textId="77777777" w:rsidR="00523726" w:rsidRDefault="00523726">
      <w:pPr>
        <w:spacing w:after="120"/>
      </w:pP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1500"/>
        <w:gridCol w:w="4520"/>
      </w:tblGrid>
      <w:tr w:rsidR="00523726" w14:paraId="06901E97" w14:textId="77777777">
        <w:trPr>
          <w:tblHeader/>
        </w:trPr>
        <w:tc>
          <w:tcPr>
            <w:tcW w:w="1500" w:type="dxa"/>
            <w:shd w:val="clear" w:color="auto" w:fill="0D2137"/>
            <w:vAlign w:val="center"/>
          </w:tcPr>
          <w:p w14:paraId="4F96F399" w14:textId="77777777" w:rsidR="00523726" w:rsidRDefault="00000000">
            <w:pPr>
              <w:jc w:val="center"/>
            </w:pPr>
            <w:r>
              <w:rPr>
                <w:b/>
                <w:bCs/>
                <w:color w:val="FFFFFF"/>
              </w:rPr>
              <w:t>Honeypot</w:t>
            </w:r>
          </w:p>
        </w:tc>
        <w:tc>
          <w:tcPr>
            <w:tcW w:w="2000" w:type="dxa"/>
            <w:shd w:val="clear" w:color="auto" w:fill="0D2137"/>
            <w:vAlign w:val="center"/>
          </w:tcPr>
          <w:p w14:paraId="6D0C0C9F" w14:textId="77777777" w:rsidR="00523726" w:rsidRDefault="00000000">
            <w:pPr>
              <w:jc w:val="center"/>
            </w:pPr>
            <w:r>
              <w:rPr>
                <w:b/>
                <w:bCs/>
                <w:color w:val="FFFFFF"/>
              </w:rPr>
              <w:t>Emulated Service</w:t>
            </w:r>
          </w:p>
        </w:tc>
        <w:tc>
          <w:tcPr>
            <w:tcW w:w="1500" w:type="dxa"/>
            <w:shd w:val="clear" w:color="auto" w:fill="0D2137"/>
            <w:vAlign w:val="center"/>
          </w:tcPr>
          <w:p w14:paraId="024D1A04" w14:textId="77777777" w:rsidR="00523726" w:rsidRDefault="00000000">
            <w:pPr>
              <w:jc w:val="center"/>
            </w:pPr>
            <w:r>
              <w:rPr>
                <w:b/>
                <w:bCs/>
                <w:color w:val="FFFFFF"/>
              </w:rPr>
              <w:t>Key Ports</w:t>
            </w:r>
          </w:p>
        </w:tc>
        <w:tc>
          <w:tcPr>
            <w:tcW w:w="4520" w:type="dxa"/>
            <w:shd w:val="clear" w:color="auto" w:fill="0D2137"/>
            <w:vAlign w:val="center"/>
          </w:tcPr>
          <w:p w14:paraId="62EBAE71" w14:textId="77777777" w:rsidR="00523726" w:rsidRDefault="00000000">
            <w:pPr>
              <w:jc w:val="center"/>
            </w:pPr>
            <w:r>
              <w:rPr>
                <w:b/>
                <w:bCs/>
                <w:color w:val="FFFFFF"/>
              </w:rPr>
              <w:t>Purpose</w:t>
            </w:r>
          </w:p>
        </w:tc>
      </w:tr>
      <w:tr w:rsidR="00523726" w14:paraId="66AD31DD" w14:textId="77777777">
        <w:tc>
          <w:tcPr>
            <w:tcW w:w="1500" w:type="dxa"/>
            <w:shd w:val="clear" w:color="auto" w:fill="FFFFFF"/>
            <w:vAlign w:val="center"/>
          </w:tcPr>
          <w:p w14:paraId="61F242CC" w14:textId="77777777" w:rsidR="00523726" w:rsidRDefault="00000000">
            <w:pPr>
              <w:jc w:val="center"/>
            </w:pPr>
            <w:r>
              <w:rPr>
                <w:color w:val="000000"/>
              </w:rPr>
              <w:t>Cowrie</w:t>
            </w:r>
          </w:p>
        </w:tc>
        <w:tc>
          <w:tcPr>
            <w:tcW w:w="2000" w:type="dxa"/>
            <w:shd w:val="clear" w:color="auto" w:fill="FFFFFF"/>
            <w:vAlign w:val="center"/>
          </w:tcPr>
          <w:p w14:paraId="25F971F0" w14:textId="77777777" w:rsidR="00523726" w:rsidRDefault="00000000">
            <w:pPr>
              <w:jc w:val="center"/>
            </w:pPr>
            <w:r>
              <w:rPr>
                <w:color w:val="000000"/>
              </w:rPr>
              <w:t>SSH &amp; Telnet shell</w:t>
            </w:r>
          </w:p>
        </w:tc>
        <w:tc>
          <w:tcPr>
            <w:tcW w:w="1500" w:type="dxa"/>
            <w:shd w:val="clear" w:color="auto" w:fill="FFFFFF"/>
            <w:vAlign w:val="center"/>
          </w:tcPr>
          <w:p w14:paraId="6D94D841" w14:textId="77777777" w:rsidR="00523726" w:rsidRDefault="00000000">
            <w:pPr>
              <w:jc w:val="center"/>
            </w:pPr>
            <w:r>
              <w:rPr>
                <w:color w:val="000000"/>
              </w:rPr>
              <w:t>22, 23</w:t>
            </w:r>
          </w:p>
        </w:tc>
        <w:tc>
          <w:tcPr>
            <w:tcW w:w="4520" w:type="dxa"/>
            <w:shd w:val="clear" w:color="auto" w:fill="FFFFFF"/>
            <w:vAlign w:val="center"/>
          </w:tcPr>
          <w:p w14:paraId="02392E2D" w14:textId="77777777" w:rsidR="00523726" w:rsidRDefault="00000000">
            <w:pPr>
              <w:jc w:val="center"/>
            </w:pPr>
            <w:r>
              <w:rPr>
                <w:color w:val="000000"/>
              </w:rPr>
              <w:t>Record command sequences, exfil attempts, credential brute-force</w:t>
            </w:r>
          </w:p>
        </w:tc>
      </w:tr>
      <w:tr w:rsidR="00523726" w14:paraId="135DFB0F" w14:textId="77777777">
        <w:tc>
          <w:tcPr>
            <w:tcW w:w="1500" w:type="dxa"/>
            <w:shd w:val="clear" w:color="auto" w:fill="F2F2F2"/>
            <w:vAlign w:val="center"/>
          </w:tcPr>
          <w:p w14:paraId="1D5ECA00" w14:textId="77777777" w:rsidR="00523726" w:rsidRDefault="00000000">
            <w:pPr>
              <w:jc w:val="center"/>
            </w:pPr>
            <w:r>
              <w:rPr>
                <w:color w:val="000000"/>
              </w:rPr>
              <w:t>Dionaea</w:t>
            </w:r>
          </w:p>
        </w:tc>
        <w:tc>
          <w:tcPr>
            <w:tcW w:w="2000" w:type="dxa"/>
            <w:shd w:val="clear" w:color="auto" w:fill="F2F2F2"/>
            <w:vAlign w:val="center"/>
          </w:tcPr>
          <w:p w14:paraId="58781CE4" w14:textId="77777777" w:rsidR="00523726" w:rsidRDefault="00000000">
            <w:pPr>
              <w:jc w:val="center"/>
            </w:pPr>
            <w:r>
              <w:rPr>
                <w:color w:val="000000"/>
              </w:rPr>
              <w:t>SMB, HTTP, FTP, MSSQL, MySQL</w:t>
            </w:r>
          </w:p>
        </w:tc>
        <w:tc>
          <w:tcPr>
            <w:tcW w:w="1500" w:type="dxa"/>
            <w:shd w:val="clear" w:color="auto" w:fill="F2F2F2"/>
            <w:vAlign w:val="center"/>
          </w:tcPr>
          <w:p w14:paraId="12F94E31" w14:textId="77777777" w:rsidR="00523726" w:rsidRDefault="00000000">
            <w:pPr>
              <w:jc w:val="center"/>
            </w:pPr>
            <w:r>
              <w:rPr>
                <w:color w:val="000000"/>
              </w:rPr>
              <w:t>21, 80, 445, 1433, 3306</w:t>
            </w:r>
          </w:p>
        </w:tc>
        <w:tc>
          <w:tcPr>
            <w:tcW w:w="4520" w:type="dxa"/>
            <w:shd w:val="clear" w:color="auto" w:fill="F2F2F2"/>
            <w:vAlign w:val="center"/>
          </w:tcPr>
          <w:p w14:paraId="01396ED8" w14:textId="77777777" w:rsidR="00523726" w:rsidRDefault="00000000">
            <w:pPr>
              <w:jc w:val="center"/>
            </w:pPr>
            <w:r>
              <w:rPr>
                <w:color w:val="000000"/>
              </w:rPr>
              <w:t>Capture exploits, malware binaries, vulnerability probes</w:t>
            </w:r>
          </w:p>
        </w:tc>
      </w:tr>
      <w:tr w:rsidR="00523726" w14:paraId="47482B4C" w14:textId="77777777">
        <w:tc>
          <w:tcPr>
            <w:tcW w:w="1500" w:type="dxa"/>
            <w:shd w:val="clear" w:color="auto" w:fill="FFFFFF"/>
            <w:vAlign w:val="center"/>
          </w:tcPr>
          <w:p w14:paraId="177536D5" w14:textId="77777777" w:rsidR="00523726" w:rsidRDefault="00000000">
            <w:pPr>
              <w:jc w:val="center"/>
            </w:pPr>
            <w:proofErr w:type="spellStart"/>
            <w:r>
              <w:rPr>
                <w:color w:val="000000"/>
              </w:rPr>
              <w:t>Conpot</w:t>
            </w:r>
            <w:proofErr w:type="spellEnd"/>
          </w:p>
        </w:tc>
        <w:tc>
          <w:tcPr>
            <w:tcW w:w="2000" w:type="dxa"/>
            <w:shd w:val="clear" w:color="auto" w:fill="FFFFFF"/>
            <w:vAlign w:val="center"/>
          </w:tcPr>
          <w:p w14:paraId="06C55A31" w14:textId="77777777" w:rsidR="00523726" w:rsidRDefault="00000000">
            <w:pPr>
              <w:jc w:val="center"/>
            </w:pPr>
            <w:r>
              <w:rPr>
                <w:color w:val="000000"/>
              </w:rPr>
              <w:t>ICS (Modbus, S7comm, HTTP)</w:t>
            </w:r>
          </w:p>
        </w:tc>
        <w:tc>
          <w:tcPr>
            <w:tcW w:w="1500" w:type="dxa"/>
            <w:shd w:val="clear" w:color="auto" w:fill="FFFFFF"/>
            <w:vAlign w:val="center"/>
          </w:tcPr>
          <w:p w14:paraId="5C21CC99" w14:textId="77777777" w:rsidR="00523726" w:rsidRDefault="00000000">
            <w:pPr>
              <w:jc w:val="center"/>
            </w:pPr>
            <w:r>
              <w:rPr>
                <w:color w:val="000000"/>
              </w:rPr>
              <w:t>80, 102, 502</w:t>
            </w:r>
          </w:p>
        </w:tc>
        <w:tc>
          <w:tcPr>
            <w:tcW w:w="4520" w:type="dxa"/>
            <w:shd w:val="clear" w:color="auto" w:fill="FFFFFF"/>
            <w:vAlign w:val="center"/>
          </w:tcPr>
          <w:p w14:paraId="17B2F405" w14:textId="77777777" w:rsidR="00523726" w:rsidRDefault="00000000">
            <w:pPr>
              <w:jc w:val="center"/>
            </w:pPr>
            <w:r>
              <w:rPr>
                <w:color w:val="000000"/>
              </w:rPr>
              <w:t>OT/ICS recon and function-code scanning</w:t>
            </w:r>
          </w:p>
        </w:tc>
      </w:tr>
      <w:tr w:rsidR="00523726" w14:paraId="2ED66176" w14:textId="77777777">
        <w:tc>
          <w:tcPr>
            <w:tcW w:w="1500" w:type="dxa"/>
            <w:shd w:val="clear" w:color="auto" w:fill="F2F2F2"/>
            <w:vAlign w:val="center"/>
          </w:tcPr>
          <w:p w14:paraId="36B1E764" w14:textId="77777777" w:rsidR="00523726" w:rsidRDefault="00000000">
            <w:pPr>
              <w:jc w:val="center"/>
            </w:pPr>
            <w:r>
              <w:rPr>
                <w:color w:val="000000"/>
              </w:rPr>
              <w:t>Honeytrap</w:t>
            </w:r>
          </w:p>
        </w:tc>
        <w:tc>
          <w:tcPr>
            <w:tcW w:w="2000" w:type="dxa"/>
            <w:shd w:val="clear" w:color="auto" w:fill="F2F2F2"/>
            <w:vAlign w:val="center"/>
          </w:tcPr>
          <w:p w14:paraId="6206A691" w14:textId="77777777" w:rsidR="00523726" w:rsidRDefault="00000000">
            <w:pPr>
              <w:jc w:val="center"/>
            </w:pPr>
            <w:r>
              <w:rPr>
                <w:color w:val="000000"/>
              </w:rPr>
              <w:t>Generic TCP/HTTP/SMB</w:t>
            </w:r>
          </w:p>
        </w:tc>
        <w:tc>
          <w:tcPr>
            <w:tcW w:w="1500" w:type="dxa"/>
            <w:shd w:val="clear" w:color="auto" w:fill="F2F2F2"/>
            <w:vAlign w:val="center"/>
          </w:tcPr>
          <w:p w14:paraId="3430EE34" w14:textId="77777777" w:rsidR="00523726" w:rsidRDefault="00000000">
            <w:pPr>
              <w:jc w:val="center"/>
            </w:pPr>
            <w:r>
              <w:rPr>
                <w:color w:val="000000"/>
              </w:rPr>
              <w:t>Various</w:t>
            </w:r>
          </w:p>
        </w:tc>
        <w:tc>
          <w:tcPr>
            <w:tcW w:w="4520" w:type="dxa"/>
            <w:shd w:val="clear" w:color="auto" w:fill="F2F2F2"/>
            <w:vAlign w:val="center"/>
          </w:tcPr>
          <w:p w14:paraId="542F1F73" w14:textId="77777777" w:rsidR="00523726" w:rsidRDefault="00000000">
            <w:pPr>
              <w:jc w:val="center"/>
            </w:pPr>
            <w:r>
              <w:rPr>
                <w:color w:val="000000"/>
              </w:rPr>
              <w:t>Wide-spectrum port scanning and banner grabbing</w:t>
            </w:r>
          </w:p>
        </w:tc>
      </w:tr>
      <w:tr w:rsidR="00523726" w14:paraId="49AD4821" w14:textId="77777777">
        <w:tc>
          <w:tcPr>
            <w:tcW w:w="1500" w:type="dxa"/>
            <w:shd w:val="clear" w:color="auto" w:fill="FFFFFF"/>
            <w:vAlign w:val="center"/>
          </w:tcPr>
          <w:p w14:paraId="7165A7CF" w14:textId="77777777" w:rsidR="00523726" w:rsidRDefault="00000000">
            <w:pPr>
              <w:jc w:val="center"/>
            </w:pPr>
            <w:proofErr w:type="spellStart"/>
            <w:r>
              <w:rPr>
                <w:color w:val="000000"/>
              </w:rPr>
              <w:t>ElasticPot</w:t>
            </w:r>
            <w:proofErr w:type="spellEnd"/>
          </w:p>
        </w:tc>
        <w:tc>
          <w:tcPr>
            <w:tcW w:w="2000" w:type="dxa"/>
            <w:shd w:val="clear" w:color="auto" w:fill="FFFFFF"/>
            <w:vAlign w:val="center"/>
          </w:tcPr>
          <w:p w14:paraId="63E39606" w14:textId="77777777" w:rsidR="00523726" w:rsidRDefault="00000000">
            <w:pPr>
              <w:jc w:val="center"/>
            </w:pPr>
            <w:r>
              <w:rPr>
                <w:color w:val="000000"/>
              </w:rPr>
              <w:t>Elasticsearch API</w:t>
            </w:r>
          </w:p>
        </w:tc>
        <w:tc>
          <w:tcPr>
            <w:tcW w:w="1500" w:type="dxa"/>
            <w:shd w:val="clear" w:color="auto" w:fill="FFFFFF"/>
            <w:vAlign w:val="center"/>
          </w:tcPr>
          <w:p w14:paraId="2CFF5EB0" w14:textId="77777777" w:rsidR="00523726" w:rsidRDefault="00000000">
            <w:pPr>
              <w:jc w:val="center"/>
            </w:pPr>
            <w:r>
              <w:rPr>
                <w:color w:val="000000"/>
              </w:rPr>
              <w:t>9200</w:t>
            </w:r>
          </w:p>
        </w:tc>
        <w:tc>
          <w:tcPr>
            <w:tcW w:w="4520" w:type="dxa"/>
            <w:shd w:val="clear" w:color="auto" w:fill="FFFFFF"/>
            <w:vAlign w:val="center"/>
          </w:tcPr>
          <w:p w14:paraId="5BE05F1A" w14:textId="77777777" w:rsidR="00523726" w:rsidRDefault="00000000">
            <w:pPr>
              <w:jc w:val="center"/>
            </w:pPr>
            <w:r>
              <w:rPr>
                <w:color w:val="000000"/>
              </w:rPr>
              <w:t>Database exploit, data theft, crypto-miner attempts</w:t>
            </w:r>
          </w:p>
        </w:tc>
      </w:tr>
      <w:tr w:rsidR="00523726" w14:paraId="75365149" w14:textId="77777777">
        <w:tc>
          <w:tcPr>
            <w:tcW w:w="1500" w:type="dxa"/>
            <w:shd w:val="clear" w:color="auto" w:fill="F2F2F2"/>
            <w:vAlign w:val="center"/>
          </w:tcPr>
          <w:p w14:paraId="17B4F21B" w14:textId="77777777" w:rsidR="00523726" w:rsidRDefault="00000000">
            <w:pPr>
              <w:jc w:val="center"/>
            </w:pPr>
            <w:r>
              <w:rPr>
                <w:color w:val="000000"/>
              </w:rPr>
              <w:t>Glutton</w:t>
            </w:r>
          </w:p>
        </w:tc>
        <w:tc>
          <w:tcPr>
            <w:tcW w:w="2000" w:type="dxa"/>
            <w:shd w:val="clear" w:color="auto" w:fill="F2F2F2"/>
            <w:vAlign w:val="center"/>
          </w:tcPr>
          <w:p w14:paraId="13B8C0AA" w14:textId="77777777" w:rsidR="00523726" w:rsidRDefault="00000000">
            <w:pPr>
              <w:jc w:val="center"/>
            </w:pPr>
            <w:r>
              <w:rPr>
                <w:color w:val="000000"/>
              </w:rPr>
              <w:t>SMTP, FTP, POP3</w:t>
            </w:r>
          </w:p>
        </w:tc>
        <w:tc>
          <w:tcPr>
            <w:tcW w:w="1500" w:type="dxa"/>
            <w:shd w:val="clear" w:color="auto" w:fill="F2F2F2"/>
            <w:vAlign w:val="center"/>
          </w:tcPr>
          <w:p w14:paraId="31C3FED8" w14:textId="77777777" w:rsidR="00523726" w:rsidRDefault="00000000">
            <w:pPr>
              <w:jc w:val="center"/>
            </w:pPr>
            <w:r>
              <w:rPr>
                <w:color w:val="000000"/>
              </w:rPr>
              <w:t>21, 25, 110</w:t>
            </w:r>
          </w:p>
        </w:tc>
        <w:tc>
          <w:tcPr>
            <w:tcW w:w="4520" w:type="dxa"/>
            <w:shd w:val="clear" w:color="auto" w:fill="F2F2F2"/>
            <w:vAlign w:val="center"/>
          </w:tcPr>
          <w:p w14:paraId="47146A14" w14:textId="77777777" w:rsidR="00523726" w:rsidRDefault="00000000">
            <w:pPr>
              <w:jc w:val="center"/>
            </w:pPr>
            <w:r>
              <w:rPr>
                <w:color w:val="000000"/>
              </w:rPr>
              <w:t>Email relay abuse and mail-server brute-force</w:t>
            </w:r>
          </w:p>
        </w:tc>
      </w:tr>
      <w:tr w:rsidR="00523726" w14:paraId="09E83477" w14:textId="77777777">
        <w:tc>
          <w:tcPr>
            <w:tcW w:w="1500" w:type="dxa"/>
            <w:shd w:val="clear" w:color="auto" w:fill="FFFFFF"/>
            <w:vAlign w:val="center"/>
          </w:tcPr>
          <w:p w14:paraId="3FD95D6C" w14:textId="77777777" w:rsidR="00523726" w:rsidRDefault="00000000">
            <w:pPr>
              <w:jc w:val="center"/>
            </w:pPr>
            <w:proofErr w:type="spellStart"/>
            <w:r>
              <w:rPr>
                <w:color w:val="000000"/>
              </w:rPr>
              <w:t>ADBHoney</w:t>
            </w:r>
            <w:proofErr w:type="spellEnd"/>
          </w:p>
        </w:tc>
        <w:tc>
          <w:tcPr>
            <w:tcW w:w="2000" w:type="dxa"/>
            <w:shd w:val="clear" w:color="auto" w:fill="FFFFFF"/>
            <w:vAlign w:val="center"/>
          </w:tcPr>
          <w:p w14:paraId="10E1D479" w14:textId="77777777" w:rsidR="00523726" w:rsidRDefault="00000000">
            <w:pPr>
              <w:jc w:val="center"/>
            </w:pPr>
            <w:r>
              <w:rPr>
                <w:color w:val="000000"/>
              </w:rPr>
              <w:t>Android Debug Bridge</w:t>
            </w:r>
          </w:p>
        </w:tc>
        <w:tc>
          <w:tcPr>
            <w:tcW w:w="1500" w:type="dxa"/>
            <w:shd w:val="clear" w:color="auto" w:fill="FFFFFF"/>
            <w:vAlign w:val="center"/>
          </w:tcPr>
          <w:p w14:paraId="42A0F070" w14:textId="77777777" w:rsidR="00523726" w:rsidRDefault="00000000">
            <w:pPr>
              <w:jc w:val="center"/>
            </w:pPr>
            <w:r>
              <w:rPr>
                <w:color w:val="000000"/>
              </w:rPr>
              <w:t>5555</w:t>
            </w:r>
          </w:p>
        </w:tc>
        <w:tc>
          <w:tcPr>
            <w:tcW w:w="4520" w:type="dxa"/>
            <w:shd w:val="clear" w:color="auto" w:fill="FFFFFF"/>
            <w:vAlign w:val="center"/>
          </w:tcPr>
          <w:p w14:paraId="3334C14B" w14:textId="77777777" w:rsidR="00523726" w:rsidRDefault="00000000">
            <w:pPr>
              <w:jc w:val="center"/>
            </w:pPr>
            <w:r>
              <w:rPr>
                <w:color w:val="000000"/>
              </w:rPr>
              <w:t>Android device hijacking and shell code execution</w:t>
            </w:r>
          </w:p>
        </w:tc>
      </w:tr>
      <w:tr w:rsidR="00523726" w14:paraId="768A83D9" w14:textId="77777777">
        <w:tc>
          <w:tcPr>
            <w:tcW w:w="1500" w:type="dxa"/>
            <w:shd w:val="clear" w:color="auto" w:fill="F2F2F2"/>
            <w:vAlign w:val="center"/>
          </w:tcPr>
          <w:p w14:paraId="2C316105" w14:textId="77777777" w:rsidR="00523726" w:rsidRDefault="00000000">
            <w:pPr>
              <w:jc w:val="center"/>
            </w:pPr>
            <w:r>
              <w:rPr>
                <w:color w:val="000000"/>
              </w:rPr>
              <w:t>Tanner</w:t>
            </w:r>
          </w:p>
        </w:tc>
        <w:tc>
          <w:tcPr>
            <w:tcW w:w="2000" w:type="dxa"/>
            <w:shd w:val="clear" w:color="auto" w:fill="F2F2F2"/>
            <w:vAlign w:val="center"/>
          </w:tcPr>
          <w:p w14:paraId="7D63C199" w14:textId="77777777" w:rsidR="00523726" w:rsidRDefault="00000000">
            <w:pPr>
              <w:jc w:val="center"/>
            </w:pPr>
            <w:r>
              <w:rPr>
                <w:color w:val="000000"/>
              </w:rPr>
              <w:t>HTTP/HTTPS web app</w:t>
            </w:r>
          </w:p>
        </w:tc>
        <w:tc>
          <w:tcPr>
            <w:tcW w:w="1500" w:type="dxa"/>
            <w:shd w:val="clear" w:color="auto" w:fill="F2F2F2"/>
            <w:vAlign w:val="center"/>
          </w:tcPr>
          <w:p w14:paraId="7707010A" w14:textId="77777777" w:rsidR="00523726" w:rsidRDefault="00000000">
            <w:pPr>
              <w:jc w:val="center"/>
            </w:pPr>
            <w:r>
              <w:rPr>
                <w:color w:val="000000"/>
              </w:rPr>
              <w:t>80, 443</w:t>
            </w:r>
          </w:p>
        </w:tc>
        <w:tc>
          <w:tcPr>
            <w:tcW w:w="4520" w:type="dxa"/>
            <w:shd w:val="clear" w:color="auto" w:fill="F2F2F2"/>
            <w:vAlign w:val="center"/>
          </w:tcPr>
          <w:p w14:paraId="62BFE394" w14:textId="77777777" w:rsidR="00523726" w:rsidRDefault="00000000">
            <w:pPr>
              <w:jc w:val="center"/>
            </w:pPr>
            <w:r>
              <w:rPr>
                <w:color w:val="000000"/>
              </w:rPr>
              <w:t>Web application attack pattern collection (SQLi, LFI, XSS)</w:t>
            </w:r>
          </w:p>
        </w:tc>
      </w:tr>
    </w:tbl>
    <w:p w14:paraId="3AF108EE" w14:textId="77777777" w:rsidR="00523726" w:rsidRDefault="00000000">
      <w:r>
        <w:br w:type="page"/>
      </w:r>
    </w:p>
    <w:p w14:paraId="4BF057EB" w14:textId="77777777" w:rsidR="00523726" w:rsidRDefault="00000000">
      <w:pPr>
        <w:pStyle w:val="Heading1"/>
        <w:pBdr>
          <w:bottom w:val="single" w:sz="4" w:space="8" w:color="1A7A8A"/>
        </w:pBdr>
      </w:pPr>
      <w:bookmarkStart w:id="8" w:name="_Toc238114094"/>
      <w:r>
        <w:lastRenderedPageBreak/>
        <w:t>3. Statistical Summary</w:t>
      </w:r>
      <w:bookmarkEnd w:id="8"/>
    </w:p>
    <w:p w14:paraId="5E69BAD2" w14:textId="77777777" w:rsidR="00523726" w:rsidRDefault="00000000">
      <w:pPr>
        <w:pStyle w:val="Heading2"/>
      </w:pPr>
      <w:bookmarkStart w:id="9" w:name="_Toc238114095"/>
      <w:r>
        <w:t>3.1 Key Metrics</w:t>
      </w:r>
      <w:bookmarkEnd w:id="9"/>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320"/>
      </w:tblGrid>
      <w:tr w:rsidR="00523726" w14:paraId="386AE032" w14:textId="77777777">
        <w:trPr>
          <w:tblHeader/>
        </w:trPr>
        <w:tc>
          <w:tcPr>
            <w:tcW w:w="4200" w:type="dxa"/>
            <w:shd w:val="clear" w:color="auto" w:fill="0D2137"/>
            <w:vAlign w:val="center"/>
          </w:tcPr>
          <w:p w14:paraId="1930EC13" w14:textId="77777777" w:rsidR="00523726" w:rsidRDefault="00000000">
            <w:pPr>
              <w:jc w:val="center"/>
            </w:pPr>
            <w:r>
              <w:rPr>
                <w:b/>
                <w:bCs/>
                <w:color w:val="FFFFFF"/>
              </w:rPr>
              <w:t>Metric</w:t>
            </w:r>
          </w:p>
        </w:tc>
        <w:tc>
          <w:tcPr>
            <w:tcW w:w="5320" w:type="dxa"/>
            <w:shd w:val="clear" w:color="auto" w:fill="0D2137"/>
            <w:vAlign w:val="center"/>
          </w:tcPr>
          <w:p w14:paraId="04DD49F5" w14:textId="77777777" w:rsidR="00523726" w:rsidRDefault="00000000">
            <w:pPr>
              <w:jc w:val="center"/>
            </w:pPr>
            <w:r>
              <w:rPr>
                <w:b/>
                <w:bCs/>
                <w:color w:val="FFFFFF"/>
              </w:rPr>
              <w:t>Value</w:t>
            </w:r>
          </w:p>
        </w:tc>
      </w:tr>
      <w:tr w:rsidR="00523726" w14:paraId="00ED17B8" w14:textId="77777777">
        <w:tc>
          <w:tcPr>
            <w:tcW w:w="4200" w:type="dxa"/>
            <w:shd w:val="clear" w:color="auto" w:fill="FFFFFF"/>
            <w:vAlign w:val="center"/>
          </w:tcPr>
          <w:p w14:paraId="7727ADBC" w14:textId="77777777" w:rsidR="00523726" w:rsidRDefault="00000000">
            <w:pPr>
              <w:jc w:val="center"/>
            </w:pPr>
            <w:r>
              <w:rPr>
                <w:color w:val="000000"/>
              </w:rPr>
              <w:t>Total Attack Events</w:t>
            </w:r>
          </w:p>
        </w:tc>
        <w:tc>
          <w:tcPr>
            <w:tcW w:w="5320" w:type="dxa"/>
            <w:shd w:val="clear" w:color="auto" w:fill="FFFFFF"/>
            <w:vAlign w:val="center"/>
          </w:tcPr>
          <w:p w14:paraId="484101C1" w14:textId="77777777" w:rsidR="00523726" w:rsidRDefault="00000000">
            <w:pPr>
              <w:jc w:val="center"/>
            </w:pPr>
            <w:r>
              <w:rPr>
                <w:color w:val="000000"/>
              </w:rPr>
              <w:t>1,821</w:t>
            </w:r>
          </w:p>
        </w:tc>
      </w:tr>
      <w:tr w:rsidR="00523726" w14:paraId="6E829773" w14:textId="77777777">
        <w:tc>
          <w:tcPr>
            <w:tcW w:w="4200" w:type="dxa"/>
            <w:shd w:val="clear" w:color="auto" w:fill="F2F2F2"/>
            <w:vAlign w:val="center"/>
          </w:tcPr>
          <w:p w14:paraId="22B38FB7" w14:textId="77777777" w:rsidR="00523726" w:rsidRDefault="00000000">
            <w:pPr>
              <w:jc w:val="center"/>
            </w:pPr>
            <w:r>
              <w:rPr>
                <w:color w:val="000000"/>
              </w:rPr>
              <w:t>Unique Source IPs</w:t>
            </w:r>
          </w:p>
        </w:tc>
        <w:tc>
          <w:tcPr>
            <w:tcW w:w="5320" w:type="dxa"/>
            <w:shd w:val="clear" w:color="auto" w:fill="F2F2F2"/>
            <w:vAlign w:val="center"/>
          </w:tcPr>
          <w:p w14:paraId="5D9D16DA" w14:textId="77777777" w:rsidR="00523726" w:rsidRDefault="00000000">
            <w:pPr>
              <w:jc w:val="center"/>
            </w:pPr>
            <w:r>
              <w:rPr>
                <w:color w:val="000000"/>
              </w:rPr>
              <w:t>15</w:t>
            </w:r>
          </w:p>
        </w:tc>
      </w:tr>
      <w:tr w:rsidR="00523726" w14:paraId="6D1BFD15" w14:textId="77777777">
        <w:tc>
          <w:tcPr>
            <w:tcW w:w="4200" w:type="dxa"/>
            <w:shd w:val="clear" w:color="auto" w:fill="FFFFFF"/>
            <w:vAlign w:val="center"/>
          </w:tcPr>
          <w:p w14:paraId="22F90EAA" w14:textId="77777777" w:rsidR="00523726" w:rsidRDefault="00000000">
            <w:pPr>
              <w:jc w:val="center"/>
            </w:pPr>
            <w:r>
              <w:rPr>
                <w:color w:val="000000"/>
              </w:rPr>
              <w:t>Countries Represented</w:t>
            </w:r>
          </w:p>
        </w:tc>
        <w:tc>
          <w:tcPr>
            <w:tcW w:w="5320" w:type="dxa"/>
            <w:shd w:val="clear" w:color="auto" w:fill="FFFFFF"/>
            <w:vAlign w:val="center"/>
          </w:tcPr>
          <w:p w14:paraId="47B45B36" w14:textId="77777777" w:rsidR="00523726" w:rsidRDefault="00000000">
            <w:pPr>
              <w:jc w:val="center"/>
            </w:pPr>
            <w:r>
              <w:rPr>
                <w:color w:val="000000"/>
              </w:rPr>
              <w:t>8</w:t>
            </w:r>
          </w:p>
        </w:tc>
      </w:tr>
      <w:tr w:rsidR="00523726" w14:paraId="201C6CA2" w14:textId="77777777">
        <w:tc>
          <w:tcPr>
            <w:tcW w:w="4200" w:type="dxa"/>
            <w:shd w:val="clear" w:color="auto" w:fill="F2F2F2"/>
            <w:vAlign w:val="center"/>
          </w:tcPr>
          <w:p w14:paraId="65C8FFFE" w14:textId="77777777" w:rsidR="00523726" w:rsidRDefault="00000000">
            <w:pPr>
              <w:jc w:val="center"/>
            </w:pPr>
            <w:r>
              <w:rPr>
                <w:color w:val="000000"/>
              </w:rPr>
              <w:t>Honeypots Active</w:t>
            </w:r>
          </w:p>
        </w:tc>
        <w:tc>
          <w:tcPr>
            <w:tcW w:w="5320" w:type="dxa"/>
            <w:shd w:val="clear" w:color="auto" w:fill="F2F2F2"/>
            <w:vAlign w:val="center"/>
          </w:tcPr>
          <w:p w14:paraId="6B11ACBB" w14:textId="77777777" w:rsidR="00523726" w:rsidRDefault="00000000">
            <w:pPr>
              <w:jc w:val="center"/>
            </w:pPr>
            <w:r>
              <w:rPr>
                <w:color w:val="000000"/>
              </w:rPr>
              <w:t>8</w:t>
            </w:r>
          </w:p>
        </w:tc>
      </w:tr>
      <w:tr w:rsidR="00523726" w14:paraId="70B2343D" w14:textId="77777777">
        <w:tc>
          <w:tcPr>
            <w:tcW w:w="4200" w:type="dxa"/>
            <w:shd w:val="clear" w:color="auto" w:fill="FFFFFF"/>
            <w:vAlign w:val="center"/>
          </w:tcPr>
          <w:p w14:paraId="7D804F80" w14:textId="77777777" w:rsidR="00523726" w:rsidRDefault="00000000">
            <w:pPr>
              <w:jc w:val="center"/>
            </w:pPr>
            <w:r>
              <w:rPr>
                <w:color w:val="000000"/>
              </w:rPr>
              <w:t>Observation Period</w:t>
            </w:r>
          </w:p>
        </w:tc>
        <w:tc>
          <w:tcPr>
            <w:tcW w:w="5320" w:type="dxa"/>
            <w:shd w:val="clear" w:color="auto" w:fill="FFFFFF"/>
            <w:vAlign w:val="center"/>
          </w:tcPr>
          <w:p w14:paraId="3E76DABC" w14:textId="77777777" w:rsidR="00523726" w:rsidRDefault="00000000">
            <w:pPr>
              <w:jc w:val="center"/>
            </w:pPr>
            <w:r>
              <w:rPr>
                <w:color w:val="000000"/>
              </w:rPr>
              <w:t>7 days (168 hours)</w:t>
            </w:r>
          </w:p>
        </w:tc>
      </w:tr>
      <w:tr w:rsidR="00523726" w14:paraId="02E2218F" w14:textId="77777777">
        <w:tc>
          <w:tcPr>
            <w:tcW w:w="4200" w:type="dxa"/>
            <w:shd w:val="clear" w:color="auto" w:fill="F2F2F2"/>
            <w:vAlign w:val="center"/>
          </w:tcPr>
          <w:p w14:paraId="7F8AEF1C" w14:textId="77777777" w:rsidR="00523726" w:rsidRDefault="00000000">
            <w:pPr>
              <w:jc w:val="center"/>
            </w:pPr>
            <w:r>
              <w:rPr>
                <w:color w:val="000000"/>
              </w:rPr>
              <w:t>Average Events / Day</w:t>
            </w:r>
          </w:p>
        </w:tc>
        <w:tc>
          <w:tcPr>
            <w:tcW w:w="5320" w:type="dxa"/>
            <w:shd w:val="clear" w:color="auto" w:fill="F2F2F2"/>
            <w:vAlign w:val="center"/>
          </w:tcPr>
          <w:p w14:paraId="1003F531" w14:textId="77777777" w:rsidR="00523726" w:rsidRDefault="00000000">
            <w:pPr>
              <w:jc w:val="center"/>
            </w:pPr>
            <w:r>
              <w:rPr>
                <w:color w:val="000000"/>
              </w:rPr>
              <w:t>260</w:t>
            </w:r>
          </w:p>
        </w:tc>
      </w:tr>
      <w:tr w:rsidR="00523726" w14:paraId="195D0194" w14:textId="77777777">
        <w:tc>
          <w:tcPr>
            <w:tcW w:w="4200" w:type="dxa"/>
            <w:shd w:val="clear" w:color="auto" w:fill="FFFFFF"/>
            <w:vAlign w:val="center"/>
          </w:tcPr>
          <w:p w14:paraId="382E2CBD" w14:textId="77777777" w:rsidR="00523726" w:rsidRDefault="00000000">
            <w:pPr>
              <w:jc w:val="center"/>
            </w:pPr>
            <w:r>
              <w:rPr>
                <w:color w:val="000000"/>
              </w:rPr>
              <w:t>Peak Day (13 Aug)</w:t>
            </w:r>
          </w:p>
        </w:tc>
        <w:tc>
          <w:tcPr>
            <w:tcW w:w="5320" w:type="dxa"/>
            <w:shd w:val="clear" w:color="auto" w:fill="FFFFFF"/>
            <w:vAlign w:val="center"/>
          </w:tcPr>
          <w:p w14:paraId="5E771492" w14:textId="77777777" w:rsidR="00523726" w:rsidRDefault="00000000">
            <w:pPr>
              <w:jc w:val="center"/>
            </w:pPr>
            <w:r>
              <w:rPr>
                <w:color w:val="000000"/>
              </w:rPr>
              <w:t>289 events</w:t>
            </w:r>
          </w:p>
        </w:tc>
      </w:tr>
      <w:tr w:rsidR="00523726" w14:paraId="124C454C" w14:textId="77777777">
        <w:tc>
          <w:tcPr>
            <w:tcW w:w="4200" w:type="dxa"/>
            <w:shd w:val="clear" w:color="auto" w:fill="F2F2F2"/>
            <w:vAlign w:val="center"/>
          </w:tcPr>
          <w:p w14:paraId="20124AC2" w14:textId="77777777" w:rsidR="00523726" w:rsidRDefault="00000000">
            <w:pPr>
              <w:jc w:val="center"/>
            </w:pPr>
            <w:r>
              <w:rPr>
                <w:color w:val="000000"/>
              </w:rPr>
              <w:t>Critical Severity Events</w:t>
            </w:r>
          </w:p>
        </w:tc>
        <w:tc>
          <w:tcPr>
            <w:tcW w:w="5320" w:type="dxa"/>
            <w:shd w:val="clear" w:color="auto" w:fill="F2F2F2"/>
            <w:vAlign w:val="center"/>
          </w:tcPr>
          <w:p w14:paraId="78CAAC98" w14:textId="77777777" w:rsidR="00523726" w:rsidRDefault="00000000">
            <w:pPr>
              <w:jc w:val="center"/>
            </w:pPr>
            <w:r>
              <w:rPr>
                <w:color w:val="000000"/>
              </w:rPr>
              <w:t>334 (18.3%)</w:t>
            </w:r>
          </w:p>
        </w:tc>
      </w:tr>
      <w:tr w:rsidR="00523726" w14:paraId="3ACEC1C8" w14:textId="77777777">
        <w:tc>
          <w:tcPr>
            <w:tcW w:w="4200" w:type="dxa"/>
            <w:shd w:val="clear" w:color="auto" w:fill="FFFFFF"/>
            <w:vAlign w:val="center"/>
          </w:tcPr>
          <w:p w14:paraId="130B34AD" w14:textId="77777777" w:rsidR="00523726" w:rsidRDefault="00000000">
            <w:pPr>
              <w:jc w:val="center"/>
            </w:pPr>
            <w:r>
              <w:rPr>
                <w:color w:val="000000"/>
              </w:rPr>
              <w:t>High Severity Events</w:t>
            </w:r>
          </w:p>
        </w:tc>
        <w:tc>
          <w:tcPr>
            <w:tcW w:w="5320" w:type="dxa"/>
            <w:shd w:val="clear" w:color="auto" w:fill="FFFFFF"/>
            <w:vAlign w:val="center"/>
          </w:tcPr>
          <w:p w14:paraId="2FF08FF0" w14:textId="77777777" w:rsidR="00523726" w:rsidRDefault="00000000">
            <w:pPr>
              <w:jc w:val="center"/>
            </w:pPr>
            <w:r>
              <w:rPr>
                <w:color w:val="000000"/>
              </w:rPr>
              <w:t>698 (38.3%)</w:t>
            </w:r>
          </w:p>
        </w:tc>
      </w:tr>
      <w:tr w:rsidR="00523726" w14:paraId="083021A8" w14:textId="77777777">
        <w:tc>
          <w:tcPr>
            <w:tcW w:w="4200" w:type="dxa"/>
            <w:shd w:val="clear" w:color="auto" w:fill="F2F2F2"/>
            <w:vAlign w:val="center"/>
          </w:tcPr>
          <w:p w14:paraId="28ECD619" w14:textId="77777777" w:rsidR="00523726" w:rsidRDefault="00000000">
            <w:pPr>
              <w:jc w:val="center"/>
            </w:pPr>
            <w:r>
              <w:rPr>
                <w:color w:val="000000"/>
              </w:rPr>
              <w:t>Medium Severity Events</w:t>
            </w:r>
          </w:p>
        </w:tc>
        <w:tc>
          <w:tcPr>
            <w:tcW w:w="5320" w:type="dxa"/>
            <w:shd w:val="clear" w:color="auto" w:fill="F2F2F2"/>
            <w:vAlign w:val="center"/>
          </w:tcPr>
          <w:p w14:paraId="20DE38A7" w14:textId="77777777" w:rsidR="00523726" w:rsidRDefault="00000000">
            <w:pPr>
              <w:jc w:val="center"/>
            </w:pPr>
            <w:r>
              <w:rPr>
                <w:color w:val="000000"/>
              </w:rPr>
              <w:t>528 (29.0%)</w:t>
            </w:r>
          </w:p>
        </w:tc>
      </w:tr>
      <w:tr w:rsidR="00523726" w14:paraId="687E584B" w14:textId="77777777">
        <w:tc>
          <w:tcPr>
            <w:tcW w:w="4200" w:type="dxa"/>
            <w:shd w:val="clear" w:color="auto" w:fill="FFFFFF"/>
            <w:vAlign w:val="center"/>
          </w:tcPr>
          <w:p w14:paraId="3987EC58" w14:textId="77777777" w:rsidR="00523726" w:rsidRDefault="00000000">
            <w:pPr>
              <w:jc w:val="center"/>
            </w:pPr>
            <w:r>
              <w:rPr>
                <w:color w:val="000000"/>
              </w:rPr>
              <w:t>Low Severity Events</w:t>
            </w:r>
          </w:p>
        </w:tc>
        <w:tc>
          <w:tcPr>
            <w:tcW w:w="5320" w:type="dxa"/>
            <w:shd w:val="clear" w:color="auto" w:fill="FFFFFF"/>
            <w:vAlign w:val="center"/>
          </w:tcPr>
          <w:p w14:paraId="2E82BC4B" w14:textId="77777777" w:rsidR="00523726" w:rsidRDefault="00000000">
            <w:pPr>
              <w:jc w:val="center"/>
            </w:pPr>
            <w:r>
              <w:rPr>
                <w:color w:val="000000"/>
              </w:rPr>
              <w:t>261 (14.3%)</w:t>
            </w:r>
          </w:p>
        </w:tc>
      </w:tr>
      <w:tr w:rsidR="00523726" w14:paraId="76433DD4" w14:textId="77777777">
        <w:tc>
          <w:tcPr>
            <w:tcW w:w="4200" w:type="dxa"/>
            <w:shd w:val="clear" w:color="auto" w:fill="F2F2F2"/>
            <w:vAlign w:val="center"/>
          </w:tcPr>
          <w:p w14:paraId="520E2749" w14:textId="77777777" w:rsidR="00523726" w:rsidRDefault="00000000">
            <w:pPr>
              <w:jc w:val="center"/>
            </w:pPr>
            <w:r>
              <w:rPr>
                <w:color w:val="000000"/>
              </w:rPr>
              <w:t>Most Active Honeypot</w:t>
            </w:r>
          </w:p>
        </w:tc>
        <w:tc>
          <w:tcPr>
            <w:tcW w:w="5320" w:type="dxa"/>
            <w:shd w:val="clear" w:color="auto" w:fill="F2F2F2"/>
            <w:vAlign w:val="center"/>
          </w:tcPr>
          <w:p w14:paraId="040606E5" w14:textId="77777777" w:rsidR="00523726" w:rsidRDefault="00000000">
            <w:pPr>
              <w:jc w:val="center"/>
            </w:pPr>
            <w:r>
              <w:rPr>
                <w:color w:val="000000"/>
              </w:rPr>
              <w:t>Tanner (245 events)</w:t>
            </w:r>
          </w:p>
        </w:tc>
      </w:tr>
      <w:tr w:rsidR="00523726" w14:paraId="57715F06" w14:textId="77777777">
        <w:tc>
          <w:tcPr>
            <w:tcW w:w="4200" w:type="dxa"/>
            <w:shd w:val="clear" w:color="auto" w:fill="FFFFFF"/>
            <w:vAlign w:val="center"/>
          </w:tcPr>
          <w:p w14:paraId="0CA7E887" w14:textId="77777777" w:rsidR="00523726" w:rsidRDefault="00000000">
            <w:pPr>
              <w:jc w:val="center"/>
            </w:pPr>
            <w:r>
              <w:rPr>
                <w:color w:val="000000"/>
              </w:rPr>
              <w:t>Most Active Attacker IP</w:t>
            </w:r>
          </w:p>
        </w:tc>
        <w:tc>
          <w:tcPr>
            <w:tcW w:w="5320" w:type="dxa"/>
            <w:shd w:val="clear" w:color="auto" w:fill="FFFFFF"/>
            <w:vAlign w:val="center"/>
          </w:tcPr>
          <w:p w14:paraId="209035EC" w14:textId="77777777" w:rsidR="00523726" w:rsidRDefault="00000000">
            <w:pPr>
              <w:jc w:val="center"/>
            </w:pPr>
            <w:r>
              <w:rPr>
                <w:color w:val="000000"/>
              </w:rPr>
              <w:t>176.111.174.196 &amp; 5.182.210.226 (147 each)</w:t>
            </w:r>
          </w:p>
        </w:tc>
      </w:tr>
      <w:tr w:rsidR="00523726" w14:paraId="12199955" w14:textId="77777777">
        <w:tc>
          <w:tcPr>
            <w:tcW w:w="4200" w:type="dxa"/>
            <w:shd w:val="clear" w:color="auto" w:fill="F2F2F2"/>
            <w:vAlign w:val="center"/>
          </w:tcPr>
          <w:p w14:paraId="33573D2D" w14:textId="77777777" w:rsidR="00523726" w:rsidRDefault="00000000">
            <w:pPr>
              <w:jc w:val="center"/>
            </w:pPr>
            <w:r>
              <w:rPr>
                <w:color w:val="000000"/>
              </w:rPr>
              <w:t>Most Common Attack Type</w:t>
            </w:r>
          </w:p>
        </w:tc>
        <w:tc>
          <w:tcPr>
            <w:tcW w:w="5320" w:type="dxa"/>
            <w:shd w:val="clear" w:color="auto" w:fill="F2F2F2"/>
            <w:vAlign w:val="center"/>
          </w:tcPr>
          <w:p w14:paraId="34D2B294" w14:textId="77777777" w:rsidR="00523726" w:rsidRDefault="00000000">
            <w:pPr>
              <w:jc w:val="center"/>
            </w:pPr>
            <w:r>
              <w:rPr>
                <w:color w:val="000000"/>
              </w:rPr>
              <w:t>Android Shell Exploit (128 events)</w:t>
            </w:r>
          </w:p>
        </w:tc>
      </w:tr>
      <w:tr w:rsidR="00523726" w14:paraId="3D9A4A02" w14:textId="77777777">
        <w:tc>
          <w:tcPr>
            <w:tcW w:w="4200" w:type="dxa"/>
            <w:shd w:val="clear" w:color="auto" w:fill="FFFFFF"/>
            <w:vAlign w:val="center"/>
          </w:tcPr>
          <w:p w14:paraId="7B1C02E1" w14:textId="77777777" w:rsidR="00523726" w:rsidRDefault="00000000">
            <w:pPr>
              <w:jc w:val="center"/>
            </w:pPr>
            <w:r>
              <w:rPr>
                <w:color w:val="000000"/>
              </w:rPr>
              <w:t>Most Common MITRE Technique</w:t>
            </w:r>
          </w:p>
        </w:tc>
        <w:tc>
          <w:tcPr>
            <w:tcW w:w="5320" w:type="dxa"/>
            <w:shd w:val="clear" w:color="auto" w:fill="FFFFFF"/>
            <w:vAlign w:val="center"/>
          </w:tcPr>
          <w:p w14:paraId="7CA769FF" w14:textId="77777777" w:rsidR="00523726" w:rsidRDefault="00000000">
            <w:pPr>
              <w:jc w:val="center"/>
            </w:pPr>
            <w:r>
              <w:rPr>
                <w:color w:val="000000"/>
              </w:rPr>
              <w:t>T1110.001 – Brute Force (306 events)</w:t>
            </w:r>
          </w:p>
        </w:tc>
      </w:tr>
    </w:tbl>
    <w:p w14:paraId="6315F7A1" w14:textId="77777777" w:rsidR="00523726" w:rsidRDefault="00523726">
      <w:pPr>
        <w:spacing w:after="120"/>
      </w:pPr>
    </w:p>
    <w:p w14:paraId="5CC9D193" w14:textId="77777777" w:rsidR="00523726" w:rsidRDefault="00000000">
      <w:pPr>
        <w:pStyle w:val="Heading2"/>
      </w:pPr>
      <w:bookmarkStart w:id="10" w:name="_Toc238114096"/>
      <w:r>
        <w:t>3.2 Daily Activity Breakdown</w:t>
      </w:r>
      <w:bookmarkEnd w:id="10"/>
    </w:p>
    <w:p w14:paraId="4579D86E" w14:textId="77777777" w:rsidR="00523726" w:rsidRDefault="00000000">
      <w:pPr>
        <w:spacing w:after="160"/>
        <w:jc w:val="both"/>
      </w:pPr>
      <w:r>
        <w:rPr>
          <w:sz w:val="22"/>
          <w:szCs w:val="22"/>
        </w:rPr>
        <w:t>Attack volume remained consistently elevated throughout the observation window, peaking on Day 4 (13 August 2026) with 289 recorded events. The persistence of daily attack volumes above 220 events underscores the continuous, automated nature of internet-facing threat activity.</w:t>
      </w:r>
    </w:p>
    <w:p w14:paraId="6E70E09B" w14:textId="77777777" w:rsidR="00523726" w:rsidRDefault="00523726">
      <w:pPr>
        <w:spacing w:after="120"/>
      </w:pP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1670"/>
        <w:gridCol w:w="1574"/>
        <w:gridCol w:w="1575"/>
        <w:gridCol w:w="1568"/>
        <w:gridCol w:w="1176"/>
      </w:tblGrid>
      <w:tr w:rsidR="00523726" w14:paraId="74D780B2" w14:textId="77777777">
        <w:trPr>
          <w:tblHeader/>
        </w:trPr>
        <w:tc>
          <w:tcPr>
            <w:tcW w:w="2000" w:type="dxa"/>
            <w:shd w:val="clear" w:color="auto" w:fill="0D2137"/>
            <w:vAlign w:val="center"/>
          </w:tcPr>
          <w:p w14:paraId="7B6582AE" w14:textId="77777777" w:rsidR="00523726" w:rsidRDefault="00000000">
            <w:pPr>
              <w:jc w:val="center"/>
            </w:pPr>
            <w:r>
              <w:rPr>
                <w:b/>
                <w:bCs/>
                <w:color w:val="FFFFFF"/>
              </w:rPr>
              <w:t>Date</w:t>
            </w:r>
          </w:p>
        </w:tc>
        <w:tc>
          <w:tcPr>
            <w:tcW w:w="1700" w:type="dxa"/>
            <w:shd w:val="clear" w:color="auto" w:fill="0D2137"/>
            <w:vAlign w:val="center"/>
          </w:tcPr>
          <w:p w14:paraId="00534E77" w14:textId="77777777" w:rsidR="00523726" w:rsidRDefault="00000000">
            <w:pPr>
              <w:jc w:val="center"/>
            </w:pPr>
            <w:r>
              <w:rPr>
                <w:b/>
                <w:bCs/>
                <w:color w:val="FFFFFF"/>
              </w:rPr>
              <w:t>Total Events</w:t>
            </w:r>
          </w:p>
        </w:tc>
        <w:tc>
          <w:tcPr>
            <w:tcW w:w="1600" w:type="dxa"/>
            <w:shd w:val="clear" w:color="auto" w:fill="0D2137"/>
            <w:vAlign w:val="center"/>
          </w:tcPr>
          <w:p w14:paraId="16F5EB72" w14:textId="77777777" w:rsidR="00523726" w:rsidRDefault="00000000">
            <w:pPr>
              <w:jc w:val="center"/>
            </w:pPr>
            <w:r>
              <w:rPr>
                <w:b/>
                <w:bCs/>
                <w:color w:val="FFFFFF"/>
              </w:rPr>
              <w:t>Unique IPs</w:t>
            </w:r>
          </w:p>
        </w:tc>
        <w:tc>
          <w:tcPr>
            <w:tcW w:w="1600" w:type="dxa"/>
            <w:shd w:val="clear" w:color="auto" w:fill="0D2137"/>
            <w:vAlign w:val="center"/>
          </w:tcPr>
          <w:p w14:paraId="73564170" w14:textId="77777777" w:rsidR="00523726" w:rsidRDefault="00000000">
            <w:pPr>
              <w:jc w:val="center"/>
            </w:pPr>
            <w:r>
              <w:rPr>
                <w:b/>
                <w:bCs/>
                <w:color w:val="FFFFFF"/>
              </w:rPr>
              <w:t>Critical</w:t>
            </w:r>
          </w:p>
        </w:tc>
        <w:tc>
          <w:tcPr>
            <w:tcW w:w="1600" w:type="dxa"/>
            <w:shd w:val="clear" w:color="auto" w:fill="0D2137"/>
            <w:vAlign w:val="center"/>
          </w:tcPr>
          <w:p w14:paraId="4F1969C4" w14:textId="77777777" w:rsidR="00523726" w:rsidRDefault="00000000">
            <w:pPr>
              <w:jc w:val="center"/>
            </w:pPr>
            <w:r>
              <w:rPr>
                <w:b/>
                <w:bCs/>
                <w:color w:val="FFFFFF"/>
              </w:rPr>
              <w:t>High</w:t>
            </w:r>
          </w:p>
        </w:tc>
        <w:tc>
          <w:tcPr>
            <w:tcW w:w="1020" w:type="dxa"/>
            <w:shd w:val="clear" w:color="auto" w:fill="0D2137"/>
            <w:vAlign w:val="center"/>
          </w:tcPr>
          <w:p w14:paraId="1CFB6ED4" w14:textId="77777777" w:rsidR="00523726" w:rsidRDefault="00000000">
            <w:pPr>
              <w:jc w:val="center"/>
            </w:pPr>
            <w:r>
              <w:rPr>
                <w:b/>
                <w:bCs/>
                <w:color w:val="FFFFFF"/>
              </w:rPr>
              <w:t>Medium/Low</w:t>
            </w:r>
          </w:p>
        </w:tc>
      </w:tr>
      <w:tr w:rsidR="00523726" w14:paraId="5FFC86F6" w14:textId="77777777">
        <w:tc>
          <w:tcPr>
            <w:tcW w:w="2000" w:type="dxa"/>
            <w:shd w:val="clear" w:color="auto" w:fill="FFFFFF"/>
            <w:vAlign w:val="center"/>
          </w:tcPr>
          <w:p w14:paraId="0A712A06" w14:textId="77777777" w:rsidR="00523726" w:rsidRDefault="00000000">
            <w:pPr>
              <w:jc w:val="center"/>
            </w:pPr>
            <w:r>
              <w:rPr>
                <w:color w:val="000000"/>
              </w:rPr>
              <w:t>10 Aug (Day 1)</w:t>
            </w:r>
          </w:p>
        </w:tc>
        <w:tc>
          <w:tcPr>
            <w:tcW w:w="1700" w:type="dxa"/>
            <w:shd w:val="clear" w:color="auto" w:fill="FFFFFF"/>
            <w:vAlign w:val="center"/>
          </w:tcPr>
          <w:p w14:paraId="3265D750" w14:textId="77777777" w:rsidR="00523726" w:rsidRDefault="00000000">
            <w:pPr>
              <w:jc w:val="center"/>
            </w:pPr>
            <w:r>
              <w:rPr>
                <w:color w:val="000000"/>
              </w:rPr>
              <w:t>221</w:t>
            </w:r>
          </w:p>
        </w:tc>
        <w:tc>
          <w:tcPr>
            <w:tcW w:w="1600" w:type="dxa"/>
            <w:shd w:val="clear" w:color="auto" w:fill="FFFFFF"/>
            <w:vAlign w:val="center"/>
          </w:tcPr>
          <w:p w14:paraId="0801D535" w14:textId="77777777" w:rsidR="00523726" w:rsidRDefault="00000000">
            <w:pPr>
              <w:jc w:val="center"/>
            </w:pPr>
            <w:r>
              <w:rPr>
                <w:color w:val="000000"/>
              </w:rPr>
              <w:t>28</w:t>
            </w:r>
          </w:p>
        </w:tc>
        <w:tc>
          <w:tcPr>
            <w:tcW w:w="1600" w:type="dxa"/>
            <w:shd w:val="clear" w:color="auto" w:fill="FFFFFF"/>
            <w:vAlign w:val="center"/>
          </w:tcPr>
          <w:p w14:paraId="495D0E1F" w14:textId="77777777" w:rsidR="00523726" w:rsidRDefault="00000000">
            <w:pPr>
              <w:jc w:val="center"/>
            </w:pPr>
            <w:r>
              <w:rPr>
                <w:color w:val="000000"/>
              </w:rPr>
              <w:t>96</w:t>
            </w:r>
          </w:p>
        </w:tc>
        <w:tc>
          <w:tcPr>
            <w:tcW w:w="1600" w:type="dxa"/>
            <w:shd w:val="clear" w:color="auto" w:fill="FFFFFF"/>
            <w:vAlign w:val="center"/>
          </w:tcPr>
          <w:p w14:paraId="11F39A20" w14:textId="77777777" w:rsidR="00523726" w:rsidRDefault="00000000">
            <w:pPr>
              <w:jc w:val="center"/>
            </w:pPr>
            <w:r>
              <w:rPr>
                <w:color w:val="000000"/>
              </w:rPr>
              <w:t>51</w:t>
            </w:r>
          </w:p>
        </w:tc>
        <w:tc>
          <w:tcPr>
            <w:tcW w:w="1020" w:type="dxa"/>
            <w:shd w:val="clear" w:color="auto" w:fill="FFFFFF"/>
            <w:vAlign w:val="center"/>
          </w:tcPr>
          <w:p w14:paraId="496C6F74" w14:textId="77777777" w:rsidR="00523726" w:rsidRDefault="00000000">
            <w:pPr>
              <w:jc w:val="center"/>
            </w:pPr>
            <w:r>
              <w:rPr>
                <w:color w:val="000000"/>
              </w:rPr>
              <w:t>46</w:t>
            </w:r>
          </w:p>
        </w:tc>
      </w:tr>
      <w:tr w:rsidR="00523726" w14:paraId="07FBC4F7" w14:textId="77777777">
        <w:tc>
          <w:tcPr>
            <w:tcW w:w="2000" w:type="dxa"/>
            <w:shd w:val="clear" w:color="auto" w:fill="F2F2F2"/>
            <w:vAlign w:val="center"/>
          </w:tcPr>
          <w:p w14:paraId="75D272B1" w14:textId="77777777" w:rsidR="00523726" w:rsidRDefault="00000000">
            <w:pPr>
              <w:jc w:val="center"/>
            </w:pPr>
            <w:r>
              <w:rPr>
                <w:color w:val="000000"/>
              </w:rPr>
              <w:t>11 Aug (Day 2)</w:t>
            </w:r>
          </w:p>
        </w:tc>
        <w:tc>
          <w:tcPr>
            <w:tcW w:w="1700" w:type="dxa"/>
            <w:shd w:val="clear" w:color="auto" w:fill="F2F2F2"/>
            <w:vAlign w:val="center"/>
          </w:tcPr>
          <w:p w14:paraId="2586DCA6" w14:textId="77777777" w:rsidR="00523726" w:rsidRDefault="00000000">
            <w:pPr>
              <w:jc w:val="center"/>
            </w:pPr>
            <w:r>
              <w:rPr>
                <w:color w:val="000000"/>
              </w:rPr>
              <w:t>248</w:t>
            </w:r>
          </w:p>
        </w:tc>
        <w:tc>
          <w:tcPr>
            <w:tcW w:w="1600" w:type="dxa"/>
            <w:shd w:val="clear" w:color="auto" w:fill="F2F2F2"/>
            <w:vAlign w:val="center"/>
          </w:tcPr>
          <w:p w14:paraId="41CB98F5" w14:textId="77777777" w:rsidR="00523726" w:rsidRDefault="00000000">
            <w:pPr>
              <w:jc w:val="center"/>
            </w:pPr>
            <w:r>
              <w:rPr>
                <w:color w:val="000000"/>
              </w:rPr>
              <w:t>32</w:t>
            </w:r>
          </w:p>
        </w:tc>
        <w:tc>
          <w:tcPr>
            <w:tcW w:w="1600" w:type="dxa"/>
            <w:shd w:val="clear" w:color="auto" w:fill="F2F2F2"/>
            <w:vAlign w:val="center"/>
          </w:tcPr>
          <w:p w14:paraId="3AB7C1E0" w14:textId="77777777" w:rsidR="00523726" w:rsidRDefault="00000000">
            <w:pPr>
              <w:jc w:val="center"/>
            </w:pPr>
            <w:r>
              <w:rPr>
                <w:color w:val="000000"/>
              </w:rPr>
              <w:t>109</w:t>
            </w:r>
          </w:p>
        </w:tc>
        <w:tc>
          <w:tcPr>
            <w:tcW w:w="1600" w:type="dxa"/>
            <w:shd w:val="clear" w:color="auto" w:fill="F2F2F2"/>
            <w:vAlign w:val="center"/>
          </w:tcPr>
          <w:p w14:paraId="3695842B" w14:textId="77777777" w:rsidR="00523726" w:rsidRDefault="00000000">
            <w:pPr>
              <w:jc w:val="center"/>
            </w:pPr>
            <w:r>
              <w:rPr>
                <w:color w:val="000000"/>
              </w:rPr>
              <w:t>61</w:t>
            </w:r>
          </w:p>
        </w:tc>
        <w:tc>
          <w:tcPr>
            <w:tcW w:w="1020" w:type="dxa"/>
            <w:shd w:val="clear" w:color="auto" w:fill="F2F2F2"/>
            <w:vAlign w:val="center"/>
          </w:tcPr>
          <w:p w14:paraId="20FC3EA3" w14:textId="77777777" w:rsidR="00523726" w:rsidRDefault="00000000">
            <w:pPr>
              <w:jc w:val="center"/>
            </w:pPr>
            <w:r>
              <w:rPr>
                <w:color w:val="000000"/>
              </w:rPr>
              <w:t>46</w:t>
            </w:r>
          </w:p>
        </w:tc>
      </w:tr>
      <w:tr w:rsidR="00523726" w14:paraId="3E88C7C0" w14:textId="77777777">
        <w:tc>
          <w:tcPr>
            <w:tcW w:w="2000" w:type="dxa"/>
            <w:shd w:val="clear" w:color="auto" w:fill="FFFFFF"/>
            <w:vAlign w:val="center"/>
          </w:tcPr>
          <w:p w14:paraId="60BFF1B9" w14:textId="77777777" w:rsidR="00523726" w:rsidRDefault="00000000">
            <w:pPr>
              <w:jc w:val="center"/>
            </w:pPr>
            <w:r>
              <w:rPr>
                <w:color w:val="000000"/>
              </w:rPr>
              <w:t>12 Aug (Day 3)</w:t>
            </w:r>
          </w:p>
        </w:tc>
        <w:tc>
          <w:tcPr>
            <w:tcW w:w="1700" w:type="dxa"/>
            <w:shd w:val="clear" w:color="auto" w:fill="FFFFFF"/>
            <w:vAlign w:val="center"/>
          </w:tcPr>
          <w:p w14:paraId="3EA936AD" w14:textId="77777777" w:rsidR="00523726" w:rsidRDefault="00000000">
            <w:pPr>
              <w:jc w:val="center"/>
            </w:pPr>
            <w:r>
              <w:rPr>
                <w:color w:val="000000"/>
              </w:rPr>
              <w:t>267</w:t>
            </w:r>
          </w:p>
        </w:tc>
        <w:tc>
          <w:tcPr>
            <w:tcW w:w="1600" w:type="dxa"/>
            <w:shd w:val="clear" w:color="auto" w:fill="FFFFFF"/>
            <w:vAlign w:val="center"/>
          </w:tcPr>
          <w:p w14:paraId="7CA356F9" w14:textId="77777777" w:rsidR="00523726" w:rsidRDefault="00000000">
            <w:pPr>
              <w:jc w:val="center"/>
            </w:pPr>
            <w:r>
              <w:rPr>
                <w:color w:val="000000"/>
              </w:rPr>
              <w:t>35</w:t>
            </w:r>
          </w:p>
        </w:tc>
        <w:tc>
          <w:tcPr>
            <w:tcW w:w="1600" w:type="dxa"/>
            <w:shd w:val="clear" w:color="auto" w:fill="FFFFFF"/>
            <w:vAlign w:val="center"/>
          </w:tcPr>
          <w:p w14:paraId="214C7D47" w14:textId="77777777" w:rsidR="00523726" w:rsidRDefault="00000000">
            <w:pPr>
              <w:jc w:val="center"/>
            </w:pPr>
            <w:r>
              <w:rPr>
                <w:color w:val="000000"/>
              </w:rPr>
              <w:t>118</w:t>
            </w:r>
          </w:p>
        </w:tc>
        <w:tc>
          <w:tcPr>
            <w:tcW w:w="1600" w:type="dxa"/>
            <w:shd w:val="clear" w:color="auto" w:fill="FFFFFF"/>
            <w:vAlign w:val="center"/>
          </w:tcPr>
          <w:p w14:paraId="0E6ED926" w14:textId="77777777" w:rsidR="00523726" w:rsidRDefault="00000000">
            <w:pPr>
              <w:jc w:val="center"/>
            </w:pPr>
            <w:r>
              <w:rPr>
                <w:color w:val="000000"/>
              </w:rPr>
              <w:t>67</w:t>
            </w:r>
          </w:p>
        </w:tc>
        <w:tc>
          <w:tcPr>
            <w:tcW w:w="1020" w:type="dxa"/>
            <w:shd w:val="clear" w:color="auto" w:fill="FFFFFF"/>
            <w:vAlign w:val="center"/>
          </w:tcPr>
          <w:p w14:paraId="4D8D3DCD" w14:textId="77777777" w:rsidR="00523726" w:rsidRDefault="00000000">
            <w:pPr>
              <w:jc w:val="center"/>
            </w:pPr>
            <w:r>
              <w:rPr>
                <w:color w:val="000000"/>
              </w:rPr>
              <w:t>47</w:t>
            </w:r>
          </w:p>
        </w:tc>
      </w:tr>
      <w:tr w:rsidR="00523726" w14:paraId="511F5C34" w14:textId="77777777">
        <w:tc>
          <w:tcPr>
            <w:tcW w:w="2000" w:type="dxa"/>
            <w:shd w:val="clear" w:color="auto" w:fill="F2F2F2"/>
            <w:vAlign w:val="center"/>
          </w:tcPr>
          <w:p w14:paraId="2063E845" w14:textId="77777777" w:rsidR="00523726" w:rsidRDefault="00000000">
            <w:pPr>
              <w:jc w:val="center"/>
            </w:pPr>
            <w:r>
              <w:rPr>
                <w:color w:val="000000"/>
              </w:rPr>
              <w:t>13 Aug (Day 4)</w:t>
            </w:r>
          </w:p>
        </w:tc>
        <w:tc>
          <w:tcPr>
            <w:tcW w:w="1700" w:type="dxa"/>
            <w:shd w:val="clear" w:color="auto" w:fill="F2F2F2"/>
            <w:vAlign w:val="center"/>
          </w:tcPr>
          <w:p w14:paraId="33D2588A" w14:textId="77777777" w:rsidR="00523726" w:rsidRDefault="00000000">
            <w:pPr>
              <w:jc w:val="center"/>
            </w:pPr>
            <w:r>
              <w:rPr>
                <w:color w:val="000000"/>
              </w:rPr>
              <w:t>289</w:t>
            </w:r>
          </w:p>
        </w:tc>
        <w:tc>
          <w:tcPr>
            <w:tcW w:w="1600" w:type="dxa"/>
            <w:shd w:val="clear" w:color="auto" w:fill="F2F2F2"/>
            <w:vAlign w:val="center"/>
          </w:tcPr>
          <w:p w14:paraId="279B65D3" w14:textId="77777777" w:rsidR="00523726" w:rsidRDefault="00000000">
            <w:pPr>
              <w:jc w:val="center"/>
            </w:pPr>
            <w:r>
              <w:rPr>
                <w:color w:val="000000"/>
              </w:rPr>
              <w:t>38</w:t>
            </w:r>
          </w:p>
        </w:tc>
        <w:tc>
          <w:tcPr>
            <w:tcW w:w="1600" w:type="dxa"/>
            <w:shd w:val="clear" w:color="auto" w:fill="F2F2F2"/>
            <w:vAlign w:val="center"/>
          </w:tcPr>
          <w:p w14:paraId="0F9E1244" w14:textId="77777777" w:rsidR="00523726" w:rsidRDefault="00000000">
            <w:pPr>
              <w:jc w:val="center"/>
            </w:pPr>
            <w:r>
              <w:rPr>
                <w:color w:val="000000"/>
              </w:rPr>
              <w:t>124</w:t>
            </w:r>
          </w:p>
        </w:tc>
        <w:tc>
          <w:tcPr>
            <w:tcW w:w="1600" w:type="dxa"/>
            <w:shd w:val="clear" w:color="auto" w:fill="F2F2F2"/>
            <w:vAlign w:val="center"/>
          </w:tcPr>
          <w:p w14:paraId="3E2F8089" w14:textId="77777777" w:rsidR="00523726" w:rsidRDefault="00000000">
            <w:pPr>
              <w:jc w:val="center"/>
            </w:pPr>
            <w:r>
              <w:rPr>
                <w:color w:val="000000"/>
              </w:rPr>
              <w:t>72</w:t>
            </w:r>
          </w:p>
        </w:tc>
        <w:tc>
          <w:tcPr>
            <w:tcW w:w="1020" w:type="dxa"/>
            <w:shd w:val="clear" w:color="auto" w:fill="F2F2F2"/>
            <w:vAlign w:val="center"/>
          </w:tcPr>
          <w:p w14:paraId="3F62ECB3" w14:textId="77777777" w:rsidR="00523726" w:rsidRDefault="00000000">
            <w:pPr>
              <w:jc w:val="center"/>
            </w:pPr>
            <w:r>
              <w:rPr>
                <w:color w:val="000000"/>
              </w:rPr>
              <w:t>55</w:t>
            </w:r>
          </w:p>
        </w:tc>
      </w:tr>
      <w:tr w:rsidR="00523726" w14:paraId="25D9318F" w14:textId="77777777">
        <w:tc>
          <w:tcPr>
            <w:tcW w:w="2000" w:type="dxa"/>
            <w:shd w:val="clear" w:color="auto" w:fill="FFFFFF"/>
            <w:vAlign w:val="center"/>
          </w:tcPr>
          <w:p w14:paraId="3B21142D" w14:textId="77777777" w:rsidR="00523726" w:rsidRDefault="00000000">
            <w:pPr>
              <w:jc w:val="center"/>
            </w:pPr>
            <w:r>
              <w:rPr>
                <w:color w:val="000000"/>
              </w:rPr>
              <w:t>14 Aug (Day 5)</w:t>
            </w:r>
          </w:p>
        </w:tc>
        <w:tc>
          <w:tcPr>
            <w:tcW w:w="1700" w:type="dxa"/>
            <w:shd w:val="clear" w:color="auto" w:fill="FFFFFF"/>
            <w:vAlign w:val="center"/>
          </w:tcPr>
          <w:p w14:paraId="7F0FE1A7" w14:textId="77777777" w:rsidR="00523726" w:rsidRDefault="00000000">
            <w:pPr>
              <w:jc w:val="center"/>
            </w:pPr>
            <w:r>
              <w:rPr>
                <w:color w:val="000000"/>
              </w:rPr>
              <w:t>274</w:t>
            </w:r>
          </w:p>
        </w:tc>
        <w:tc>
          <w:tcPr>
            <w:tcW w:w="1600" w:type="dxa"/>
            <w:shd w:val="clear" w:color="auto" w:fill="FFFFFF"/>
            <w:vAlign w:val="center"/>
          </w:tcPr>
          <w:p w14:paraId="1F50C5AC" w14:textId="77777777" w:rsidR="00523726" w:rsidRDefault="00000000">
            <w:pPr>
              <w:jc w:val="center"/>
            </w:pPr>
            <w:r>
              <w:rPr>
                <w:color w:val="000000"/>
              </w:rPr>
              <w:t>36</w:t>
            </w:r>
          </w:p>
        </w:tc>
        <w:tc>
          <w:tcPr>
            <w:tcW w:w="1600" w:type="dxa"/>
            <w:shd w:val="clear" w:color="auto" w:fill="FFFFFF"/>
            <w:vAlign w:val="center"/>
          </w:tcPr>
          <w:p w14:paraId="78BC10A7" w14:textId="77777777" w:rsidR="00523726" w:rsidRDefault="00000000">
            <w:pPr>
              <w:jc w:val="center"/>
            </w:pPr>
            <w:r>
              <w:rPr>
                <w:color w:val="000000"/>
              </w:rPr>
              <w:t>119</w:t>
            </w:r>
          </w:p>
        </w:tc>
        <w:tc>
          <w:tcPr>
            <w:tcW w:w="1600" w:type="dxa"/>
            <w:shd w:val="clear" w:color="auto" w:fill="FFFFFF"/>
            <w:vAlign w:val="center"/>
          </w:tcPr>
          <w:p w14:paraId="61D7C735" w14:textId="77777777" w:rsidR="00523726" w:rsidRDefault="00000000">
            <w:pPr>
              <w:jc w:val="center"/>
            </w:pPr>
            <w:r>
              <w:rPr>
                <w:color w:val="000000"/>
              </w:rPr>
              <w:t>69</w:t>
            </w:r>
          </w:p>
        </w:tc>
        <w:tc>
          <w:tcPr>
            <w:tcW w:w="1020" w:type="dxa"/>
            <w:shd w:val="clear" w:color="auto" w:fill="FFFFFF"/>
            <w:vAlign w:val="center"/>
          </w:tcPr>
          <w:p w14:paraId="2E0235DD" w14:textId="77777777" w:rsidR="00523726" w:rsidRDefault="00000000">
            <w:pPr>
              <w:jc w:val="center"/>
            </w:pPr>
            <w:r>
              <w:rPr>
                <w:color w:val="000000"/>
              </w:rPr>
              <w:t>50</w:t>
            </w:r>
          </w:p>
        </w:tc>
      </w:tr>
      <w:tr w:rsidR="00523726" w14:paraId="10339ACE" w14:textId="77777777">
        <w:tc>
          <w:tcPr>
            <w:tcW w:w="2000" w:type="dxa"/>
            <w:shd w:val="clear" w:color="auto" w:fill="F2F2F2"/>
            <w:vAlign w:val="center"/>
          </w:tcPr>
          <w:p w14:paraId="184EFF5D" w14:textId="77777777" w:rsidR="00523726" w:rsidRDefault="00000000">
            <w:pPr>
              <w:jc w:val="center"/>
            </w:pPr>
            <w:r>
              <w:rPr>
                <w:color w:val="000000"/>
              </w:rPr>
              <w:t>15 Aug (Day 6)</w:t>
            </w:r>
          </w:p>
        </w:tc>
        <w:tc>
          <w:tcPr>
            <w:tcW w:w="1700" w:type="dxa"/>
            <w:shd w:val="clear" w:color="auto" w:fill="F2F2F2"/>
            <w:vAlign w:val="center"/>
          </w:tcPr>
          <w:p w14:paraId="29A7400B" w14:textId="77777777" w:rsidR="00523726" w:rsidRDefault="00000000">
            <w:pPr>
              <w:jc w:val="center"/>
            </w:pPr>
            <w:r>
              <w:rPr>
                <w:color w:val="000000"/>
              </w:rPr>
              <w:t>258</w:t>
            </w:r>
          </w:p>
        </w:tc>
        <w:tc>
          <w:tcPr>
            <w:tcW w:w="1600" w:type="dxa"/>
            <w:shd w:val="clear" w:color="auto" w:fill="F2F2F2"/>
            <w:vAlign w:val="center"/>
          </w:tcPr>
          <w:p w14:paraId="1050B4C0" w14:textId="77777777" w:rsidR="00523726" w:rsidRDefault="00000000">
            <w:pPr>
              <w:jc w:val="center"/>
            </w:pPr>
            <w:r>
              <w:rPr>
                <w:color w:val="000000"/>
              </w:rPr>
              <w:t>34</w:t>
            </w:r>
          </w:p>
        </w:tc>
        <w:tc>
          <w:tcPr>
            <w:tcW w:w="1600" w:type="dxa"/>
            <w:shd w:val="clear" w:color="auto" w:fill="F2F2F2"/>
            <w:vAlign w:val="center"/>
          </w:tcPr>
          <w:p w14:paraId="0332D98F" w14:textId="77777777" w:rsidR="00523726" w:rsidRDefault="00000000">
            <w:pPr>
              <w:jc w:val="center"/>
            </w:pPr>
            <w:r>
              <w:rPr>
                <w:color w:val="000000"/>
              </w:rPr>
              <w:t>112</w:t>
            </w:r>
          </w:p>
        </w:tc>
        <w:tc>
          <w:tcPr>
            <w:tcW w:w="1600" w:type="dxa"/>
            <w:shd w:val="clear" w:color="auto" w:fill="F2F2F2"/>
            <w:vAlign w:val="center"/>
          </w:tcPr>
          <w:p w14:paraId="50D0F214" w14:textId="77777777" w:rsidR="00523726" w:rsidRDefault="00000000">
            <w:pPr>
              <w:jc w:val="center"/>
            </w:pPr>
            <w:r>
              <w:rPr>
                <w:color w:val="000000"/>
              </w:rPr>
              <w:t>63</w:t>
            </w:r>
          </w:p>
        </w:tc>
        <w:tc>
          <w:tcPr>
            <w:tcW w:w="1020" w:type="dxa"/>
            <w:shd w:val="clear" w:color="auto" w:fill="F2F2F2"/>
            <w:vAlign w:val="center"/>
          </w:tcPr>
          <w:p w14:paraId="7AE3CCC5" w14:textId="77777777" w:rsidR="00523726" w:rsidRDefault="00000000">
            <w:pPr>
              <w:jc w:val="center"/>
            </w:pPr>
            <w:r>
              <w:rPr>
                <w:color w:val="000000"/>
              </w:rPr>
              <w:t>49</w:t>
            </w:r>
          </w:p>
        </w:tc>
      </w:tr>
      <w:tr w:rsidR="00523726" w14:paraId="3E0FEC07" w14:textId="77777777">
        <w:tc>
          <w:tcPr>
            <w:tcW w:w="2000" w:type="dxa"/>
            <w:shd w:val="clear" w:color="auto" w:fill="FFFFFF"/>
            <w:vAlign w:val="center"/>
          </w:tcPr>
          <w:p w14:paraId="26C6806B" w14:textId="77777777" w:rsidR="00523726" w:rsidRDefault="00000000">
            <w:pPr>
              <w:jc w:val="center"/>
            </w:pPr>
            <w:r>
              <w:rPr>
                <w:color w:val="000000"/>
              </w:rPr>
              <w:t>16 Aug (Day 7)</w:t>
            </w:r>
          </w:p>
        </w:tc>
        <w:tc>
          <w:tcPr>
            <w:tcW w:w="1700" w:type="dxa"/>
            <w:shd w:val="clear" w:color="auto" w:fill="FFFFFF"/>
            <w:vAlign w:val="center"/>
          </w:tcPr>
          <w:p w14:paraId="28394976" w14:textId="77777777" w:rsidR="00523726" w:rsidRDefault="00000000">
            <w:pPr>
              <w:jc w:val="center"/>
            </w:pPr>
            <w:r>
              <w:rPr>
                <w:color w:val="000000"/>
              </w:rPr>
              <w:t>264</w:t>
            </w:r>
          </w:p>
        </w:tc>
        <w:tc>
          <w:tcPr>
            <w:tcW w:w="1600" w:type="dxa"/>
            <w:shd w:val="clear" w:color="auto" w:fill="FFFFFF"/>
            <w:vAlign w:val="center"/>
          </w:tcPr>
          <w:p w14:paraId="38C3FD5F" w14:textId="77777777" w:rsidR="00523726" w:rsidRDefault="00000000">
            <w:pPr>
              <w:jc w:val="center"/>
            </w:pPr>
            <w:r>
              <w:rPr>
                <w:color w:val="000000"/>
              </w:rPr>
              <w:t>36</w:t>
            </w:r>
          </w:p>
        </w:tc>
        <w:tc>
          <w:tcPr>
            <w:tcW w:w="1600" w:type="dxa"/>
            <w:shd w:val="clear" w:color="auto" w:fill="FFFFFF"/>
            <w:vAlign w:val="center"/>
          </w:tcPr>
          <w:p w14:paraId="51DC069E" w14:textId="77777777" w:rsidR="00523726" w:rsidRDefault="00000000">
            <w:pPr>
              <w:jc w:val="center"/>
            </w:pPr>
            <w:r>
              <w:rPr>
                <w:color w:val="000000"/>
              </w:rPr>
              <w:t>117</w:t>
            </w:r>
          </w:p>
        </w:tc>
        <w:tc>
          <w:tcPr>
            <w:tcW w:w="1600" w:type="dxa"/>
            <w:shd w:val="clear" w:color="auto" w:fill="FFFFFF"/>
            <w:vAlign w:val="center"/>
          </w:tcPr>
          <w:p w14:paraId="00F6C4D4" w14:textId="77777777" w:rsidR="00523726" w:rsidRDefault="00000000">
            <w:pPr>
              <w:jc w:val="center"/>
            </w:pPr>
            <w:r>
              <w:rPr>
                <w:color w:val="000000"/>
              </w:rPr>
              <w:t>65</w:t>
            </w:r>
          </w:p>
        </w:tc>
        <w:tc>
          <w:tcPr>
            <w:tcW w:w="1020" w:type="dxa"/>
            <w:shd w:val="clear" w:color="auto" w:fill="FFFFFF"/>
            <w:vAlign w:val="center"/>
          </w:tcPr>
          <w:p w14:paraId="15E99BEF" w14:textId="77777777" w:rsidR="00523726" w:rsidRDefault="00000000">
            <w:pPr>
              <w:jc w:val="center"/>
            </w:pPr>
            <w:r>
              <w:rPr>
                <w:color w:val="000000"/>
              </w:rPr>
              <w:t>46</w:t>
            </w:r>
          </w:p>
        </w:tc>
      </w:tr>
    </w:tbl>
    <w:p w14:paraId="03DEA379" w14:textId="77777777" w:rsidR="00523726" w:rsidRDefault="00523726">
      <w:pPr>
        <w:spacing w:after="120"/>
      </w:pPr>
    </w:p>
    <w:p w14:paraId="0F32095D" w14:textId="77777777" w:rsidR="00523726" w:rsidRDefault="00000000">
      <w:r>
        <w:br w:type="page"/>
      </w:r>
    </w:p>
    <w:p w14:paraId="0D9DF54D" w14:textId="77777777" w:rsidR="00523726" w:rsidRDefault="00000000">
      <w:pPr>
        <w:pStyle w:val="Heading1"/>
        <w:pBdr>
          <w:bottom w:val="single" w:sz="4" w:space="8" w:color="1A7A8A"/>
        </w:pBdr>
      </w:pPr>
      <w:bookmarkStart w:id="11" w:name="_Toc238114097"/>
      <w:r>
        <w:lastRenderedPageBreak/>
        <w:t>4. Honeypot-by-Honeypot Analysis</w:t>
      </w:r>
      <w:bookmarkEnd w:id="11"/>
    </w:p>
    <w:p w14:paraId="7FD84D81" w14:textId="77777777" w:rsidR="00523726" w:rsidRDefault="00000000">
      <w:pPr>
        <w:spacing w:after="160"/>
        <w:jc w:val="both"/>
      </w:pPr>
      <w:r>
        <w:rPr>
          <w:sz w:val="22"/>
          <w:szCs w:val="22"/>
        </w:rPr>
        <w:t>Each honeypot recorded distinct attack patterns aligned with its emulated service. The table below summarises aggregate event distribution across all active honeypots.</w:t>
      </w:r>
    </w:p>
    <w:p w14:paraId="28225975" w14:textId="77777777" w:rsidR="00523726" w:rsidRDefault="00523726">
      <w:pPr>
        <w:spacing w:after="120"/>
      </w:pP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900"/>
        <w:gridCol w:w="900"/>
        <w:gridCol w:w="1700"/>
        <w:gridCol w:w="4320"/>
      </w:tblGrid>
      <w:tr w:rsidR="00523726" w14:paraId="6E27D24A" w14:textId="77777777">
        <w:trPr>
          <w:tblHeader/>
        </w:trPr>
        <w:tc>
          <w:tcPr>
            <w:tcW w:w="1700" w:type="dxa"/>
            <w:shd w:val="clear" w:color="auto" w:fill="0D2137"/>
            <w:vAlign w:val="center"/>
          </w:tcPr>
          <w:p w14:paraId="48CEA044" w14:textId="77777777" w:rsidR="00523726" w:rsidRDefault="00000000">
            <w:pPr>
              <w:jc w:val="center"/>
            </w:pPr>
            <w:r>
              <w:rPr>
                <w:b/>
                <w:bCs/>
                <w:color w:val="FFFFFF"/>
              </w:rPr>
              <w:t>Honeypot</w:t>
            </w:r>
          </w:p>
        </w:tc>
        <w:tc>
          <w:tcPr>
            <w:tcW w:w="900" w:type="dxa"/>
            <w:shd w:val="clear" w:color="auto" w:fill="0D2137"/>
            <w:vAlign w:val="center"/>
          </w:tcPr>
          <w:p w14:paraId="39E72479" w14:textId="77777777" w:rsidR="00523726" w:rsidRDefault="00000000">
            <w:pPr>
              <w:jc w:val="center"/>
            </w:pPr>
            <w:r>
              <w:rPr>
                <w:b/>
                <w:bCs/>
                <w:color w:val="FFFFFF"/>
              </w:rPr>
              <w:t>Events</w:t>
            </w:r>
          </w:p>
        </w:tc>
        <w:tc>
          <w:tcPr>
            <w:tcW w:w="900" w:type="dxa"/>
            <w:shd w:val="clear" w:color="auto" w:fill="0D2137"/>
            <w:vAlign w:val="center"/>
          </w:tcPr>
          <w:p w14:paraId="736F12A4" w14:textId="77777777" w:rsidR="00523726" w:rsidRDefault="00000000">
            <w:pPr>
              <w:jc w:val="center"/>
            </w:pPr>
            <w:r>
              <w:rPr>
                <w:b/>
                <w:bCs/>
                <w:color w:val="FFFFFF"/>
              </w:rPr>
              <w:t>% Share</w:t>
            </w:r>
          </w:p>
        </w:tc>
        <w:tc>
          <w:tcPr>
            <w:tcW w:w="1700" w:type="dxa"/>
            <w:shd w:val="clear" w:color="auto" w:fill="0D2137"/>
            <w:vAlign w:val="center"/>
          </w:tcPr>
          <w:p w14:paraId="072B11DF" w14:textId="77777777" w:rsidR="00523726" w:rsidRDefault="00000000">
            <w:pPr>
              <w:jc w:val="center"/>
            </w:pPr>
            <w:r>
              <w:rPr>
                <w:b/>
                <w:bCs/>
                <w:color w:val="FFFFFF"/>
              </w:rPr>
              <w:t>Protocol(s)</w:t>
            </w:r>
          </w:p>
        </w:tc>
        <w:tc>
          <w:tcPr>
            <w:tcW w:w="4320" w:type="dxa"/>
            <w:shd w:val="clear" w:color="auto" w:fill="0D2137"/>
            <w:vAlign w:val="center"/>
          </w:tcPr>
          <w:p w14:paraId="1A5947E5" w14:textId="77777777" w:rsidR="00523726" w:rsidRDefault="00000000">
            <w:pPr>
              <w:jc w:val="center"/>
            </w:pPr>
            <w:r>
              <w:rPr>
                <w:b/>
                <w:bCs/>
                <w:color w:val="FFFFFF"/>
              </w:rPr>
              <w:t>Primary Attack Types Observed</w:t>
            </w:r>
          </w:p>
        </w:tc>
      </w:tr>
      <w:tr w:rsidR="00523726" w14:paraId="48BF5CB8" w14:textId="77777777">
        <w:tc>
          <w:tcPr>
            <w:tcW w:w="1700" w:type="dxa"/>
            <w:shd w:val="clear" w:color="auto" w:fill="FFFFFF"/>
            <w:vAlign w:val="center"/>
          </w:tcPr>
          <w:p w14:paraId="08BB4045" w14:textId="77777777" w:rsidR="00523726" w:rsidRDefault="00000000">
            <w:pPr>
              <w:jc w:val="center"/>
            </w:pPr>
            <w:r>
              <w:rPr>
                <w:color w:val="000000"/>
              </w:rPr>
              <w:t>Tanner</w:t>
            </w:r>
          </w:p>
        </w:tc>
        <w:tc>
          <w:tcPr>
            <w:tcW w:w="900" w:type="dxa"/>
            <w:shd w:val="clear" w:color="auto" w:fill="FFFFFF"/>
            <w:vAlign w:val="center"/>
          </w:tcPr>
          <w:p w14:paraId="129D5363" w14:textId="77777777" w:rsidR="00523726" w:rsidRDefault="00000000">
            <w:pPr>
              <w:jc w:val="center"/>
            </w:pPr>
            <w:r>
              <w:rPr>
                <w:color w:val="000000"/>
              </w:rPr>
              <w:t>245</w:t>
            </w:r>
          </w:p>
        </w:tc>
        <w:tc>
          <w:tcPr>
            <w:tcW w:w="900" w:type="dxa"/>
            <w:shd w:val="clear" w:color="auto" w:fill="FFFFFF"/>
            <w:vAlign w:val="center"/>
          </w:tcPr>
          <w:p w14:paraId="3894B8E9" w14:textId="77777777" w:rsidR="00523726" w:rsidRDefault="00000000">
            <w:pPr>
              <w:jc w:val="center"/>
            </w:pPr>
            <w:r>
              <w:rPr>
                <w:color w:val="000000"/>
              </w:rPr>
              <w:t>13.5%</w:t>
            </w:r>
          </w:p>
        </w:tc>
        <w:tc>
          <w:tcPr>
            <w:tcW w:w="1700" w:type="dxa"/>
            <w:shd w:val="clear" w:color="auto" w:fill="FFFFFF"/>
            <w:vAlign w:val="center"/>
          </w:tcPr>
          <w:p w14:paraId="3C86821C" w14:textId="77777777" w:rsidR="00523726" w:rsidRDefault="00000000">
            <w:pPr>
              <w:jc w:val="center"/>
            </w:pPr>
            <w:r>
              <w:rPr>
                <w:color w:val="000000"/>
              </w:rPr>
              <w:t>HTTP/HTTPS</w:t>
            </w:r>
          </w:p>
        </w:tc>
        <w:tc>
          <w:tcPr>
            <w:tcW w:w="4320" w:type="dxa"/>
            <w:shd w:val="clear" w:color="auto" w:fill="FFFFFF"/>
            <w:vAlign w:val="center"/>
          </w:tcPr>
          <w:p w14:paraId="0F3A403F" w14:textId="77777777" w:rsidR="00523726" w:rsidRDefault="00000000">
            <w:pPr>
              <w:jc w:val="center"/>
            </w:pPr>
            <w:r>
              <w:rPr>
                <w:color w:val="000000"/>
              </w:rPr>
              <w:t>SQLi, LFI, XSS, Web Crawl</w:t>
            </w:r>
          </w:p>
        </w:tc>
      </w:tr>
      <w:tr w:rsidR="00523726" w14:paraId="016825C8" w14:textId="77777777">
        <w:tc>
          <w:tcPr>
            <w:tcW w:w="1700" w:type="dxa"/>
            <w:shd w:val="clear" w:color="auto" w:fill="F2F2F2"/>
            <w:vAlign w:val="center"/>
          </w:tcPr>
          <w:p w14:paraId="7054E2A5" w14:textId="77777777" w:rsidR="00523726" w:rsidRDefault="00000000">
            <w:pPr>
              <w:jc w:val="center"/>
            </w:pPr>
            <w:proofErr w:type="spellStart"/>
            <w:r>
              <w:rPr>
                <w:color w:val="000000"/>
              </w:rPr>
              <w:t>ADBHoney</w:t>
            </w:r>
            <w:proofErr w:type="spellEnd"/>
          </w:p>
        </w:tc>
        <w:tc>
          <w:tcPr>
            <w:tcW w:w="900" w:type="dxa"/>
            <w:shd w:val="clear" w:color="auto" w:fill="F2F2F2"/>
            <w:vAlign w:val="center"/>
          </w:tcPr>
          <w:p w14:paraId="0387D20D" w14:textId="77777777" w:rsidR="00523726" w:rsidRDefault="00000000">
            <w:pPr>
              <w:jc w:val="center"/>
            </w:pPr>
            <w:r>
              <w:rPr>
                <w:color w:val="000000"/>
              </w:rPr>
              <w:t>244</w:t>
            </w:r>
          </w:p>
        </w:tc>
        <w:tc>
          <w:tcPr>
            <w:tcW w:w="900" w:type="dxa"/>
            <w:shd w:val="clear" w:color="auto" w:fill="F2F2F2"/>
            <w:vAlign w:val="center"/>
          </w:tcPr>
          <w:p w14:paraId="0C91E4D0" w14:textId="77777777" w:rsidR="00523726" w:rsidRDefault="00000000">
            <w:pPr>
              <w:jc w:val="center"/>
            </w:pPr>
            <w:r>
              <w:rPr>
                <w:color w:val="000000"/>
              </w:rPr>
              <w:t>13.4%</w:t>
            </w:r>
          </w:p>
        </w:tc>
        <w:tc>
          <w:tcPr>
            <w:tcW w:w="1700" w:type="dxa"/>
            <w:shd w:val="clear" w:color="auto" w:fill="F2F2F2"/>
            <w:vAlign w:val="center"/>
          </w:tcPr>
          <w:p w14:paraId="5403B9DB" w14:textId="77777777" w:rsidR="00523726" w:rsidRDefault="00000000">
            <w:pPr>
              <w:jc w:val="center"/>
            </w:pPr>
            <w:r>
              <w:rPr>
                <w:color w:val="000000"/>
              </w:rPr>
              <w:t>ADB (5555)</w:t>
            </w:r>
          </w:p>
        </w:tc>
        <w:tc>
          <w:tcPr>
            <w:tcW w:w="4320" w:type="dxa"/>
            <w:shd w:val="clear" w:color="auto" w:fill="F2F2F2"/>
            <w:vAlign w:val="center"/>
          </w:tcPr>
          <w:p w14:paraId="2DFDEC8A" w14:textId="77777777" w:rsidR="00523726" w:rsidRDefault="00000000">
            <w:pPr>
              <w:jc w:val="center"/>
            </w:pPr>
            <w:r>
              <w:rPr>
                <w:color w:val="000000"/>
              </w:rPr>
              <w:t>Android Shell Exploit, ADB Connect</w:t>
            </w:r>
          </w:p>
        </w:tc>
      </w:tr>
      <w:tr w:rsidR="00523726" w14:paraId="7253C962" w14:textId="77777777">
        <w:tc>
          <w:tcPr>
            <w:tcW w:w="1700" w:type="dxa"/>
            <w:shd w:val="clear" w:color="auto" w:fill="FFFFFF"/>
            <w:vAlign w:val="center"/>
          </w:tcPr>
          <w:p w14:paraId="137E0D40" w14:textId="77777777" w:rsidR="00523726" w:rsidRDefault="00000000">
            <w:pPr>
              <w:jc w:val="center"/>
            </w:pPr>
            <w:proofErr w:type="spellStart"/>
            <w:r>
              <w:rPr>
                <w:color w:val="000000"/>
              </w:rPr>
              <w:t>Conpot</w:t>
            </w:r>
            <w:proofErr w:type="spellEnd"/>
          </w:p>
        </w:tc>
        <w:tc>
          <w:tcPr>
            <w:tcW w:w="900" w:type="dxa"/>
            <w:shd w:val="clear" w:color="auto" w:fill="FFFFFF"/>
            <w:vAlign w:val="center"/>
          </w:tcPr>
          <w:p w14:paraId="65CF0E71" w14:textId="77777777" w:rsidR="00523726" w:rsidRDefault="00000000">
            <w:pPr>
              <w:jc w:val="center"/>
            </w:pPr>
            <w:r>
              <w:rPr>
                <w:color w:val="000000"/>
              </w:rPr>
              <w:t>232</w:t>
            </w:r>
          </w:p>
        </w:tc>
        <w:tc>
          <w:tcPr>
            <w:tcW w:w="900" w:type="dxa"/>
            <w:shd w:val="clear" w:color="auto" w:fill="FFFFFF"/>
            <w:vAlign w:val="center"/>
          </w:tcPr>
          <w:p w14:paraId="5369E140" w14:textId="77777777" w:rsidR="00523726" w:rsidRDefault="00000000">
            <w:pPr>
              <w:jc w:val="center"/>
            </w:pPr>
            <w:r>
              <w:rPr>
                <w:color w:val="000000"/>
              </w:rPr>
              <w:t>12.7%</w:t>
            </w:r>
          </w:p>
        </w:tc>
        <w:tc>
          <w:tcPr>
            <w:tcW w:w="1700" w:type="dxa"/>
            <w:shd w:val="clear" w:color="auto" w:fill="FFFFFF"/>
            <w:vAlign w:val="center"/>
          </w:tcPr>
          <w:p w14:paraId="1FF32E77" w14:textId="77777777" w:rsidR="00523726" w:rsidRDefault="00000000">
            <w:pPr>
              <w:jc w:val="center"/>
            </w:pPr>
            <w:r>
              <w:rPr>
                <w:color w:val="000000"/>
              </w:rPr>
              <w:t>Modbus/S7comm</w:t>
            </w:r>
          </w:p>
        </w:tc>
        <w:tc>
          <w:tcPr>
            <w:tcW w:w="4320" w:type="dxa"/>
            <w:shd w:val="clear" w:color="auto" w:fill="FFFFFF"/>
            <w:vAlign w:val="center"/>
          </w:tcPr>
          <w:p w14:paraId="4F4A5961" w14:textId="77777777" w:rsidR="00523726" w:rsidRDefault="00000000">
            <w:pPr>
              <w:jc w:val="center"/>
            </w:pPr>
            <w:r>
              <w:rPr>
                <w:color w:val="000000"/>
              </w:rPr>
              <w:t>ICS/SCADA Recon, Modbus Scan</w:t>
            </w:r>
          </w:p>
        </w:tc>
      </w:tr>
      <w:tr w:rsidR="00523726" w14:paraId="044E7D67" w14:textId="77777777">
        <w:tc>
          <w:tcPr>
            <w:tcW w:w="1700" w:type="dxa"/>
            <w:shd w:val="clear" w:color="auto" w:fill="F2F2F2"/>
            <w:vAlign w:val="center"/>
          </w:tcPr>
          <w:p w14:paraId="1361AB11" w14:textId="77777777" w:rsidR="00523726" w:rsidRDefault="00000000">
            <w:pPr>
              <w:jc w:val="center"/>
            </w:pPr>
            <w:r>
              <w:rPr>
                <w:color w:val="000000"/>
              </w:rPr>
              <w:t>Glutton</w:t>
            </w:r>
          </w:p>
        </w:tc>
        <w:tc>
          <w:tcPr>
            <w:tcW w:w="900" w:type="dxa"/>
            <w:shd w:val="clear" w:color="auto" w:fill="F2F2F2"/>
            <w:vAlign w:val="center"/>
          </w:tcPr>
          <w:p w14:paraId="24EC6566" w14:textId="77777777" w:rsidR="00523726" w:rsidRDefault="00000000">
            <w:pPr>
              <w:jc w:val="center"/>
            </w:pPr>
            <w:r>
              <w:rPr>
                <w:color w:val="000000"/>
              </w:rPr>
              <w:t>231</w:t>
            </w:r>
          </w:p>
        </w:tc>
        <w:tc>
          <w:tcPr>
            <w:tcW w:w="900" w:type="dxa"/>
            <w:shd w:val="clear" w:color="auto" w:fill="F2F2F2"/>
            <w:vAlign w:val="center"/>
          </w:tcPr>
          <w:p w14:paraId="1BFAB2B4" w14:textId="77777777" w:rsidR="00523726" w:rsidRDefault="00000000">
            <w:pPr>
              <w:jc w:val="center"/>
            </w:pPr>
            <w:r>
              <w:rPr>
                <w:color w:val="000000"/>
              </w:rPr>
              <w:t>12.7%</w:t>
            </w:r>
          </w:p>
        </w:tc>
        <w:tc>
          <w:tcPr>
            <w:tcW w:w="1700" w:type="dxa"/>
            <w:shd w:val="clear" w:color="auto" w:fill="F2F2F2"/>
            <w:vAlign w:val="center"/>
          </w:tcPr>
          <w:p w14:paraId="7BA66327" w14:textId="77777777" w:rsidR="00523726" w:rsidRDefault="00000000">
            <w:pPr>
              <w:jc w:val="center"/>
            </w:pPr>
            <w:r>
              <w:rPr>
                <w:color w:val="000000"/>
              </w:rPr>
              <w:t>SMTP/FTP/POP3</w:t>
            </w:r>
          </w:p>
        </w:tc>
        <w:tc>
          <w:tcPr>
            <w:tcW w:w="4320" w:type="dxa"/>
            <w:shd w:val="clear" w:color="auto" w:fill="F2F2F2"/>
            <w:vAlign w:val="center"/>
          </w:tcPr>
          <w:p w14:paraId="3936BF1D" w14:textId="77777777" w:rsidR="00523726" w:rsidRDefault="00000000">
            <w:pPr>
              <w:jc w:val="center"/>
            </w:pPr>
            <w:r>
              <w:rPr>
                <w:color w:val="000000"/>
              </w:rPr>
              <w:t>SMTP Relay, FTP Brute, POP3 Login</w:t>
            </w:r>
          </w:p>
        </w:tc>
      </w:tr>
      <w:tr w:rsidR="00523726" w14:paraId="31CD6D32" w14:textId="77777777">
        <w:tc>
          <w:tcPr>
            <w:tcW w:w="1700" w:type="dxa"/>
            <w:shd w:val="clear" w:color="auto" w:fill="FFFFFF"/>
            <w:vAlign w:val="center"/>
          </w:tcPr>
          <w:p w14:paraId="522D7EEE" w14:textId="77777777" w:rsidR="00523726" w:rsidRDefault="00000000">
            <w:pPr>
              <w:jc w:val="center"/>
            </w:pPr>
            <w:proofErr w:type="spellStart"/>
            <w:r>
              <w:rPr>
                <w:color w:val="000000"/>
              </w:rPr>
              <w:t>ElasticPot</w:t>
            </w:r>
            <w:proofErr w:type="spellEnd"/>
          </w:p>
        </w:tc>
        <w:tc>
          <w:tcPr>
            <w:tcW w:w="900" w:type="dxa"/>
            <w:shd w:val="clear" w:color="auto" w:fill="FFFFFF"/>
            <w:vAlign w:val="center"/>
          </w:tcPr>
          <w:p w14:paraId="366B583D" w14:textId="77777777" w:rsidR="00523726" w:rsidRDefault="00000000">
            <w:pPr>
              <w:jc w:val="center"/>
            </w:pPr>
            <w:r>
              <w:rPr>
                <w:color w:val="000000"/>
              </w:rPr>
              <w:t>226</w:t>
            </w:r>
          </w:p>
        </w:tc>
        <w:tc>
          <w:tcPr>
            <w:tcW w:w="900" w:type="dxa"/>
            <w:shd w:val="clear" w:color="auto" w:fill="FFFFFF"/>
            <w:vAlign w:val="center"/>
          </w:tcPr>
          <w:p w14:paraId="4F24E597" w14:textId="77777777" w:rsidR="00523726" w:rsidRDefault="00000000">
            <w:pPr>
              <w:jc w:val="center"/>
            </w:pPr>
            <w:r>
              <w:rPr>
                <w:color w:val="000000"/>
              </w:rPr>
              <w:t>12.4%</w:t>
            </w:r>
          </w:p>
        </w:tc>
        <w:tc>
          <w:tcPr>
            <w:tcW w:w="1700" w:type="dxa"/>
            <w:shd w:val="clear" w:color="auto" w:fill="FFFFFF"/>
            <w:vAlign w:val="center"/>
          </w:tcPr>
          <w:p w14:paraId="5588ABFE" w14:textId="77777777" w:rsidR="00523726" w:rsidRDefault="00000000">
            <w:pPr>
              <w:jc w:val="center"/>
            </w:pPr>
            <w:r>
              <w:rPr>
                <w:color w:val="000000"/>
              </w:rPr>
              <w:t>HTTP (9200)</w:t>
            </w:r>
          </w:p>
        </w:tc>
        <w:tc>
          <w:tcPr>
            <w:tcW w:w="4320" w:type="dxa"/>
            <w:shd w:val="clear" w:color="auto" w:fill="FFFFFF"/>
            <w:vAlign w:val="center"/>
          </w:tcPr>
          <w:p w14:paraId="773B1CD1" w14:textId="77777777" w:rsidR="00523726" w:rsidRDefault="00000000">
            <w:pPr>
              <w:jc w:val="center"/>
            </w:pPr>
            <w:r>
              <w:rPr>
                <w:color w:val="000000"/>
              </w:rPr>
              <w:t>Elasticsearch Exploit, Data Access, Crypto Mining</w:t>
            </w:r>
          </w:p>
        </w:tc>
      </w:tr>
      <w:tr w:rsidR="00523726" w14:paraId="7298C977" w14:textId="77777777">
        <w:tc>
          <w:tcPr>
            <w:tcW w:w="1700" w:type="dxa"/>
            <w:shd w:val="clear" w:color="auto" w:fill="F2F2F2"/>
            <w:vAlign w:val="center"/>
          </w:tcPr>
          <w:p w14:paraId="30E2E6F7" w14:textId="77777777" w:rsidR="00523726" w:rsidRDefault="00000000">
            <w:pPr>
              <w:jc w:val="center"/>
            </w:pPr>
            <w:r>
              <w:rPr>
                <w:color w:val="000000"/>
              </w:rPr>
              <w:t>Honeytrap</w:t>
            </w:r>
          </w:p>
        </w:tc>
        <w:tc>
          <w:tcPr>
            <w:tcW w:w="900" w:type="dxa"/>
            <w:shd w:val="clear" w:color="auto" w:fill="F2F2F2"/>
            <w:vAlign w:val="center"/>
          </w:tcPr>
          <w:p w14:paraId="0BC3565E" w14:textId="77777777" w:rsidR="00523726" w:rsidRDefault="00000000">
            <w:pPr>
              <w:jc w:val="center"/>
            </w:pPr>
            <w:r>
              <w:rPr>
                <w:color w:val="000000"/>
              </w:rPr>
              <w:t>220</w:t>
            </w:r>
          </w:p>
        </w:tc>
        <w:tc>
          <w:tcPr>
            <w:tcW w:w="900" w:type="dxa"/>
            <w:shd w:val="clear" w:color="auto" w:fill="F2F2F2"/>
            <w:vAlign w:val="center"/>
          </w:tcPr>
          <w:p w14:paraId="5FD5164F" w14:textId="77777777" w:rsidR="00523726" w:rsidRDefault="00000000">
            <w:pPr>
              <w:jc w:val="center"/>
            </w:pPr>
            <w:r>
              <w:rPr>
                <w:color w:val="000000"/>
              </w:rPr>
              <w:t>12.1%</w:t>
            </w:r>
          </w:p>
        </w:tc>
        <w:tc>
          <w:tcPr>
            <w:tcW w:w="1700" w:type="dxa"/>
            <w:shd w:val="clear" w:color="auto" w:fill="F2F2F2"/>
            <w:vAlign w:val="center"/>
          </w:tcPr>
          <w:p w14:paraId="0CC5BD74" w14:textId="77777777" w:rsidR="00523726" w:rsidRDefault="00000000">
            <w:pPr>
              <w:jc w:val="center"/>
            </w:pPr>
            <w:r>
              <w:rPr>
                <w:color w:val="000000"/>
              </w:rPr>
              <w:t>TCP/HTTP/SMB</w:t>
            </w:r>
          </w:p>
        </w:tc>
        <w:tc>
          <w:tcPr>
            <w:tcW w:w="4320" w:type="dxa"/>
            <w:shd w:val="clear" w:color="auto" w:fill="F2F2F2"/>
            <w:vAlign w:val="center"/>
          </w:tcPr>
          <w:p w14:paraId="1901BC12" w14:textId="77777777" w:rsidR="00523726" w:rsidRDefault="00000000">
            <w:pPr>
              <w:jc w:val="center"/>
            </w:pPr>
            <w:r>
              <w:rPr>
                <w:color w:val="000000"/>
              </w:rPr>
              <w:t>Port Scan, Banner Grab, SYN Flood</w:t>
            </w:r>
          </w:p>
        </w:tc>
      </w:tr>
      <w:tr w:rsidR="00523726" w14:paraId="1C73725A" w14:textId="77777777">
        <w:tc>
          <w:tcPr>
            <w:tcW w:w="1700" w:type="dxa"/>
            <w:shd w:val="clear" w:color="auto" w:fill="FFFFFF"/>
            <w:vAlign w:val="center"/>
          </w:tcPr>
          <w:p w14:paraId="6A75CCA5" w14:textId="77777777" w:rsidR="00523726" w:rsidRDefault="00000000">
            <w:pPr>
              <w:jc w:val="center"/>
            </w:pPr>
            <w:r>
              <w:rPr>
                <w:color w:val="000000"/>
              </w:rPr>
              <w:t>Dionaea</w:t>
            </w:r>
          </w:p>
        </w:tc>
        <w:tc>
          <w:tcPr>
            <w:tcW w:w="900" w:type="dxa"/>
            <w:shd w:val="clear" w:color="auto" w:fill="FFFFFF"/>
            <w:vAlign w:val="center"/>
          </w:tcPr>
          <w:p w14:paraId="4438BDDE" w14:textId="77777777" w:rsidR="00523726" w:rsidRDefault="00000000">
            <w:pPr>
              <w:jc w:val="center"/>
            </w:pPr>
            <w:r>
              <w:rPr>
                <w:color w:val="000000"/>
              </w:rPr>
              <w:t>219</w:t>
            </w:r>
          </w:p>
        </w:tc>
        <w:tc>
          <w:tcPr>
            <w:tcW w:w="900" w:type="dxa"/>
            <w:shd w:val="clear" w:color="auto" w:fill="FFFFFF"/>
            <w:vAlign w:val="center"/>
          </w:tcPr>
          <w:p w14:paraId="4FD8C504" w14:textId="77777777" w:rsidR="00523726" w:rsidRDefault="00000000">
            <w:pPr>
              <w:jc w:val="center"/>
            </w:pPr>
            <w:r>
              <w:rPr>
                <w:color w:val="000000"/>
              </w:rPr>
              <w:t>12.0%</w:t>
            </w:r>
          </w:p>
        </w:tc>
        <w:tc>
          <w:tcPr>
            <w:tcW w:w="1700" w:type="dxa"/>
            <w:shd w:val="clear" w:color="auto" w:fill="FFFFFF"/>
            <w:vAlign w:val="center"/>
          </w:tcPr>
          <w:p w14:paraId="4A0AFC59" w14:textId="77777777" w:rsidR="00523726" w:rsidRDefault="00000000">
            <w:pPr>
              <w:jc w:val="center"/>
            </w:pPr>
            <w:r>
              <w:rPr>
                <w:color w:val="000000"/>
              </w:rPr>
              <w:t>SMB/FTP/MySQL</w:t>
            </w:r>
          </w:p>
        </w:tc>
        <w:tc>
          <w:tcPr>
            <w:tcW w:w="4320" w:type="dxa"/>
            <w:shd w:val="clear" w:color="auto" w:fill="FFFFFF"/>
            <w:vAlign w:val="center"/>
          </w:tcPr>
          <w:p w14:paraId="227FD0A1" w14:textId="77777777" w:rsidR="00523726" w:rsidRDefault="00000000">
            <w:pPr>
              <w:jc w:val="center"/>
            </w:pPr>
            <w:r>
              <w:rPr>
                <w:color w:val="000000"/>
              </w:rPr>
              <w:t>EternalBlue Probe, MSSQL Brute, FTP Anon</w:t>
            </w:r>
          </w:p>
        </w:tc>
      </w:tr>
      <w:tr w:rsidR="00523726" w14:paraId="473678E5" w14:textId="77777777">
        <w:tc>
          <w:tcPr>
            <w:tcW w:w="1700" w:type="dxa"/>
            <w:shd w:val="clear" w:color="auto" w:fill="F2F2F2"/>
            <w:vAlign w:val="center"/>
          </w:tcPr>
          <w:p w14:paraId="13F6B393" w14:textId="77777777" w:rsidR="00523726" w:rsidRDefault="00000000">
            <w:pPr>
              <w:jc w:val="center"/>
            </w:pPr>
            <w:r>
              <w:rPr>
                <w:color w:val="000000"/>
              </w:rPr>
              <w:t>Cowrie</w:t>
            </w:r>
          </w:p>
        </w:tc>
        <w:tc>
          <w:tcPr>
            <w:tcW w:w="900" w:type="dxa"/>
            <w:shd w:val="clear" w:color="auto" w:fill="F2F2F2"/>
            <w:vAlign w:val="center"/>
          </w:tcPr>
          <w:p w14:paraId="7A53CFD0" w14:textId="77777777" w:rsidR="00523726" w:rsidRDefault="00000000">
            <w:pPr>
              <w:jc w:val="center"/>
            </w:pPr>
            <w:r>
              <w:rPr>
                <w:color w:val="000000"/>
              </w:rPr>
              <w:t>204</w:t>
            </w:r>
          </w:p>
        </w:tc>
        <w:tc>
          <w:tcPr>
            <w:tcW w:w="900" w:type="dxa"/>
            <w:shd w:val="clear" w:color="auto" w:fill="F2F2F2"/>
            <w:vAlign w:val="center"/>
          </w:tcPr>
          <w:p w14:paraId="7C584E5A" w14:textId="77777777" w:rsidR="00523726" w:rsidRDefault="00000000">
            <w:pPr>
              <w:jc w:val="center"/>
            </w:pPr>
            <w:r>
              <w:rPr>
                <w:color w:val="000000"/>
              </w:rPr>
              <w:t>11.2%</w:t>
            </w:r>
          </w:p>
        </w:tc>
        <w:tc>
          <w:tcPr>
            <w:tcW w:w="1700" w:type="dxa"/>
            <w:shd w:val="clear" w:color="auto" w:fill="F2F2F2"/>
            <w:vAlign w:val="center"/>
          </w:tcPr>
          <w:p w14:paraId="62C2D332" w14:textId="77777777" w:rsidR="00523726" w:rsidRDefault="00000000">
            <w:pPr>
              <w:jc w:val="center"/>
            </w:pPr>
            <w:r>
              <w:rPr>
                <w:color w:val="000000"/>
              </w:rPr>
              <w:t>SSH/Telnet</w:t>
            </w:r>
          </w:p>
        </w:tc>
        <w:tc>
          <w:tcPr>
            <w:tcW w:w="4320" w:type="dxa"/>
            <w:shd w:val="clear" w:color="auto" w:fill="F2F2F2"/>
            <w:vAlign w:val="center"/>
          </w:tcPr>
          <w:p w14:paraId="672D12C8" w14:textId="77777777" w:rsidR="00523726" w:rsidRDefault="00000000">
            <w:pPr>
              <w:jc w:val="center"/>
            </w:pPr>
            <w:r>
              <w:rPr>
                <w:color w:val="000000"/>
              </w:rPr>
              <w:t xml:space="preserve">SSH Brute Force, Telnet Login, </w:t>
            </w:r>
            <w:proofErr w:type="spellStart"/>
            <w:r>
              <w:rPr>
                <w:color w:val="000000"/>
              </w:rPr>
              <w:t>Cmd</w:t>
            </w:r>
            <w:proofErr w:type="spellEnd"/>
            <w:r>
              <w:rPr>
                <w:color w:val="000000"/>
              </w:rPr>
              <w:t xml:space="preserve"> Inject</w:t>
            </w:r>
          </w:p>
        </w:tc>
      </w:tr>
    </w:tbl>
    <w:p w14:paraId="0FC8B4CC" w14:textId="77777777" w:rsidR="00523726" w:rsidRDefault="00523726">
      <w:pPr>
        <w:spacing w:after="120"/>
      </w:pPr>
    </w:p>
    <w:p w14:paraId="21CCB427" w14:textId="77777777" w:rsidR="00523726" w:rsidRDefault="00000000">
      <w:pPr>
        <w:pStyle w:val="Heading2"/>
      </w:pPr>
      <w:bookmarkStart w:id="12" w:name="_Toc238114098"/>
      <w:r>
        <w:t>4.1 Cowrie – SSH / Telnet</w:t>
      </w:r>
      <w:bookmarkEnd w:id="12"/>
    </w:p>
    <w:p w14:paraId="4527FEEE" w14:textId="77777777" w:rsidR="00523726" w:rsidRDefault="00000000">
      <w:pPr>
        <w:spacing w:after="160"/>
        <w:jc w:val="both"/>
      </w:pPr>
      <w:r>
        <w:rPr>
          <w:sz w:val="22"/>
          <w:szCs w:val="22"/>
        </w:rPr>
        <w:t>Cowrie recorded 204 events, representing 11.2% of total attack volume. The overwhelming majority of interactions were automated SSH brute-force campaigns — credential-stuffing tools attempting root, admin, and ubuntu logins in rapid succession. A smaller proportion of sessions progressed past authentication into the emulated shell, where attackers attempted to execute reconnaissance commands (</w:t>
      </w:r>
      <w:proofErr w:type="spellStart"/>
      <w:r>
        <w:rPr>
          <w:sz w:val="22"/>
          <w:szCs w:val="22"/>
        </w:rPr>
        <w:t>uname</w:t>
      </w:r>
      <w:proofErr w:type="spellEnd"/>
      <w:r>
        <w:rPr>
          <w:sz w:val="22"/>
          <w:szCs w:val="22"/>
        </w:rPr>
        <w:t xml:space="preserve"> -a, id, cat /etc/passwd) and download secondary payloads via </w:t>
      </w:r>
      <w:proofErr w:type="spellStart"/>
      <w:r>
        <w:rPr>
          <w:sz w:val="22"/>
          <w:szCs w:val="22"/>
        </w:rPr>
        <w:t>wget</w:t>
      </w:r>
      <w:proofErr w:type="spellEnd"/>
      <w:r>
        <w:rPr>
          <w:sz w:val="22"/>
          <w:szCs w:val="22"/>
        </w:rPr>
        <w:t xml:space="preserve"> and curl.</w:t>
      </w:r>
    </w:p>
    <w:p w14:paraId="2A6BC43B" w14:textId="77777777" w:rsidR="00523726" w:rsidRDefault="00000000">
      <w:pPr>
        <w:spacing w:after="160"/>
        <w:jc w:val="both"/>
      </w:pPr>
      <w:r>
        <w:rPr>
          <w:sz w:val="22"/>
          <w:szCs w:val="22"/>
        </w:rPr>
        <w:t>Of note: three sessions from IP 185.220.101.45 (an identified Tor exit node in Frankfurt) successfully emulated shell access and attempted to deploy a base64-encoded ELF dropper — a behaviour consistent with post-compromise persistence tooling.</w:t>
      </w:r>
    </w:p>
    <w:p w14:paraId="0353E820" w14:textId="77777777" w:rsidR="00523726" w:rsidRDefault="00000000">
      <w:pPr>
        <w:pStyle w:val="Heading2"/>
      </w:pPr>
      <w:bookmarkStart w:id="13" w:name="_Toc238114099"/>
      <w:r>
        <w:t>4.2 Dionaea – SMB / HTTP / FTP / MSSQL</w:t>
      </w:r>
      <w:bookmarkEnd w:id="13"/>
    </w:p>
    <w:p w14:paraId="44FCBB30" w14:textId="77777777" w:rsidR="00523726" w:rsidRDefault="00000000">
      <w:pPr>
        <w:spacing w:after="160"/>
        <w:jc w:val="both"/>
      </w:pPr>
      <w:r>
        <w:rPr>
          <w:sz w:val="22"/>
          <w:szCs w:val="22"/>
        </w:rPr>
        <w:t>Dionaea captured 219 events (12.0%). The most significant pattern observed was repeated MS17-010 (EternalBlue) probe traffic directed at port 445. While EternalBlue was patched in 2017, the persistence of these probes in 2026 reflects the continued presence of automated scanners targeting unpatched legacy systems in production environments. FTP anonymous login attempts and MSSQL brute-force traffic were also prominent.</w:t>
      </w:r>
    </w:p>
    <w:p w14:paraId="2EA5F6AF" w14:textId="77777777" w:rsidR="00523726" w:rsidRDefault="00000000">
      <w:pPr>
        <w:pStyle w:val="Heading2"/>
      </w:pPr>
      <w:bookmarkStart w:id="14" w:name="_Toc238114100"/>
      <w:r>
        <w:t xml:space="preserve">4.3 </w:t>
      </w:r>
      <w:proofErr w:type="spellStart"/>
      <w:r>
        <w:t>Conpot</w:t>
      </w:r>
      <w:proofErr w:type="spellEnd"/>
      <w:r>
        <w:t xml:space="preserve"> – ICS/SCADA</w:t>
      </w:r>
      <w:bookmarkEnd w:id="14"/>
    </w:p>
    <w:p w14:paraId="2FF564AD" w14:textId="77777777" w:rsidR="00523726" w:rsidRDefault="00000000">
      <w:pPr>
        <w:spacing w:after="160"/>
        <w:jc w:val="both"/>
      </w:pPr>
      <w:proofErr w:type="spellStart"/>
      <w:r>
        <w:rPr>
          <w:sz w:val="22"/>
          <w:szCs w:val="22"/>
        </w:rPr>
        <w:t>Conpot's</w:t>
      </w:r>
      <w:proofErr w:type="spellEnd"/>
      <w:r>
        <w:rPr>
          <w:sz w:val="22"/>
          <w:szCs w:val="22"/>
        </w:rPr>
        <w:t xml:space="preserve"> 232 events (12.7%) were among the most operationally significant findings. Attacker traffic included Modbus function code 3 (Read Holding Registers) and function code 5 (Write Single Coil) requests — indicators of active ICS enumeration and, in the case of write coil attempts, potential process manipulation intent. S7comm enumeration traffic was also observed, consistent with Siemens PLC targeting. IP 193.32.162.11 (Netherlands/AS197414) was responsible for 68% of </w:t>
      </w:r>
      <w:proofErr w:type="spellStart"/>
      <w:r>
        <w:rPr>
          <w:sz w:val="22"/>
          <w:szCs w:val="22"/>
        </w:rPr>
        <w:t>Conpot's</w:t>
      </w:r>
      <w:proofErr w:type="spellEnd"/>
      <w:r>
        <w:rPr>
          <w:sz w:val="22"/>
          <w:szCs w:val="22"/>
        </w:rPr>
        <w:t xml:space="preserve"> ICS traffic volume.</w:t>
      </w:r>
    </w:p>
    <w:p w14:paraId="7424172A" w14:textId="77777777" w:rsidR="00523726" w:rsidRDefault="00000000">
      <w:pPr>
        <w:pStyle w:val="Heading2"/>
      </w:pPr>
      <w:bookmarkStart w:id="15" w:name="_Toc238114101"/>
      <w:r>
        <w:t xml:space="preserve">4.4 </w:t>
      </w:r>
      <w:proofErr w:type="spellStart"/>
      <w:r>
        <w:t>ElasticPot</w:t>
      </w:r>
      <w:proofErr w:type="spellEnd"/>
      <w:r>
        <w:t xml:space="preserve"> – Elasticsearch</w:t>
      </w:r>
      <w:bookmarkEnd w:id="15"/>
    </w:p>
    <w:p w14:paraId="279989B1" w14:textId="77777777" w:rsidR="00523726" w:rsidRDefault="00000000">
      <w:pPr>
        <w:spacing w:after="160"/>
        <w:jc w:val="both"/>
      </w:pPr>
      <w:r>
        <w:rPr>
          <w:sz w:val="22"/>
          <w:szCs w:val="22"/>
        </w:rPr>
        <w:t xml:space="preserve">226 events (12.4%) targeted the Elasticsearch-emulating honeypot on port 9200. Three distinct attack categories were observed: unauthenticated index enumeration, attempts to extract emulated document contents, and — most critically — attempts to write </w:t>
      </w:r>
      <w:proofErr w:type="spellStart"/>
      <w:r>
        <w:rPr>
          <w:sz w:val="22"/>
          <w:szCs w:val="22"/>
        </w:rPr>
        <w:t>cron</w:t>
      </w:r>
      <w:proofErr w:type="spellEnd"/>
      <w:r>
        <w:rPr>
          <w:sz w:val="22"/>
          <w:szCs w:val="22"/>
        </w:rPr>
        <w:t xml:space="preserve"> job entries and shell scripts into writable </w:t>
      </w:r>
      <w:r>
        <w:rPr>
          <w:sz w:val="22"/>
          <w:szCs w:val="22"/>
        </w:rPr>
        <w:lastRenderedPageBreak/>
        <w:t>Elasticsearch indices as a crypto-miner deployment mechanism. This technique exploits misconfigured Elasticsearch instances that expose their REST API without authentication.</w:t>
      </w:r>
    </w:p>
    <w:p w14:paraId="48440046" w14:textId="77777777" w:rsidR="00523726" w:rsidRDefault="00000000">
      <w:pPr>
        <w:pStyle w:val="Heading2"/>
      </w:pPr>
      <w:bookmarkStart w:id="16" w:name="_Toc238114102"/>
      <w:r>
        <w:t xml:space="preserve">4.5 </w:t>
      </w:r>
      <w:proofErr w:type="spellStart"/>
      <w:r>
        <w:t>ADBHoney</w:t>
      </w:r>
      <w:proofErr w:type="spellEnd"/>
      <w:r>
        <w:t xml:space="preserve"> – Android Debug Bridge</w:t>
      </w:r>
      <w:bookmarkEnd w:id="16"/>
    </w:p>
    <w:p w14:paraId="73CB6760" w14:textId="77777777" w:rsidR="00523726" w:rsidRDefault="00000000">
      <w:pPr>
        <w:spacing w:after="160"/>
        <w:jc w:val="both"/>
      </w:pPr>
      <w:proofErr w:type="spellStart"/>
      <w:r>
        <w:rPr>
          <w:sz w:val="22"/>
          <w:szCs w:val="22"/>
        </w:rPr>
        <w:t>ADBHoney</w:t>
      </w:r>
      <w:proofErr w:type="spellEnd"/>
      <w:r>
        <w:rPr>
          <w:sz w:val="22"/>
          <w:szCs w:val="22"/>
        </w:rPr>
        <w:t xml:space="preserve"> attracted 244 events (13.4%) — the second highest volume. All traffic targeted TCP port 5555, the standard ADB port. Android shell exploit events (128) represent a threat actor attempting to abuse an exposed ADB interface to gain a root shell on what they believed to be a real Android device (TV box, phone, or IoT appliance). This attack class has been associated with Mirai botnet variant recruitment and cryptocurrency mining on Android devices.</w:t>
      </w:r>
    </w:p>
    <w:p w14:paraId="5D49C7EF" w14:textId="77777777" w:rsidR="00523726" w:rsidRDefault="00000000">
      <w:pPr>
        <w:pStyle w:val="Heading2"/>
      </w:pPr>
      <w:bookmarkStart w:id="17" w:name="_Toc238114103"/>
      <w:r>
        <w:t>4.6 Tanner – Web Application</w:t>
      </w:r>
      <w:bookmarkEnd w:id="17"/>
    </w:p>
    <w:p w14:paraId="7287F19D" w14:textId="77777777" w:rsidR="00523726" w:rsidRDefault="00000000">
      <w:pPr>
        <w:spacing w:after="160"/>
        <w:jc w:val="both"/>
      </w:pPr>
      <w:r>
        <w:rPr>
          <w:sz w:val="22"/>
          <w:szCs w:val="22"/>
        </w:rPr>
        <w:t xml:space="preserve">Tanner recorded the highest event count at 245 (13.5%). Traffic consisted predominantly of automated web vulnerability scanning: SQL injection probes targeting GET/POST parameters, local file inclusion (LFI) attempts using path traversal sequences </w:t>
      </w:r>
      <w:proofErr w:type="gramStart"/>
      <w:r>
        <w:rPr>
          <w:sz w:val="22"/>
          <w:szCs w:val="22"/>
        </w:rPr>
        <w:t>(..</w:t>
      </w:r>
      <w:proofErr w:type="gramEnd"/>
      <w:r>
        <w:rPr>
          <w:sz w:val="22"/>
          <w:szCs w:val="22"/>
        </w:rPr>
        <w:t xml:space="preserve">/../../etc/passwd), and reflected XSS payloads. Multiple scanner fingerprints were identified, consistent with tools such as </w:t>
      </w:r>
      <w:proofErr w:type="spellStart"/>
      <w:r>
        <w:rPr>
          <w:sz w:val="22"/>
          <w:szCs w:val="22"/>
        </w:rPr>
        <w:t>SQLMap</w:t>
      </w:r>
      <w:proofErr w:type="spellEnd"/>
      <w:r>
        <w:rPr>
          <w:sz w:val="22"/>
          <w:szCs w:val="22"/>
        </w:rPr>
        <w:t xml:space="preserve">, </w:t>
      </w:r>
      <w:proofErr w:type="spellStart"/>
      <w:r>
        <w:rPr>
          <w:sz w:val="22"/>
          <w:szCs w:val="22"/>
        </w:rPr>
        <w:t>Nikto</w:t>
      </w:r>
      <w:proofErr w:type="spellEnd"/>
      <w:r>
        <w:rPr>
          <w:sz w:val="22"/>
          <w:szCs w:val="22"/>
        </w:rPr>
        <w:t>, and Nuclei.</w:t>
      </w:r>
    </w:p>
    <w:p w14:paraId="644D1369" w14:textId="77777777" w:rsidR="00523726" w:rsidRDefault="00000000">
      <w:pPr>
        <w:pStyle w:val="Heading2"/>
      </w:pPr>
      <w:bookmarkStart w:id="18" w:name="_Toc238114104"/>
      <w:r>
        <w:t>4.7 Glutton – SMTP / FTP / POP3</w:t>
      </w:r>
      <w:bookmarkEnd w:id="18"/>
    </w:p>
    <w:p w14:paraId="7BEE9B40" w14:textId="77777777" w:rsidR="00523726" w:rsidRDefault="00000000">
      <w:pPr>
        <w:spacing w:after="160"/>
        <w:jc w:val="both"/>
      </w:pPr>
      <w:r>
        <w:rPr>
          <w:sz w:val="22"/>
          <w:szCs w:val="22"/>
        </w:rPr>
        <w:t>Glutton captured 231 events (12.7%). SMTP relay abuse attempts — actors attempting to use the emulated mail server to relay spam — were the most common pattern, indicating automated relay-scanning botnets operating continuously across the internet. FTP credential brute-force and POP3 login attempts completed the attack mix, all consistent with opportunistic automated tooling.</w:t>
      </w:r>
    </w:p>
    <w:p w14:paraId="0BC6ECF9" w14:textId="77777777" w:rsidR="00523726" w:rsidRDefault="00000000">
      <w:pPr>
        <w:pStyle w:val="Heading2"/>
      </w:pPr>
      <w:bookmarkStart w:id="19" w:name="_Toc238114105"/>
      <w:r>
        <w:t>4.8 Honeytrap – Generic TCP</w:t>
      </w:r>
      <w:bookmarkEnd w:id="19"/>
    </w:p>
    <w:p w14:paraId="697DD6B5" w14:textId="77777777" w:rsidR="00523726" w:rsidRDefault="00000000">
      <w:pPr>
        <w:spacing w:after="160"/>
        <w:jc w:val="both"/>
      </w:pPr>
      <w:r>
        <w:rPr>
          <w:sz w:val="22"/>
          <w:szCs w:val="22"/>
        </w:rPr>
        <w:t xml:space="preserve">Honeytrap's 220 events (12.1%) largely consisted of low-level reconnaissance: TCP SYN probes across all common service ports, banner grabbing on identified open ports, and generic HTTP GET requests to fingerprint web server versions. This traffic is characteristic of mass internet scanners such as Shodan crawlers, </w:t>
      </w:r>
      <w:proofErr w:type="spellStart"/>
      <w:r>
        <w:rPr>
          <w:sz w:val="22"/>
          <w:szCs w:val="22"/>
        </w:rPr>
        <w:t>ZMap</w:t>
      </w:r>
      <w:proofErr w:type="spellEnd"/>
      <w:r>
        <w:rPr>
          <w:sz w:val="22"/>
          <w:szCs w:val="22"/>
        </w:rPr>
        <w:t xml:space="preserve">, and </w:t>
      </w:r>
      <w:proofErr w:type="spellStart"/>
      <w:r>
        <w:rPr>
          <w:sz w:val="22"/>
          <w:szCs w:val="22"/>
        </w:rPr>
        <w:t>Masscan</w:t>
      </w:r>
      <w:proofErr w:type="spellEnd"/>
      <w:r>
        <w:rPr>
          <w:sz w:val="22"/>
          <w:szCs w:val="22"/>
        </w:rPr>
        <w:t xml:space="preserve"> operating in automated discovery mode.</w:t>
      </w:r>
    </w:p>
    <w:p w14:paraId="1BA2DE2F" w14:textId="77777777" w:rsidR="00523726" w:rsidRDefault="00000000">
      <w:r>
        <w:br w:type="page"/>
      </w:r>
    </w:p>
    <w:p w14:paraId="52327149" w14:textId="77777777" w:rsidR="00523726" w:rsidRDefault="00000000">
      <w:pPr>
        <w:pStyle w:val="Heading1"/>
        <w:pBdr>
          <w:bottom w:val="single" w:sz="4" w:space="8" w:color="1A7A8A"/>
        </w:pBdr>
      </w:pPr>
      <w:bookmarkStart w:id="20" w:name="_Toc238114106"/>
      <w:r>
        <w:lastRenderedPageBreak/>
        <w:t>5. Attacker Intelligence</w:t>
      </w:r>
      <w:bookmarkEnd w:id="20"/>
    </w:p>
    <w:p w14:paraId="7430F0E8" w14:textId="77777777" w:rsidR="00523726" w:rsidRDefault="00000000">
      <w:pPr>
        <w:pStyle w:val="Heading2"/>
      </w:pPr>
      <w:bookmarkStart w:id="21" w:name="_Toc238114107"/>
      <w:r>
        <w:t>5.1 Top Source IP Addresses</w:t>
      </w:r>
      <w:bookmarkEnd w:id="21"/>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800"/>
        <w:gridCol w:w="1600"/>
        <w:gridCol w:w="1500"/>
        <w:gridCol w:w="3220"/>
      </w:tblGrid>
      <w:tr w:rsidR="00523726" w14:paraId="178DE016" w14:textId="77777777">
        <w:trPr>
          <w:tblHeader/>
        </w:trPr>
        <w:tc>
          <w:tcPr>
            <w:tcW w:w="600" w:type="dxa"/>
            <w:shd w:val="clear" w:color="auto" w:fill="0D2137"/>
            <w:vAlign w:val="center"/>
          </w:tcPr>
          <w:p w14:paraId="1496E9FF" w14:textId="77777777" w:rsidR="00523726" w:rsidRDefault="00000000">
            <w:pPr>
              <w:jc w:val="center"/>
            </w:pPr>
            <w:r>
              <w:rPr>
                <w:b/>
                <w:bCs/>
                <w:color w:val="FFFFFF"/>
              </w:rPr>
              <w:t>Rank</w:t>
            </w:r>
          </w:p>
        </w:tc>
        <w:tc>
          <w:tcPr>
            <w:tcW w:w="1800" w:type="dxa"/>
            <w:shd w:val="clear" w:color="auto" w:fill="0D2137"/>
            <w:vAlign w:val="center"/>
          </w:tcPr>
          <w:p w14:paraId="7C9B9CE5" w14:textId="77777777" w:rsidR="00523726" w:rsidRDefault="00000000">
            <w:pPr>
              <w:jc w:val="center"/>
            </w:pPr>
            <w:r>
              <w:rPr>
                <w:b/>
                <w:bCs/>
                <w:color w:val="FFFFFF"/>
              </w:rPr>
              <w:t>Source IP</w:t>
            </w:r>
          </w:p>
        </w:tc>
        <w:tc>
          <w:tcPr>
            <w:tcW w:w="800" w:type="dxa"/>
            <w:shd w:val="clear" w:color="auto" w:fill="0D2137"/>
            <w:vAlign w:val="center"/>
          </w:tcPr>
          <w:p w14:paraId="78DF0568" w14:textId="77777777" w:rsidR="00523726" w:rsidRDefault="00000000">
            <w:pPr>
              <w:jc w:val="center"/>
            </w:pPr>
            <w:r>
              <w:rPr>
                <w:b/>
                <w:bCs/>
                <w:color w:val="FFFFFF"/>
              </w:rPr>
              <w:t>Events</w:t>
            </w:r>
          </w:p>
        </w:tc>
        <w:tc>
          <w:tcPr>
            <w:tcW w:w="1600" w:type="dxa"/>
            <w:shd w:val="clear" w:color="auto" w:fill="0D2137"/>
            <w:vAlign w:val="center"/>
          </w:tcPr>
          <w:p w14:paraId="1EDF6FAD" w14:textId="77777777" w:rsidR="00523726" w:rsidRDefault="00000000">
            <w:pPr>
              <w:jc w:val="center"/>
            </w:pPr>
            <w:r>
              <w:rPr>
                <w:b/>
                <w:bCs/>
                <w:color w:val="FFFFFF"/>
              </w:rPr>
              <w:t>Country</w:t>
            </w:r>
          </w:p>
        </w:tc>
        <w:tc>
          <w:tcPr>
            <w:tcW w:w="1500" w:type="dxa"/>
            <w:shd w:val="clear" w:color="auto" w:fill="0D2137"/>
            <w:vAlign w:val="center"/>
          </w:tcPr>
          <w:p w14:paraId="7CCC144A" w14:textId="77777777" w:rsidR="00523726" w:rsidRDefault="00000000">
            <w:pPr>
              <w:jc w:val="center"/>
            </w:pPr>
            <w:r>
              <w:rPr>
                <w:b/>
                <w:bCs/>
                <w:color w:val="FFFFFF"/>
              </w:rPr>
              <w:t>ASN</w:t>
            </w:r>
          </w:p>
        </w:tc>
        <w:tc>
          <w:tcPr>
            <w:tcW w:w="3220" w:type="dxa"/>
            <w:shd w:val="clear" w:color="auto" w:fill="0D2137"/>
            <w:vAlign w:val="center"/>
          </w:tcPr>
          <w:p w14:paraId="3C334FEC" w14:textId="77777777" w:rsidR="00523726" w:rsidRDefault="00000000">
            <w:pPr>
              <w:jc w:val="center"/>
            </w:pPr>
            <w:r>
              <w:rPr>
                <w:b/>
                <w:bCs/>
                <w:color w:val="FFFFFF"/>
              </w:rPr>
              <w:t>Primary Targets</w:t>
            </w:r>
          </w:p>
        </w:tc>
      </w:tr>
      <w:tr w:rsidR="00523726" w14:paraId="5BE5373B" w14:textId="77777777">
        <w:tc>
          <w:tcPr>
            <w:tcW w:w="600" w:type="dxa"/>
            <w:shd w:val="clear" w:color="auto" w:fill="FFFFFF"/>
            <w:vAlign w:val="center"/>
          </w:tcPr>
          <w:p w14:paraId="38DA6D2E" w14:textId="77777777" w:rsidR="00523726" w:rsidRDefault="00000000">
            <w:pPr>
              <w:jc w:val="center"/>
            </w:pPr>
            <w:r>
              <w:rPr>
                <w:color w:val="000000"/>
              </w:rPr>
              <w:t>1</w:t>
            </w:r>
          </w:p>
        </w:tc>
        <w:tc>
          <w:tcPr>
            <w:tcW w:w="1800" w:type="dxa"/>
            <w:shd w:val="clear" w:color="auto" w:fill="FFFFFF"/>
            <w:vAlign w:val="center"/>
          </w:tcPr>
          <w:p w14:paraId="2E9B589A" w14:textId="77777777" w:rsidR="00523726" w:rsidRDefault="00000000">
            <w:pPr>
              <w:jc w:val="center"/>
            </w:pPr>
            <w:r>
              <w:rPr>
                <w:color w:val="000000"/>
              </w:rPr>
              <w:t>176.111.174.196</w:t>
            </w:r>
          </w:p>
        </w:tc>
        <w:tc>
          <w:tcPr>
            <w:tcW w:w="800" w:type="dxa"/>
            <w:shd w:val="clear" w:color="auto" w:fill="FFFFFF"/>
            <w:vAlign w:val="center"/>
          </w:tcPr>
          <w:p w14:paraId="18A2CC16" w14:textId="77777777" w:rsidR="00523726" w:rsidRDefault="00000000">
            <w:pPr>
              <w:jc w:val="center"/>
            </w:pPr>
            <w:r>
              <w:rPr>
                <w:color w:val="000000"/>
              </w:rPr>
              <w:t>147</w:t>
            </w:r>
          </w:p>
        </w:tc>
        <w:tc>
          <w:tcPr>
            <w:tcW w:w="1600" w:type="dxa"/>
            <w:shd w:val="clear" w:color="auto" w:fill="FFFFFF"/>
            <w:vAlign w:val="center"/>
          </w:tcPr>
          <w:p w14:paraId="387C2E0D" w14:textId="77777777" w:rsidR="00523726" w:rsidRDefault="00000000">
            <w:pPr>
              <w:jc w:val="center"/>
            </w:pPr>
            <w:r>
              <w:rPr>
                <w:color w:val="000000"/>
              </w:rPr>
              <w:t>Russia</w:t>
            </w:r>
          </w:p>
        </w:tc>
        <w:tc>
          <w:tcPr>
            <w:tcW w:w="1500" w:type="dxa"/>
            <w:shd w:val="clear" w:color="auto" w:fill="FFFFFF"/>
            <w:vAlign w:val="center"/>
          </w:tcPr>
          <w:p w14:paraId="0EFF7C32" w14:textId="77777777" w:rsidR="00523726" w:rsidRDefault="00000000">
            <w:pPr>
              <w:jc w:val="center"/>
            </w:pPr>
            <w:r>
              <w:rPr>
                <w:color w:val="000000"/>
              </w:rPr>
              <w:t>AS48080</w:t>
            </w:r>
          </w:p>
        </w:tc>
        <w:tc>
          <w:tcPr>
            <w:tcW w:w="3220" w:type="dxa"/>
            <w:shd w:val="clear" w:color="auto" w:fill="FFFFFF"/>
            <w:vAlign w:val="center"/>
          </w:tcPr>
          <w:p w14:paraId="7A4C4AF9" w14:textId="77777777" w:rsidR="00523726" w:rsidRDefault="00000000">
            <w:pPr>
              <w:jc w:val="center"/>
            </w:pPr>
            <w:r>
              <w:rPr>
                <w:color w:val="000000"/>
              </w:rPr>
              <w:t>Multiple honeypots</w:t>
            </w:r>
          </w:p>
        </w:tc>
      </w:tr>
      <w:tr w:rsidR="00523726" w14:paraId="669E9072" w14:textId="77777777">
        <w:tc>
          <w:tcPr>
            <w:tcW w:w="600" w:type="dxa"/>
            <w:shd w:val="clear" w:color="auto" w:fill="F2F2F2"/>
            <w:vAlign w:val="center"/>
          </w:tcPr>
          <w:p w14:paraId="0384A72E" w14:textId="77777777" w:rsidR="00523726" w:rsidRDefault="00000000">
            <w:pPr>
              <w:jc w:val="center"/>
            </w:pPr>
            <w:r>
              <w:rPr>
                <w:color w:val="000000"/>
              </w:rPr>
              <w:t>2</w:t>
            </w:r>
          </w:p>
        </w:tc>
        <w:tc>
          <w:tcPr>
            <w:tcW w:w="1800" w:type="dxa"/>
            <w:shd w:val="clear" w:color="auto" w:fill="F2F2F2"/>
            <w:vAlign w:val="center"/>
          </w:tcPr>
          <w:p w14:paraId="130E53E6" w14:textId="77777777" w:rsidR="00523726" w:rsidRDefault="00000000">
            <w:pPr>
              <w:jc w:val="center"/>
            </w:pPr>
            <w:r>
              <w:rPr>
                <w:color w:val="000000"/>
              </w:rPr>
              <w:t>5.182.210.226</w:t>
            </w:r>
          </w:p>
        </w:tc>
        <w:tc>
          <w:tcPr>
            <w:tcW w:w="800" w:type="dxa"/>
            <w:shd w:val="clear" w:color="auto" w:fill="F2F2F2"/>
            <w:vAlign w:val="center"/>
          </w:tcPr>
          <w:p w14:paraId="27B55D45" w14:textId="77777777" w:rsidR="00523726" w:rsidRDefault="00000000">
            <w:pPr>
              <w:jc w:val="center"/>
            </w:pPr>
            <w:r>
              <w:rPr>
                <w:color w:val="000000"/>
              </w:rPr>
              <w:t>147</w:t>
            </w:r>
          </w:p>
        </w:tc>
        <w:tc>
          <w:tcPr>
            <w:tcW w:w="1600" w:type="dxa"/>
            <w:shd w:val="clear" w:color="auto" w:fill="F2F2F2"/>
            <w:vAlign w:val="center"/>
          </w:tcPr>
          <w:p w14:paraId="73C7FB2D" w14:textId="77777777" w:rsidR="00523726" w:rsidRDefault="00000000">
            <w:pPr>
              <w:jc w:val="center"/>
            </w:pPr>
            <w:r>
              <w:rPr>
                <w:color w:val="000000"/>
              </w:rPr>
              <w:t>Russia</w:t>
            </w:r>
          </w:p>
        </w:tc>
        <w:tc>
          <w:tcPr>
            <w:tcW w:w="1500" w:type="dxa"/>
            <w:shd w:val="clear" w:color="auto" w:fill="F2F2F2"/>
            <w:vAlign w:val="center"/>
          </w:tcPr>
          <w:p w14:paraId="59FBE8C1" w14:textId="77777777" w:rsidR="00523726" w:rsidRDefault="00000000">
            <w:pPr>
              <w:jc w:val="center"/>
            </w:pPr>
            <w:r>
              <w:rPr>
                <w:color w:val="000000"/>
              </w:rPr>
              <w:t>AS203020</w:t>
            </w:r>
          </w:p>
        </w:tc>
        <w:tc>
          <w:tcPr>
            <w:tcW w:w="3220" w:type="dxa"/>
            <w:shd w:val="clear" w:color="auto" w:fill="F2F2F2"/>
            <w:vAlign w:val="center"/>
          </w:tcPr>
          <w:p w14:paraId="301D143F" w14:textId="77777777" w:rsidR="00523726" w:rsidRDefault="00000000">
            <w:pPr>
              <w:jc w:val="center"/>
            </w:pPr>
            <w:r>
              <w:rPr>
                <w:color w:val="000000"/>
              </w:rPr>
              <w:t>Cowrie, Dionaea</w:t>
            </w:r>
          </w:p>
        </w:tc>
      </w:tr>
      <w:tr w:rsidR="00523726" w14:paraId="1BB7E1D7" w14:textId="77777777">
        <w:tc>
          <w:tcPr>
            <w:tcW w:w="600" w:type="dxa"/>
            <w:shd w:val="clear" w:color="auto" w:fill="FFFFFF"/>
            <w:vAlign w:val="center"/>
          </w:tcPr>
          <w:p w14:paraId="6C186444" w14:textId="77777777" w:rsidR="00523726" w:rsidRDefault="00000000">
            <w:pPr>
              <w:jc w:val="center"/>
            </w:pPr>
            <w:r>
              <w:rPr>
                <w:color w:val="000000"/>
              </w:rPr>
              <w:t>3</w:t>
            </w:r>
          </w:p>
        </w:tc>
        <w:tc>
          <w:tcPr>
            <w:tcW w:w="1800" w:type="dxa"/>
            <w:shd w:val="clear" w:color="auto" w:fill="FFFFFF"/>
            <w:vAlign w:val="center"/>
          </w:tcPr>
          <w:p w14:paraId="7ECB7265" w14:textId="77777777" w:rsidR="00523726" w:rsidRDefault="00000000">
            <w:pPr>
              <w:jc w:val="center"/>
            </w:pPr>
            <w:r>
              <w:rPr>
                <w:color w:val="000000"/>
              </w:rPr>
              <w:t>185.220.101.45</w:t>
            </w:r>
          </w:p>
        </w:tc>
        <w:tc>
          <w:tcPr>
            <w:tcW w:w="800" w:type="dxa"/>
            <w:shd w:val="clear" w:color="auto" w:fill="FFFFFF"/>
            <w:vAlign w:val="center"/>
          </w:tcPr>
          <w:p w14:paraId="5DF089E5" w14:textId="77777777" w:rsidR="00523726" w:rsidRDefault="00000000">
            <w:pPr>
              <w:jc w:val="center"/>
            </w:pPr>
            <w:r>
              <w:rPr>
                <w:color w:val="000000"/>
              </w:rPr>
              <w:t>140</w:t>
            </w:r>
          </w:p>
        </w:tc>
        <w:tc>
          <w:tcPr>
            <w:tcW w:w="1600" w:type="dxa"/>
            <w:shd w:val="clear" w:color="auto" w:fill="FFFFFF"/>
            <w:vAlign w:val="center"/>
          </w:tcPr>
          <w:p w14:paraId="6FE7041C" w14:textId="77777777" w:rsidR="00523726" w:rsidRDefault="00000000">
            <w:pPr>
              <w:jc w:val="center"/>
            </w:pPr>
            <w:r>
              <w:rPr>
                <w:color w:val="000000"/>
              </w:rPr>
              <w:t>Germany</w:t>
            </w:r>
          </w:p>
        </w:tc>
        <w:tc>
          <w:tcPr>
            <w:tcW w:w="1500" w:type="dxa"/>
            <w:shd w:val="clear" w:color="auto" w:fill="FFFFFF"/>
            <w:vAlign w:val="center"/>
          </w:tcPr>
          <w:p w14:paraId="0C9591EC" w14:textId="77777777" w:rsidR="00523726" w:rsidRDefault="00000000">
            <w:pPr>
              <w:jc w:val="center"/>
            </w:pPr>
            <w:r>
              <w:rPr>
                <w:color w:val="000000"/>
              </w:rPr>
              <w:t>AS396507</w:t>
            </w:r>
          </w:p>
        </w:tc>
        <w:tc>
          <w:tcPr>
            <w:tcW w:w="3220" w:type="dxa"/>
            <w:shd w:val="clear" w:color="auto" w:fill="FFFFFF"/>
            <w:vAlign w:val="center"/>
          </w:tcPr>
          <w:p w14:paraId="610BC600" w14:textId="77777777" w:rsidR="00523726" w:rsidRDefault="00000000">
            <w:pPr>
              <w:jc w:val="center"/>
            </w:pPr>
            <w:r>
              <w:rPr>
                <w:color w:val="000000"/>
              </w:rPr>
              <w:t>SSH Brute, Honeytrap</w:t>
            </w:r>
          </w:p>
        </w:tc>
      </w:tr>
      <w:tr w:rsidR="00523726" w14:paraId="6F6E4F5B" w14:textId="77777777">
        <w:tc>
          <w:tcPr>
            <w:tcW w:w="600" w:type="dxa"/>
            <w:shd w:val="clear" w:color="auto" w:fill="F2F2F2"/>
            <w:vAlign w:val="center"/>
          </w:tcPr>
          <w:p w14:paraId="785FC7E6" w14:textId="77777777" w:rsidR="00523726" w:rsidRDefault="00000000">
            <w:pPr>
              <w:jc w:val="center"/>
            </w:pPr>
            <w:r>
              <w:rPr>
                <w:color w:val="000000"/>
              </w:rPr>
              <w:t>4</w:t>
            </w:r>
          </w:p>
        </w:tc>
        <w:tc>
          <w:tcPr>
            <w:tcW w:w="1800" w:type="dxa"/>
            <w:shd w:val="clear" w:color="auto" w:fill="F2F2F2"/>
            <w:vAlign w:val="center"/>
          </w:tcPr>
          <w:p w14:paraId="0D84B7BF" w14:textId="77777777" w:rsidR="00523726" w:rsidRDefault="00000000">
            <w:pPr>
              <w:jc w:val="center"/>
            </w:pPr>
            <w:r>
              <w:rPr>
                <w:color w:val="000000"/>
              </w:rPr>
              <w:t>194.165.16.11</w:t>
            </w:r>
          </w:p>
        </w:tc>
        <w:tc>
          <w:tcPr>
            <w:tcW w:w="800" w:type="dxa"/>
            <w:shd w:val="clear" w:color="auto" w:fill="F2F2F2"/>
            <w:vAlign w:val="center"/>
          </w:tcPr>
          <w:p w14:paraId="3789D129" w14:textId="77777777" w:rsidR="00523726" w:rsidRDefault="00000000">
            <w:pPr>
              <w:jc w:val="center"/>
            </w:pPr>
            <w:r>
              <w:rPr>
                <w:color w:val="000000"/>
              </w:rPr>
              <w:t>131</w:t>
            </w:r>
          </w:p>
        </w:tc>
        <w:tc>
          <w:tcPr>
            <w:tcW w:w="1600" w:type="dxa"/>
            <w:shd w:val="clear" w:color="auto" w:fill="F2F2F2"/>
            <w:vAlign w:val="center"/>
          </w:tcPr>
          <w:p w14:paraId="3D29E344" w14:textId="77777777" w:rsidR="00523726" w:rsidRDefault="00000000">
            <w:pPr>
              <w:jc w:val="center"/>
            </w:pPr>
            <w:r>
              <w:rPr>
                <w:color w:val="000000"/>
              </w:rPr>
              <w:t>Lithuania</w:t>
            </w:r>
          </w:p>
        </w:tc>
        <w:tc>
          <w:tcPr>
            <w:tcW w:w="1500" w:type="dxa"/>
            <w:shd w:val="clear" w:color="auto" w:fill="F2F2F2"/>
            <w:vAlign w:val="center"/>
          </w:tcPr>
          <w:p w14:paraId="0B008B96" w14:textId="77777777" w:rsidR="00523726" w:rsidRDefault="00000000">
            <w:pPr>
              <w:jc w:val="center"/>
            </w:pPr>
            <w:r>
              <w:rPr>
                <w:color w:val="000000"/>
              </w:rPr>
              <w:t>AS212815</w:t>
            </w:r>
          </w:p>
        </w:tc>
        <w:tc>
          <w:tcPr>
            <w:tcW w:w="3220" w:type="dxa"/>
            <w:shd w:val="clear" w:color="auto" w:fill="F2F2F2"/>
            <w:vAlign w:val="center"/>
          </w:tcPr>
          <w:p w14:paraId="2EF7B1D7" w14:textId="77777777" w:rsidR="00523726" w:rsidRDefault="00000000">
            <w:pPr>
              <w:jc w:val="center"/>
            </w:pPr>
            <w:r>
              <w:rPr>
                <w:color w:val="000000"/>
              </w:rPr>
              <w:t>Tanner, Glutton</w:t>
            </w:r>
          </w:p>
        </w:tc>
      </w:tr>
      <w:tr w:rsidR="00523726" w14:paraId="62FB996F" w14:textId="77777777">
        <w:tc>
          <w:tcPr>
            <w:tcW w:w="600" w:type="dxa"/>
            <w:shd w:val="clear" w:color="auto" w:fill="FFFFFF"/>
            <w:vAlign w:val="center"/>
          </w:tcPr>
          <w:p w14:paraId="75E7567C" w14:textId="77777777" w:rsidR="00523726" w:rsidRDefault="00000000">
            <w:pPr>
              <w:jc w:val="center"/>
            </w:pPr>
            <w:r>
              <w:rPr>
                <w:color w:val="000000"/>
              </w:rPr>
              <w:t>5</w:t>
            </w:r>
          </w:p>
        </w:tc>
        <w:tc>
          <w:tcPr>
            <w:tcW w:w="1800" w:type="dxa"/>
            <w:shd w:val="clear" w:color="auto" w:fill="FFFFFF"/>
            <w:vAlign w:val="center"/>
          </w:tcPr>
          <w:p w14:paraId="46EDB9C6" w14:textId="77777777" w:rsidR="00523726" w:rsidRDefault="00000000">
            <w:pPr>
              <w:jc w:val="center"/>
            </w:pPr>
            <w:r>
              <w:rPr>
                <w:color w:val="000000"/>
              </w:rPr>
              <w:t>204.76.203.13</w:t>
            </w:r>
          </w:p>
        </w:tc>
        <w:tc>
          <w:tcPr>
            <w:tcW w:w="800" w:type="dxa"/>
            <w:shd w:val="clear" w:color="auto" w:fill="FFFFFF"/>
            <w:vAlign w:val="center"/>
          </w:tcPr>
          <w:p w14:paraId="28FCBBF8" w14:textId="77777777" w:rsidR="00523726" w:rsidRDefault="00000000">
            <w:pPr>
              <w:jc w:val="center"/>
            </w:pPr>
            <w:r>
              <w:rPr>
                <w:color w:val="000000"/>
              </w:rPr>
              <w:t>131</w:t>
            </w:r>
          </w:p>
        </w:tc>
        <w:tc>
          <w:tcPr>
            <w:tcW w:w="1600" w:type="dxa"/>
            <w:shd w:val="clear" w:color="auto" w:fill="FFFFFF"/>
            <w:vAlign w:val="center"/>
          </w:tcPr>
          <w:p w14:paraId="02C3E72C" w14:textId="77777777" w:rsidR="00523726" w:rsidRDefault="00000000">
            <w:pPr>
              <w:jc w:val="center"/>
            </w:pPr>
            <w:r>
              <w:rPr>
                <w:color w:val="000000"/>
              </w:rPr>
              <w:t>United States</w:t>
            </w:r>
          </w:p>
        </w:tc>
        <w:tc>
          <w:tcPr>
            <w:tcW w:w="1500" w:type="dxa"/>
            <w:shd w:val="clear" w:color="auto" w:fill="FFFFFF"/>
            <w:vAlign w:val="center"/>
          </w:tcPr>
          <w:p w14:paraId="308840CD" w14:textId="77777777" w:rsidR="00523726" w:rsidRDefault="00000000">
            <w:pPr>
              <w:jc w:val="center"/>
            </w:pPr>
            <w:r>
              <w:rPr>
                <w:color w:val="000000"/>
              </w:rPr>
              <w:t>AS396507</w:t>
            </w:r>
          </w:p>
        </w:tc>
        <w:tc>
          <w:tcPr>
            <w:tcW w:w="3220" w:type="dxa"/>
            <w:shd w:val="clear" w:color="auto" w:fill="FFFFFF"/>
            <w:vAlign w:val="center"/>
          </w:tcPr>
          <w:p w14:paraId="762ACCB1" w14:textId="77777777" w:rsidR="00523726" w:rsidRDefault="00000000">
            <w:pPr>
              <w:jc w:val="center"/>
            </w:pPr>
            <w:r>
              <w:rPr>
                <w:color w:val="000000"/>
              </w:rPr>
              <w:t xml:space="preserve">Dionaea, </w:t>
            </w:r>
            <w:proofErr w:type="spellStart"/>
            <w:r>
              <w:rPr>
                <w:color w:val="000000"/>
              </w:rPr>
              <w:t>ElasticPot</w:t>
            </w:r>
            <w:proofErr w:type="spellEnd"/>
          </w:p>
        </w:tc>
      </w:tr>
      <w:tr w:rsidR="00523726" w14:paraId="084765CF" w14:textId="77777777">
        <w:tc>
          <w:tcPr>
            <w:tcW w:w="600" w:type="dxa"/>
            <w:shd w:val="clear" w:color="auto" w:fill="F2F2F2"/>
            <w:vAlign w:val="center"/>
          </w:tcPr>
          <w:p w14:paraId="693A3055" w14:textId="77777777" w:rsidR="00523726" w:rsidRDefault="00000000">
            <w:pPr>
              <w:jc w:val="center"/>
            </w:pPr>
            <w:r>
              <w:rPr>
                <w:color w:val="000000"/>
              </w:rPr>
              <w:t>6</w:t>
            </w:r>
          </w:p>
        </w:tc>
        <w:tc>
          <w:tcPr>
            <w:tcW w:w="1800" w:type="dxa"/>
            <w:shd w:val="clear" w:color="auto" w:fill="F2F2F2"/>
            <w:vAlign w:val="center"/>
          </w:tcPr>
          <w:p w14:paraId="785D1421" w14:textId="77777777" w:rsidR="00523726" w:rsidRDefault="00000000">
            <w:pPr>
              <w:jc w:val="center"/>
            </w:pPr>
            <w:r>
              <w:rPr>
                <w:color w:val="000000"/>
              </w:rPr>
              <w:t>141.98.81.136</w:t>
            </w:r>
          </w:p>
        </w:tc>
        <w:tc>
          <w:tcPr>
            <w:tcW w:w="800" w:type="dxa"/>
            <w:shd w:val="clear" w:color="auto" w:fill="F2F2F2"/>
            <w:vAlign w:val="center"/>
          </w:tcPr>
          <w:p w14:paraId="25DA1B5E" w14:textId="77777777" w:rsidR="00523726" w:rsidRDefault="00000000">
            <w:pPr>
              <w:jc w:val="center"/>
            </w:pPr>
            <w:r>
              <w:rPr>
                <w:color w:val="000000"/>
              </w:rPr>
              <w:t>127</w:t>
            </w:r>
          </w:p>
        </w:tc>
        <w:tc>
          <w:tcPr>
            <w:tcW w:w="1600" w:type="dxa"/>
            <w:shd w:val="clear" w:color="auto" w:fill="F2F2F2"/>
            <w:vAlign w:val="center"/>
          </w:tcPr>
          <w:p w14:paraId="3B58B5D9" w14:textId="77777777" w:rsidR="00523726" w:rsidRDefault="00000000">
            <w:pPr>
              <w:jc w:val="center"/>
            </w:pPr>
            <w:r>
              <w:rPr>
                <w:color w:val="000000"/>
              </w:rPr>
              <w:t>Panama</w:t>
            </w:r>
          </w:p>
        </w:tc>
        <w:tc>
          <w:tcPr>
            <w:tcW w:w="1500" w:type="dxa"/>
            <w:shd w:val="clear" w:color="auto" w:fill="F2F2F2"/>
            <w:vAlign w:val="center"/>
          </w:tcPr>
          <w:p w14:paraId="5545115C" w14:textId="77777777" w:rsidR="00523726" w:rsidRDefault="00000000">
            <w:pPr>
              <w:jc w:val="center"/>
            </w:pPr>
            <w:r>
              <w:rPr>
                <w:color w:val="000000"/>
              </w:rPr>
              <w:t>AS209588</w:t>
            </w:r>
          </w:p>
        </w:tc>
        <w:tc>
          <w:tcPr>
            <w:tcW w:w="3220" w:type="dxa"/>
            <w:shd w:val="clear" w:color="auto" w:fill="F2F2F2"/>
            <w:vAlign w:val="center"/>
          </w:tcPr>
          <w:p w14:paraId="55B7D3DB" w14:textId="77777777" w:rsidR="00523726" w:rsidRDefault="00000000">
            <w:pPr>
              <w:jc w:val="center"/>
            </w:pPr>
            <w:r>
              <w:rPr>
                <w:color w:val="000000"/>
              </w:rPr>
              <w:t>SSH Brute Force</w:t>
            </w:r>
          </w:p>
        </w:tc>
      </w:tr>
      <w:tr w:rsidR="00523726" w14:paraId="04135CDC" w14:textId="77777777">
        <w:tc>
          <w:tcPr>
            <w:tcW w:w="600" w:type="dxa"/>
            <w:shd w:val="clear" w:color="auto" w:fill="FFFFFF"/>
            <w:vAlign w:val="center"/>
          </w:tcPr>
          <w:p w14:paraId="3619633B" w14:textId="77777777" w:rsidR="00523726" w:rsidRDefault="00000000">
            <w:pPr>
              <w:jc w:val="center"/>
            </w:pPr>
            <w:r>
              <w:rPr>
                <w:color w:val="000000"/>
              </w:rPr>
              <w:t>7</w:t>
            </w:r>
          </w:p>
        </w:tc>
        <w:tc>
          <w:tcPr>
            <w:tcW w:w="1800" w:type="dxa"/>
            <w:shd w:val="clear" w:color="auto" w:fill="FFFFFF"/>
            <w:vAlign w:val="center"/>
          </w:tcPr>
          <w:p w14:paraId="0700AEA5" w14:textId="77777777" w:rsidR="00523726" w:rsidRDefault="00000000">
            <w:pPr>
              <w:jc w:val="center"/>
            </w:pPr>
            <w:r>
              <w:rPr>
                <w:color w:val="000000"/>
              </w:rPr>
              <w:t>91.240.118.222</w:t>
            </w:r>
          </w:p>
        </w:tc>
        <w:tc>
          <w:tcPr>
            <w:tcW w:w="800" w:type="dxa"/>
            <w:shd w:val="clear" w:color="auto" w:fill="FFFFFF"/>
            <w:vAlign w:val="center"/>
          </w:tcPr>
          <w:p w14:paraId="4038AC1C" w14:textId="77777777" w:rsidR="00523726" w:rsidRDefault="00000000">
            <w:pPr>
              <w:jc w:val="center"/>
            </w:pPr>
            <w:r>
              <w:rPr>
                <w:color w:val="000000"/>
              </w:rPr>
              <w:t>124</w:t>
            </w:r>
          </w:p>
        </w:tc>
        <w:tc>
          <w:tcPr>
            <w:tcW w:w="1600" w:type="dxa"/>
            <w:shd w:val="clear" w:color="auto" w:fill="FFFFFF"/>
            <w:vAlign w:val="center"/>
          </w:tcPr>
          <w:p w14:paraId="592F828A" w14:textId="77777777" w:rsidR="00523726" w:rsidRDefault="00000000">
            <w:pPr>
              <w:jc w:val="center"/>
            </w:pPr>
            <w:r>
              <w:rPr>
                <w:color w:val="000000"/>
              </w:rPr>
              <w:t>Romania</w:t>
            </w:r>
          </w:p>
        </w:tc>
        <w:tc>
          <w:tcPr>
            <w:tcW w:w="1500" w:type="dxa"/>
            <w:shd w:val="clear" w:color="auto" w:fill="FFFFFF"/>
            <w:vAlign w:val="center"/>
          </w:tcPr>
          <w:p w14:paraId="0EAFD635" w14:textId="77777777" w:rsidR="00523726" w:rsidRDefault="00000000">
            <w:pPr>
              <w:jc w:val="center"/>
            </w:pPr>
            <w:r>
              <w:rPr>
                <w:color w:val="000000"/>
              </w:rPr>
              <w:t>AS49368</w:t>
            </w:r>
          </w:p>
        </w:tc>
        <w:tc>
          <w:tcPr>
            <w:tcW w:w="3220" w:type="dxa"/>
            <w:shd w:val="clear" w:color="auto" w:fill="FFFFFF"/>
            <w:vAlign w:val="center"/>
          </w:tcPr>
          <w:p w14:paraId="0AB95C37" w14:textId="77777777" w:rsidR="00523726" w:rsidRDefault="00000000">
            <w:pPr>
              <w:jc w:val="center"/>
            </w:pPr>
            <w:r>
              <w:rPr>
                <w:color w:val="000000"/>
              </w:rPr>
              <w:t>Web probes</w:t>
            </w:r>
          </w:p>
        </w:tc>
      </w:tr>
      <w:tr w:rsidR="00523726" w14:paraId="4F0442DC" w14:textId="77777777">
        <w:tc>
          <w:tcPr>
            <w:tcW w:w="600" w:type="dxa"/>
            <w:shd w:val="clear" w:color="auto" w:fill="F2F2F2"/>
            <w:vAlign w:val="center"/>
          </w:tcPr>
          <w:p w14:paraId="75DE2435" w14:textId="77777777" w:rsidR="00523726" w:rsidRDefault="00000000">
            <w:pPr>
              <w:jc w:val="center"/>
            </w:pPr>
            <w:r>
              <w:rPr>
                <w:color w:val="000000"/>
              </w:rPr>
              <w:t>8</w:t>
            </w:r>
          </w:p>
        </w:tc>
        <w:tc>
          <w:tcPr>
            <w:tcW w:w="1800" w:type="dxa"/>
            <w:shd w:val="clear" w:color="auto" w:fill="F2F2F2"/>
            <w:vAlign w:val="center"/>
          </w:tcPr>
          <w:p w14:paraId="661FFF9C" w14:textId="77777777" w:rsidR="00523726" w:rsidRDefault="00000000">
            <w:pPr>
              <w:jc w:val="center"/>
            </w:pPr>
            <w:r>
              <w:rPr>
                <w:color w:val="000000"/>
              </w:rPr>
              <w:t>193.32.162.11</w:t>
            </w:r>
          </w:p>
        </w:tc>
        <w:tc>
          <w:tcPr>
            <w:tcW w:w="800" w:type="dxa"/>
            <w:shd w:val="clear" w:color="auto" w:fill="F2F2F2"/>
            <w:vAlign w:val="center"/>
          </w:tcPr>
          <w:p w14:paraId="749DF556" w14:textId="77777777" w:rsidR="00523726" w:rsidRDefault="00000000">
            <w:pPr>
              <w:jc w:val="center"/>
            </w:pPr>
            <w:r>
              <w:rPr>
                <w:color w:val="000000"/>
              </w:rPr>
              <w:t>121</w:t>
            </w:r>
          </w:p>
        </w:tc>
        <w:tc>
          <w:tcPr>
            <w:tcW w:w="1600" w:type="dxa"/>
            <w:shd w:val="clear" w:color="auto" w:fill="F2F2F2"/>
            <w:vAlign w:val="center"/>
          </w:tcPr>
          <w:p w14:paraId="6AD9D322" w14:textId="77777777" w:rsidR="00523726" w:rsidRDefault="00000000">
            <w:pPr>
              <w:jc w:val="center"/>
            </w:pPr>
            <w:r>
              <w:rPr>
                <w:color w:val="000000"/>
              </w:rPr>
              <w:t>Netherlands</w:t>
            </w:r>
          </w:p>
        </w:tc>
        <w:tc>
          <w:tcPr>
            <w:tcW w:w="1500" w:type="dxa"/>
            <w:shd w:val="clear" w:color="auto" w:fill="F2F2F2"/>
            <w:vAlign w:val="center"/>
          </w:tcPr>
          <w:p w14:paraId="4185B8F6" w14:textId="77777777" w:rsidR="00523726" w:rsidRDefault="00000000">
            <w:pPr>
              <w:jc w:val="center"/>
            </w:pPr>
            <w:r>
              <w:rPr>
                <w:color w:val="000000"/>
              </w:rPr>
              <w:t>AS197414</w:t>
            </w:r>
          </w:p>
        </w:tc>
        <w:tc>
          <w:tcPr>
            <w:tcW w:w="3220" w:type="dxa"/>
            <w:shd w:val="clear" w:color="auto" w:fill="F2F2F2"/>
            <w:vAlign w:val="center"/>
          </w:tcPr>
          <w:p w14:paraId="421587B7" w14:textId="77777777" w:rsidR="00523726" w:rsidRDefault="00000000">
            <w:pPr>
              <w:jc w:val="center"/>
            </w:pPr>
            <w:r>
              <w:rPr>
                <w:color w:val="000000"/>
              </w:rPr>
              <w:t xml:space="preserve">ICS Recon, </w:t>
            </w:r>
            <w:proofErr w:type="spellStart"/>
            <w:r>
              <w:rPr>
                <w:color w:val="000000"/>
              </w:rPr>
              <w:t>Conpot</w:t>
            </w:r>
            <w:proofErr w:type="spellEnd"/>
          </w:p>
        </w:tc>
      </w:tr>
    </w:tbl>
    <w:p w14:paraId="7185C16B" w14:textId="77777777" w:rsidR="00523726" w:rsidRDefault="00523726">
      <w:pPr>
        <w:spacing w:after="120"/>
      </w:pPr>
    </w:p>
    <w:p w14:paraId="335A1B5C" w14:textId="77777777" w:rsidR="00523726" w:rsidRDefault="00000000">
      <w:pPr>
        <w:spacing w:after="160"/>
        <w:jc w:val="both"/>
      </w:pPr>
      <w:r>
        <w:rPr>
          <w:sz w:val="22"/>
          <w:szCs w:val="22"/>
        </w:rPr>
        <w:t xml:space="preserve">Two IP addresses tied for the highest individual event count at 147 events each: 176.111.174.196 (Russia/AS48080) and 5.182.210.226 (Russia/AS203020). Both exhibited multi-honeypot targeting behaviour, cycling across Cowrie, Dionaea, and </w:t>
      </w:r>
      <w:proofErr w:type="spellStart"/>
      <w:r>
        <w:rPr>
          <w:sz w:val="22"/>
          <w:szCs w:val="22"/>
        </w:rPr>
        <w:t>ElasticPot</w:t>
      </w:r>
      <w:proofErr w:type="spellEnd"/>
      <w:r>
        <w:rPr>
          <w:sz w:val="22"/>
          <w:szCs w:val="22"/>
        </w:rPr>
        <w:t xml:space="preserve"> — consistent with automated multi-service vulnerability scanners rather than human-directed attacks.</w:t>
      </w:r>
    </w:p>
    <w:p w14:paraId="22D86B12" w14:textId="77777777" w:rsidR="00523726" w:rsidRDefault="00000000">
      <w:pPr>
        <w:pStyle w:val="Heading2"/>
      </w:pPr>
      <w:bookmarkStart w:id="22" w:name="_Toc238114108"/>
      <w:r>
        <w:t>5.2 Geographic Distribution</w:t>
      </w:r>
      <w:bookmarkEnd w:id="22"/>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900"/>
        <w:gridCol w:w="2700"/>
        <w:gridCol w:w="3220"/>
      </w:tblGrid>
      <w:tr w:rsidR="00523726" w14:paraId="08D391F7" w14:textId="77777777">
        <w:trPr>
          <w:tblHeader/>
        </w:trPr>
        <w:tc>
          <w:tcPr>
            <w:tcW w:w="1800" w:type="dxa"/>
            <w:shd w:val="clear" w:color="auto" w:fill="0D2137"/>
            <w:vAlign w:val="center"/>
          </w:tcPr>
          <w:p w14:paraId="6390526D" w14:textId="77777777" w:rsidR="00523726" w:rsidRDefault="00000000">
            <w:pPr>
              <w:jc w:val="center"/>
            </w:pPr>
            <w:r>
              <w:rPr>
                <w:b/>
                <w:bCs/>
                <w:color w:val="FFFFFF"/>
              </w:rPr>
              <w:t>Country</w:t>
            </w:r>
          </w:p>
        </w:tc>
        <w:tc>
          <w:tcPr>
            <w:tcW w:w="900" w:type="dxa"/>
            <w:shd w:val="clear" w:color="auto" w:fill="0D2137"/>
            <w:vAlign w:val="center"/>
          </w:tcPr>
          <w:p w14:paraId="32B704FA" w14:textId="77777777" w:rsidR="00523726" w:rsidRDefault="00000000">
            <w:pPr>
              <w:jc w:val="center"/>
            </w:pPr>
            <w:r>
              <w:rPr>
                <w:b/>
                <w:bCs/>
                <w:color w:val="FFFFFF"/>
              </w:rPr>
              <w:t>Events</w:t>
            </w:r>
          </w:p>
        </w:tc>
        <w:tc>
          <w:tcPr>
            <w:tcW w:w="900" w:type="dxa"/>
            <w:shd w:val="clear" w:color="auto" w:fill="0D2137"/>
            <w:vAlign w:val="center"/>
          </w:tcPr>
          <w:p w14:paraId="3246BB72" w14:textId="77777777" w:rsidR="00523726" w:rsidRDefault="00000000">
            <w:pPr>
              <w:jc w:val="center"/>
            </w:pPr>
            <w:r>
              <w:rPr>
                <w:b/>
                <w:bCs/>
                <w:color w:val="FFFFFF"/>
              </w:rPr>
              <w:t>% Share</w:t>
            </w:r>
          </w:p>
        </w:tc>
        <w:tc>
          <w:tcPr>
            <w:tcW w:w="2700" w:type="dxa"/>
            <w:shd w:val="clear" w:color="auto" w:fill="0D2137"/>
            <w:vAlign w:val="center"/>
          </w:tcPr>
          <w:p w14:paraId="5E91C8F9" w14:textId="77777777" w:rsidR="00523726" w:rsidRDefault="00000000">
            <w:pPr>
              <w:jc w:val="center"/>
            </w:pPr>
            <w:r>
              <w:rPr>
                <w:b/>
                <w:bCs/>
                <w:color w:val="FFFFFF"/>
              </w:rPr>
              <w:t>Primary Honeypots Targeted</w:t>
            </w:r>
          </w:p>
        </w:tc>
        <w:tc>
          <w:tcPr>
            <w:tcW w:w="3220" w:type="dxa"/>
            <w:shd w:val="clear" w:color="auto" w:fill="0D2137"/>
            <w:vAlign w:val="center"/>
          </w:tcPr>
          <w:p w14:paraId="19D7DA04" w14:textId="77777777" w:rsidR="00523726" w:rsidRDefault="00000000">
            <w:pPr>
              <w:jc w:val="center"/>
            </w:pPr>
            <w:r>
              <w:rPr>
                <w:b/>
                <w:bCs/>
                <w:color w:val="FFFFFF"/>
              </w:rPr>
              <w:t>Notable ASNs</w:t>
            </w:r>
          </w:p>
        </w:tc>
      </w:tr>
      <w:tr w:rsidR="00523726" w14:paraId="17D874B9" w14:textId="77777777">
        <w:tc>
          <w:tcPr>
            <w:tcW w:w="1800" w:type="dxa"/>
            <w:shd w:val="clear" w:color="auto" w:fill="FFFFFF"/>
            <w:vAlign w:val="center"/>
          </w:tcPr>
          <w:p w14:paraId="37936149" w14:textId="77777777" w:rsidR="00523726" w:rsidRDefault="00000000">
            <w:pPr>
              <w:jc w:val="center"/>
            </w:pPr>
            <w:r>
              <w:rPr>
                <w:color w:val="000000"/>
              </w:rPr>
              <w:t>Russia</w:t>
            </w:r>
          </w:p>
        </w:tc>
        <w:tc>
          <w:tcPr>
            <w:tcW w:w="900" w:type="dxa"/>
            <w:shd w:val="clear" w:color="auto" w:fill="FFFFFF"/>
            <w:vAlign w:val="center"/>
          </w:tcPr>
          <w:p w14:paraId="2C07FBF9" w14:textId="77777777" w:rsidR="00523726" w:rsidRDefault="00000000">
            <w:pPr>
              <w:jc w:val="center"/>
            </w:pPr>
            <w:r>
              <w:rPr>
                <w:color w:val="000000"/>
              </w:rPr>
              <w:t>400</w:t>
            </w:r>
          </w:p>
        </w:tc>
        <w:tc>
          <w:tcPr>
            <w:tcW w:w="900" w:type="dxa"/>
            <w:shd w:val="clear" w:color="auto" w:fill="FFFFFF"/>
            <w:vAlign w:val="center"/>
          </w:tcPr>
          <w:p w14:paraId="495A39C0" w14:textId="77777777" w:rsidR="00523726" w:rsidRDefault="00000000">
            <w:pPr>
              <w:jc w:val="center"/>
            </w:pPr>
            <w:r>
              <w:rPr>
                <w:color w:val="000000"/>
              </w:rPr>
              <w:t>22.0%</w:t>
            </w:r>
          </w:p>
        </w:tc>
        <w:tc>
          <w:tcPr>
            <w:tcW w:w="2700" w:type="dxa"/>
            <w:shd w:val="clear" w:color="auto" w:fill="FFFFFF"/>
            <w:vAlign w:val="center"/>
          </w:tcPr>
          <w:p w14:paraId="256660BB" w14:textId="77777777" w:rsidR="00523726" w:rsidRDefault="00000000">
            <w:pPr>
              <w:jc w:val="center"/>
            </w:pPr>
            <w:r>
              <w:rPr>
                <w:color w:val="000000"/>
              </w:rPr>
              <w:t xml:space="preserve">Cowrie, Dionaea, </w:t>
            </w:r>
            <w:proofErr w:type="spellStart"/>
            <w:r>
              <w:rPr>
                <w:color w:val="000000"/>
              </w:rPr>
              <w:t>ElasticPot</w:t>
            </w:r>
            <w:proofErr w:type="spellEnd"/>
          </w:p>
        </w:tc>
        <w:tc>
          <w:tcPr>
            <w:tcW w:w="3220" w:type="dxa"/>
            <w:shd w:val="clear" w:color="auto" w:fill="FFFFFF"/>
            <w:vAlign w:val="center"/>
          </w:tcPr>
          <w:p w14:paraId="6399A193" w14:textId="77777777" w:rsidR="00523726" w:rsidRDefault="00000000">
            <w:pPr>
              <w:jc w:val="center"/>
            </w:pPr>
            <w:r>
              <w:rPr>
                <w:color w:val="000000"/>
              </w:rPr>
              <w:t>AS48080, AS203020</w:t>
            </w:r>
          </w:p>
        </w:tc>
      </w:tr>
      <w:tr w:rsidR="00523726" w14:paraId="670DCAA3" w14:textId="77777777">
        <w:tc>
          <w:tcPr>
            <w:tcW w:w="1800" w:type="dxa"/>
            <w:shd w:val="clear" w:color="auto" w:fill="F2F2F2"/>
            <w:vAlign w:val="center"/>
          </w:tcPr>
          <w:p w14:paraId="66029B65" w14:textId="77777777" w:rsidR="00523726" w:rsidRDefault="00000000">
            <w:pPr>
              <w:jc w:val="center"/>
            </w:pPr>
            <w:r>
              <w:rPr>
                <w:color w:val="000000"/>
              </w:rPr>
              <w:t>Netherlands</w:t>
            </w:r>
          </w:p>
        </w:tc>
        <w:tc>
          <w:tcPr>
            <w:tcW w:w="900" w:type="dxa"/>
            <w:shd w:val="clear" w:color="auto" w:fill="F2F2F2"/>
            <w:vAlign w:val="center"/>
          </w:tcPr>
          <w:p w14:paraId="0D1068C2" w14:textId="77777777" w:rsidR="00523726" w:rsidRDefault="00000000">
            <w:pPr>
              <w:jc w:val="center"/>
            </w:pPr>
            <w:r>
              <w:rPr>
                <w:color w:val="000000"/>
              </w:rPr>
              <w:t>245</w:t>
            </w:r>
          </w:p>
        </w:tc>
        <w:tc>
          <w:tcPr>
            <w:tcW w:w="900" w:type="dxa"/>
            <w:shd w:val="clear" w:color="auto" w:fill="F2F2F2"/>
            <w:vAlign w:val="center"/>
          </w:tcPr>
          <w:p w14:paraId="498F7FA4" w14:textId="77777777" w:rsidR="00523726" w:rsidRDefault="00000000">
            <w:pPr>
              <w:jc w:val="center"/>
            </w:pPr>
            <w:r>
              <w:rPr>
                <w:color w:val="000000"/>
              </w:rPr>
              <w:t>13.5%</w:t>
            </w:r>
          </w:p>
        </w:tc>
        <w:tc>
          <w:tcPr>
            <w:tcW w:w="2700" w:type="dxa"/>
            <w:shd w:val="clear" w:color="auto" w:fill="F2F2F2"/>
            <w:vAlign w:val="center"/>
          </w:tcPr>
          <w:p w14:paraId="21209404" w14:textId="77777777" w:rsidR="00523726" w:rsidRDefault="00000000">
            <w:pPr>
              <w:jc w:val="center"/>
            </w:pPr>
            <w:proofErr w:type="spellStart"/>
            <w:r>
              <w:rPr>
                <w:color w:val="000000"/>
              </w:rPr>
              <w:t>Conpot</w:t>
            </w:r>
            <w:proofErr w:type="spellEnd"/>
            <w:r>
              <w:rPr>
                <w:color w:val="000000"/>
              </w:rPr>
              <w:t>, Honeytrap</w:t>
            </w:r>
          </w:p>
        </w:tc>
        <w:tc>
          <w:tcPr>
            <w:tcW w:w="3220" w:type="dxa"/>
            <w:shd w:val="clear" w:color="auto" w:fill="F2F2F2"/>
            <w:vAlign w:val="center"/>
          </w:tcPr>
          <w:p w14:paraId="79DB2455" w14:textId="77777777" w:rsidR="00523726" w:rsidRDefault="00000000">
            <w:pPr>
              <w:jc w:val="center"/>
            </w:pPr>
            <w:r>
              <w:rPr>
                <w:color w:val="000000"/>
              </w:rPr>
              <w:t>AS60781, AS197414</w:t>
            </w:r>
          </w:p>
        </w:tc>
      </w:tr>
      <w:tr w:rsidR="00523726" w14:paraId="416438EB" w14:textId="77777777">
        <w:tc>
          <w:tcPr>
            <w:tcW w:w="1800" w:type="dxa"/>
            <w:shd w:val="clear" w:color="auto" w:fill="FFFFFF"/>
            <w:vAlign w:val="center"/>
          </w:tcPr>
          <w:p w14:paraId="1723AF80" w14:textId="77777777" w:rsidR="00523726" w:rsidRDefault="00000000">
            <w:pPr>
              <w:jc w:val="center"/>
            </w:pPr>
            <w:r>
              <w:rPr>
                <w:color w:val="000000"/>
              </w:rPr>
              <w:t>United States</w:t>
            </w:r>
          </w:p>
        </w:tc>
        <w:tc>
          <w:tcPr>
            <w:tcW w:w="900" w:type="dxa"/>
            <w:shd w:val="clear" w:color="auto" w:fill="FFFFFF"/>
            <w:vAlign w:val="center"/>
          </w:tcPr>
          <w:p w14:paraId="4F1084A3" w14:textId="77777777" w:rsidR="00523726" w:rsidRDefault="00000000">
            <w:pPr>
              <w:jc w:val="center"/>
            </w:pPr>
            <w:r>
              <w:rPr>
                <w:color w:val="000000"/>
              </w:rPr>
              <w:t>235</w:t>
            </w:r>
          </w:p>
        </w:tc>
        <w:tc>
          <w:tcPr>
            <w:tcW w:w="900" w:type="dxa"/>
            <w:shd w:val="clear" w:color="auto" w:fill="FFFFFF"/>
            <w:vAlign w:val="center"/>
          </w:tcPr>
          <w:p w14:paraId="47BD3177" w14:textId="77777777" w:rsidR="00523726" w:rsidRDefault="00000000">
            <w:pPr>
              <w:jc w:val="center"/>
            </w:pPr>
            <w:r>
              <w:rPr>
                <w:color w:val="000000"/>
              </w:rPr>
              <w:t>12.9%</w:t>
            </w:r>
          </w:p>
        </w:tc>
        <w:tc>
          <w:tcPr>
            <w:tcW w:w="2700" w:type="dxa"/>
            <w:shd w:val="clear" w:color="auto" w:fill="FFFFFF"/>
            <w:vAlign w:val="center"/>
          </w:tcPr>
          <w:p w14:paraId="401F6A50" w14:textId="77777777" w:rsidR="00523726" w:rsidRDefault="00000000">
            <w:pPr>
              <w:jc w:val="center"/>
            </w:pPr>
            <w:r>
              <w:rPr>
                <w:color w:val="000000"/>
              </w:rPr>
              <w:t xml:space="preserve">Dionaea, </w:t>
            </w:r>
            <w:proofErr w:type="spellStart"/>
            <w:r>
              <w:rPr>
                <w:color w:val="000000"/>
              </w:rPr>
              <w:t>ElasticPot</w:t>
            </w:r>
            <w:proofErr w:type="spellEnd"/>
          </w:p>
        </w:tc>
        <w:tc>
          <w:tcPr>
            <w:tcW w:w="3220" w:type="dxa"/>
            <w:shd w:val="clear" w:color="auto" w:fill="FFFFFF"/>
            <w:vAlign w:val="center"/>
          </w:tcPr>
          <w:p w14:paraId="103E4EDD" w14:textId="77777777" w:rsidR="00523726" w:rsidRDefault="00000000">
            <w:pPr>
              <w:jc w:val="center"/>
            </w:pPr>
            <w:r>
              <w:rPr>
                <w:color w:val="000000"/>
              </w:rPr>
              <w:t>AS20473, AS396507</w:t>
            </w:r>
          </w:p>
        </w:tc>
      </w:tr>
      <w:tr w:rsidR="00523726" w14:paraId="14C83DAA" w14:textId="77777777">
        <w:tc>
          <w:tcPr>
            <w:tcW w:w="1800" w:type="dxa"/>
            <w:shd w:val="clear" w:color="auto" w:fill="F2F2F2"/>
            <w:vAlign w:val="center"/>
          </w:tcPr>
          <w:p w14:paraId="3CE877E6" w14:textId="77777777" w:rsidR="00523726" w:rsidRDefault="00000000">
            <w:pPr>
              <w:jc w:val="center"/>
            </w:pPr>
            <w:r>
              <w:rPr>
                <w:color w:val="000000"/>
              </w:rPr>
              <w:t>China</w:t>
            </w:r>
          </w:p>
        </w:tc>
        <w:tc>
          <w:tcPr>
            <w:tcW w:w="900" w:type="dxa"/>
            <w:shd w:val="clear" w:color="auto" w:fill="F2F2F2"/>
            <w:vAlign w:val="center"/>
          </w:tcPr>
          <w:p w14:paraId="3D4C74F1" w14:textId="77777777" w:rsidR="00523726" w:rsidRDefault="00000000">
            <w:pPr>
              <w:jc w:val="center"/>
            </w:pPr>
            <w:r>
              <w:rPr>
                <w:color w:val="000000"/>
              </w:rPr>
              <w:t>232</w:t>
            </w:r>
          </w:p>
        </w:tc>
        <w:tc>
          <w:tcPr>
            <w:tcW w:w="900" w:type="dxa"/>
            <w:shd w:val="clear" w:color="auto" w:fill="F2F2F2"/>
            <w:vAlign w:val="center"/>
          </w:tcPr>
          <w:p w14:paraId="392F18D8" w14:textId="77777777" w:rsidR="00523726" w:rsidRDefault="00000000">
            <w:pPr>
              <w:jc w:val="center"/>
            </w:pPr>
            <w:r>
              <w:rPr>
                <w:color w:val="000000"/>
              </w:rPr>
              <w:t>12.7%</w:t>
            </w:r>
          </w:p>
        </w:tc>
        <w:tc>
          <w:tcPr>
            <w:tcW w:w="2700" w:type="dxa"/>
            <w:shd w:val="clear" w:color="auto" w:fill="F2F2F2"/>
            <w:vAlign w:val="center"/>
          </w:tcPr>
          <w:p w14:paraId="5ED8E165" w14:textId="77777777" w:rsidR="00523726" w:rsidRDefault="00000000">
            <w:pPr>
              <w:jc w:val="center"/>
            </w:pPr>
            <w:r>
              <w:rPr>
                <w:color w:val="000000"/>
              </w:rPr>
              <w:t>Cowrie, Tanner</w:t>
            </w:r>
          </w:p>
        </w:tc>
        <w:tc>
          <w:tcPr>
            <w:tcW w:w="3220" w:type="dxa"/>
            <w:shd w:val="clear" w:color="auto" w:fill="F2F2F2"/>
            <w:vAlign w:val="center"/>
          </w:tcPr>
          <w:p w14:paraId="414BD21B" w14:textId="77777777" w:rsidR="00523726" w:rsidRDefault="00000000">
            <w:pPr>
              <w:jc w:val="center"/>
            </w:pPr>
            <w:r>
              <w:rPr>
                <w:color w:val="000000"/>
              </w:rPr>
              <w:t>AS45090, AS4134</w:t>
            </w:r>
          </w:p>
        </w:tc>
      </w:tr>
      <w:tr w:rsidR="00523726" w14:paraId="4B7CEC57" w14:textId="77777777">
        <w:tc>
          <w:tcPr>
            <w:tcW w:w="1800" w:type="dxa"/>
            <w:shd w:val="clear" w:color="auto" w:fill="FFFFFF"/>
            <w:vAlign w:val="center"/>
          </w:tcPr>
          <w:p w14:paraId="60F24CCA" w14:textId="77777777" w:rsidR="00523726" w:rsidRDefault="00000000">
            <w:pPr>
              <w:jc w:val="center"/>
            </w:pPr>
            <w:r>
              <w:rPr>
                <w:color w:val="000000"/>
              </w:rPr>
              <w:t>Romania</w:t>
            </w:r>
          </w:p>
        </w:tc>
        <w:tc>
          <w:tcPr>
            <w:tcW w:w="900" w:type="dxa"/>
            <w:shd w:val="clear" w:color="auto" w:fill="FFFFFF"/>
            <w:vAlign w:val="center"/>
          </w:tcPr>
          <w:p w14:paraId="4A78DDC3" w14:textId="77777777" w:rsidR="00523726" w:rsidRDefault="00000000">
            <w:pPr>
              <w:jc w:val="center"/>
            </w:pPr>
            <w:r>
              <w:rPr>
                <w:color w:val="000000"/>
              </w:rPr>
              <w:t>220</w:t>
            </w:r>
          </w:p>
        </w:tc>
        <w:tc>
          <w:tcPr>
            <w:tcW w:w="900" w:type="dxa"/>
            <w:shd w:val="clear" w:color="auto" w:fill="FFFFFF"/>
            <w:vAlign w:val="center"/>
          </w:tcPr>
          <w:p w14:paraId="19E06FC3" w14:textId="77777777" w:rsidR="00523726" w:rsidRDefault="00000000">
            <w:pPr>
              <w:jc w:val="center"/>
            </w:pPr>
            <w:r>
              <w:rPr>
                <w:color w:val="000000"/>
              </w:rPr>
              <w:t>12.1%</w:t>
            </w:r>
          </w:p>
        </w:tc>
        <w:tc>
          <w:tcPr>
            <w:tcW w:w="2700" w:type="dxa"/>
            <w:shd w:val="clear" w:color="auto" w:fill="FFFFFF"/>
            <w:vAlign w:val="center"/>
          </w:tcPr>
          <w:p w14:paraId="522C5139" w14:textId="77777777" w:rsidR="00523726" w:rsidRDefault="00000000">
            <w:pPr>
              <w:jc w:val="center"/>
            </w:pPr>
            <w:r>
              <w:rPr>
                <w:color w:val="000000"/>
              </w:rPr>
              <w:t>Tanner, Honeytrap</w:t>
            </w:r>
          </w:p>
        </w:tc>
        <w:tc>
          <w:tcPr>
            <w:tcW w:w="3220" w:type="dxa"/>
            <w:shd w:val="clear" w:color="auto" w:fill="FFFFFF"/>
            <w:vAlign w:val="center"/>
          </w:tcPr>
          <w:p w14:paraId="0934D931" w14:textId="77777777" w:rsidR="00523726" w:rsidRDefault="00000000">
            <w:pPr>
              <w:jc w:val="center"/>
            </w:pPr>
            <w:r>
              <w:rPr>
                <w:color w:val="000000"/>
              </w:rPr>
              <w:t>AS49368, AS42246</w:t>
            </w:r>
          </w:p>
        </w:tc>
      </w:tr>
      <w:tr w:rsidR="00523726" w14:paraId="022E7820" w14:textId="77777777">
        <w:tc>
          <w:tcPr>
            <w:tcW w:w="1800" w:type="dxa"/>
            <w:shd w:val="clear" w:color="auto" w:fill="F2F2F2"/>
            <w:vAlign w:val="center"/>
          </w:tcPr>
          <w:p w14:paraId="1283A0A5" w14:textId="77777777" w:rsidR="00523726" w:rsidRDefault="00000000">
            <w:pPr>
              <w:jc w:val="center"/>
            </w:pPr>
            <w:r>
              <w:rPr>
                <w:color w:val="000000"/>
              </w:rPr>
              <w:t>Germany</w:t>
            </w:r>
          </w:p>
        </w:tc>
        <w:tc>
          <w:tcPr>
            <w:tcW w:w="900" w:type="dxa"/>
            <w:shd w:val="clear" w:color="auto" w:fill="F2F2F2"/>
            <w:vAlign w:val="center"/>
          </w:tcPr>
          <w:p w14:paraId="5EB6A804" w14:textId="77777777" w:rsidR="00523726" w:rsidRDefault="00000000">
            <w:pPr>
              <w:jc w:val="center"/>
            </w:pPr>
            <w:r>
              <w:rPr>
                <w:color w:val="000000"/>
              </w:rPr>
              <w:t>140</w:t>
            </w:r>
          </w:p>
        </w:tc>
        <w:tc>
          <w:tcPr>
            <w:tcW w:w="900" w:type="dxa"/>
            <w:shd w:val="clear" w:color="auto" w:fill="F2F2F2"/>
            <w:vAlign w:val="center"/>
          </w:tcPr>
          <w:p w14:paraId="205885A2" w14:textId="77777777" w:rsidR="00523726" w:rsidRDefault="00000000">
            <w:pPr>
              <w:jc w:val="center"/>
            </w:pPr>
            <w:r>
              <w:rPr>
                <w:color w:val="000000"/>
              </w:rPr>
              <w:t>7.7%</w:t>
            </w:r>
          </w:p>
        </w:tc>
        <w:tc>
          <w:tcPr>
            <w:tcW w:w="2700" w:type="dxa"/>
            <w:shd w:val="clear" w:color="auto" w:fill="F2F2F2"/>
            <w:vAlign w:val="center"/>
          </w:tcPr>
          <w:p w14:paraId="7F0B6C11" w14:textId="77777777" w:rsidR="00523726" w:rsidRDefault="00000000">
            <w:pPr>
              <w:jc w:val="center"/>
            </w:pPr>
            <w:r>
              <w:rPr>
                <w:color w:val="000000"/>
              </w:rPr>
              <w:t>Cowrie, Honeytrap</w:t>
            </w:r>
          </w:p>
        </w:tc>
        <w:tc>
          <w:tcPr>
            <w:tcW w:w="3220" w:type="dxa"/>
            <w:shd w:val="clear" w:color="auto" w:fill="F2F2F2"/>
            <w:vAlign w:val="center"/>
          </w:tcPr>
          <w:p w14:paraId="743DCEAB" w14:textId="77777777" w:rsidR="00523726" w:rsidRDefault="00000000">
            <w:pPr>
              <w:jc w:val="center"/>
            </w:pPr>
            <w:r>
              <w:rPr>
                <w:color w:val="000000"/>
              </w:rPr>
              <w:t>AS396507</w:t>
            </w:r>
          </w:p>
        </w:tc>
      </w:tr>
      <w:tr w:rsidR="00523726" w14:paraId="067B7B5E" w14:textId="77777777">
        <w:tc>
          <w:tcPr>
            <w:tcW w:w="1800" w:type="dxa"/>
            <w:shd w:val="clear" w:color="auto" w:fill="FFFFFF"/>
            <w:vAlign w:val="center"/>
          </w:tcPr>
          <w:p w14:paraId="4BC31CCB" w14:textId="77777777" w:rsidR="00523726" w:rsidRDefault="00000000">
            <w:pPr>
              <w:jc w:val="center"/>
            </w:pPr>
            <w:r>
              <w:rPr>
                <w:color w:val="000000"/>
              </w:rPr>
              <w:t>Lithuania</w:t>
            </w:r>
          </w:p>
        </w:tc>
        <w:tc>
          <w:tcPr>
            <w:tcW w:w="900" w:type="dxa"/>
            <w:shd w:val="clear" w:color="auto" w:fill="FFFFFF"/>
            <w:vAlign w:val="center"/>
          </w:tcPr>
          <w:p w14:paraId="1734884B" w14:textId="77777777" w:rsidR="00523726" w:rsidRDefault="00000000">
            <w:pPr>
              <w:jc w:val="center"/>
            </w:pPr>
            <w:r>
              <w:rPr>
                <w:color w:val="000000"/>
              </w:rPr>
              <w:t>131</w:t>
            </w:r>
          </w:p>
        </w:tc>
        <w:tc>
          <w:tcPr>
            <w:tcW w:w="900" w:type="dxa"/>
            <w:shd w:val="clear" w:color="auto" w:fill="FFFFFF"/>
            <w:vAlign w:val="center"/>
          </w:tcPr>
          <w:p w14:paraId="555D68FB" w14:textId="77777777" w:rsidR="00523726" w:rsidRDefault="00000000">
            <w:pPr>
              <w:jc w:val="center"/>
            </w:pPr>
            <w:r>
              <w:rPr>
                <w:color w:val="000000"/>
              </w:rPr>
              <w:t>7.2%</w:t>
            </w:r>
          </w:p>
        </w:tc>
        <w:tc>
          <w:tcPr>
            <w:tcW w:w="2700" w:type="dxa"/>
            <w:shd w:val="clear" w:color="auto" w:fill="FFFFFF"/>
            <w:vAlign w:val="center"/>
          </w:tcPr>
          <w:p w14:paraId="7B9146D0" w14:textId="77777777" w:rsidR="00523726" w:rsidRDefault="00000000">
            <w:pPr>
              <w:jc w:val="center"/>
            </w:pPr>
            <w:r>
              <w:rPr>
                <w:color w:val="000000"/>
              </w:rPr>
              <w:t>Tanner, Glutton</w:t>
            </w:r>
          </w:p>
        </w:tc>
        <w:tc>
          <w:tcPr>
            <w:tcW w:w="3220" w:type="dxa"/>
            <w:shd w:val="clear" w:color="auto" w:fill="FFFFFF"/>
            <w:vAlign w:val="center"/>
          </w:tcPr>
          <w:p w14:paraId="0F568D68" w14:textId="77777777" w:rsidR="00523726" w:rsidRDefault="00000000">
            <w:pPr>
              <w:jc w:val="center"/>
            </w:pPr>
            <w:r>
              <w:rPr>
                <w:color w:val="000000"/>
              </w:rPr>
              <w:t>AS212815</w:t>
            </w:r>
          </w:p>
        </w:tc>
      </w:tr>
      <w:tr w:rsidR="00523726" w14:paraId="308D527B" w14:textId="77777777">
        <w:tc>
          <w:tcPr>
            <w:tcW w:w="1800" w:type="dxa"/>
            <w:shd w:val="clear" w:color="auto" w:fill="F2F2F2"/>
            <w:vAlign w:val="center"/>
          </w:tcPr>
          <w:p w14:paraId="4A387B8C" w14:textId="77777777" w:rsidR="00523726" w:rsidRDefault="00000000">
            <w:pPr>
              <w:jc w:val="center"/>
            </w:pPr>
            <w:r>
              <w:rPr>
                <w:color w:val="000000"/>
              </w:rPr>
              <w:t>Ukraine</w:t>
            </w:r>
          </w:p>
        </w:tc>
        <w:tc>
          <w:tcPr>
            <w:tcW w:w="900" w:type="dxa"/>
            <w:shd w:val="clear" w:color="auto" w:fill="F2F2F2"/>
            <w:vAlign w:val="center"/>
          </w:tcPr>
          <w:p w14:paraId="73E87EC0" w14:textId="77777777" w:rsidR="00523726" w:rsidRDefault="00000000">
            <w:pPr>
              <w:jc w:val="center"/>
            </w:pPr>
            <w:r>
              <w:rPr>
                <w:color w:val="000000"/>
              </w:rPr>
              <w:t>121</w:t>
            </w:r>
          </w:p>
        </w:tc>
        <w:tc>
          <w:tcPr>
            <w:tcW w:w="900" w:type="dxa"/>
            <w:shd w:val="clear" w:color="auto" w:fill="F2F2F2"/>
            <w:vAlign w:val="center"/>
          </w:tcPr>
          <w:p w14:paraId="3953843C" w14:textId="77777777" w:rsidR="00523726" w:rsidRDefault="00000000">
            <w:pPr>
              <w:jc w:val="center"/>
            </w:pPr>
            <w:r>
              <w:rPr>
                <w:color w:val="000000"/>
              </w:rPr>
              <w:t>6.6%</w:t>
            </w:r>
          </w:p>
        </w:tc>
        <w:tc>
          <w:tcPr>
            <w:tcW w:w="2700" w:type="dxa"/>
            <w:shd w:val="clear" w:color="auto" w:fill="F2F2F2"/>
            <w:vAlign w:val="center"/>
          </w:tcPr>
          <w:p w14:paraId="5404CEA2" w14:textId="77777777" w:rsidR="00523726" w:rsidRDefault="00000000">
            <w:pPr>
              <w:jc w:val="center"/>
            </w:pPr>
            <w:r>
              <w:rPr>
                <w:color w:val="000000"/>
              </w:rPr>
              <w:t>Cowrie, Dionaea</w:t>
            </w:r>
          </w:p>
        </w:tc>
        <w:tc>
          <w:tcPr>
            <w:tcW w:w="3220" w:type="dxa"/>
            <w:shd w:val="clear" w:color="auto" w:fill="F2F2F2"/>
            <w:vAlign w:val="center"/>
          </w:tcPr>
          <w:p w14:paraId="5777F8B6" w14:textId="77777777" w:rsidR="00523726" w:rsidRDefault="00000000">
            <w:pPr>
              <w:jc w:val="center"/>
            </w:pPr>
            <w:r>
              <w:rPr>
                <w:color w:val="000000"/>
              </w:rPr>
              <w:t>AS47583</w:t>
            </w:r>
          </w:p>
        </w:tc>
      </w:tr>
      <w:tr w:rsidR="00523726" w14:paraId="280F45DA" w14:textId="77777777">
        <w:tc>
          <w:tcPr>
            <w:tcW w:w="1800" w:type="dxa"/>
            <w:shd w:val="clear" w:color="auto" w:fill="FFFFFF"/>
            <w:vAlign w:val="center"/>
          </w:tcPr>
          <w:p w14:paraId="38A215E5" w14:textId="77777777" w:rsidR="00523726" w:rsidRDefault="00000000">
            <w:pPr>
              <w:jc w:val="center"/>
            </w:pPr>
            <w:r>
              <w:rPr>
                <w:color w:val="000000"/>
              </w:rPr>
              <w:t>Panama</w:t>
            </w:r>
          </w:p>
        </w:tc>
        <w:tc>
          <w:tcPr>
            <w:tcW w:w="900" w:type="dxa"/>
            <w:shd w:val="clear" w:color="auto" w:fill="FFFFFF"/>
            <w:vAlign w:val="center"/>
          </w:tcPr>
          <w:p w14:paraId="3D2ECA88" w14:textId="77777777" w:rsidR="00523726" w:rsidRDefault="00000000">
            <w:pPr>
              <w:jc w:val="center"/>
            </w:pPr>
            <w:r>
              <w:rPr>
                <w:color w:val="000000"/>
              </w:rPr>
              <w:t>97</w:t>
            </w:r>
          </w:p>
        </w:tc>
        <w:tc>
          <w:tcPr>
            <w:tcW w:w="900" w:type="dxa"/>
            <w:shd w:val="clear" w:color="auto" w:fill="FFFFFF"/>
            <w:vAlign w:val="center"/>
          </w:tcPr>
          <w:p w14:paraId="471CA32A" w14:textId="77777777" w:rsidR="00523726" w:rsidRDefault="00000000">
            <w:pPr>
              <w:jc w:val="center"/>
            </w:pPr>
            <w:r>
              <w:rPr>
                <w:color w:val="000000"/>
              </w:rPr>
              <w:t>5.3%</w:t>
            </w:r>
          </w:p>
        </w:tc>
        <w:tc>
          <w:tcPr>
            <w:tcW w:w="2700" w:type="dxa"/>
            <w:shd w:val="clear" w:color="auto" w:fill="FFFFFF"/>
            <w:vAlign w:val="center"/>
          </w:tcPr>
          <w:p w14:paraId="30AC6158" w14:textId="77777777" w:rsidR="00523726" w:rsidRDefault="00000000">
            <w:pPr>
              <w:jc w:val="center"/>
            </w:pPr>
            <w:r>
              <w:rPr>
                <w:color w:val="000000"/>
              </w:rPr>
              <w:t>Cowrie</w:t>
            </w:r>
          </w:p>
        </w:tc>
        <w:tc>
          <w:tcPr>
            <w:tcW w:w="3220" w:type="dxa"/>
            <w:shd w:val="clear" w:color="auto" w:fill="FFFFFF"/>
            <w:vAlign w:val="center"/>
          </w:tcPr>
          <w:p w14:paraId="601F33B3" w14:textId="77777777" w:rsidR="00523726" w:rsidRDefault="00000000">
            <w:pPr>
              <w:jc w:val="center"/>
            </w:pPr>
            <w:r>
              <w:rPr>
                <w:color w:val="000000"/>
              </w:rPr>
              <w:t>AS209588</w:t>
            </w:r>
          </w:p>
        </w:tc>
      </w:tr>
    </w:tbl>
    <w:p w14:paraId="6CF77E48" w14:textId="77777777" w:rsidR="00523726" w:rsidRDefault="00523726">
      <w:pPr>
        <w:spacing w:after="120"/>
      </w:pPr>
    </w:p>
    <w:p w14:paraId="6DB471EF" w14:textId="77777777" w:rsidR="00523726" w:rsidRDefault="00000000">
      <w:pPr>
        <w:spacing w:after="160"/>
        <w:jc w:val="both"/>
      </w:pPr>
      <w:r>
        <w:rPr>
          <w:sz w:val="22"/>
          <w:szCs w:val="22"/>
        </w:rPr>
        <w:t>Russia accounted for the largest share of observed attack traffic (22.0%), consistent with findings from other published honeypot studies. The Netherlands and Germany figures likely include a significant proportion of Tor exit node traffic and VPN infrastructure-originated attacks, meaning true threat actor origin may differ from apparent geographic attribution.</w:t>
      </w:r>
    </w:p>
    <w:p w14:paraId="3E83DFAD" w14:textId="77777777" w:rsidR="00523726" w:rsidRDefault="00000000">
      <w:pPr>
        <w:pStyle w:val="Heading2"/>
      </w:pPr>
      <w:bookmarkStart w:id="23" w:name="_Toc238114109"/>
      <w:r>
        <w:t>5.3 Credential Analysis</w:t>
      </w:r>
      <w:bookmarkEnd w:id="23"/>
    </w:p>
    <w:p w14:paraId="6428C171" w14:textId="77777777" w:rsidR="00523726" w:rsidRDefault="00000000">
      <w:pPr>
        <w:spacing w:after="160"/>
        <w:jc w:val="both"/>
      </w:pPr>
      <w:r>
        <w:rPr>
          <w:sz w:val="22"/>
          <w:szCs w:val="22"/>
        </w:rPr>
        <w:t>Across all honeypots that emulate login services (Cowrie, Dionaea, Glutton), the following username targets were most frequently attempted:</w:t>
      </w:r>
    </w:p>
    <w:p w14:paraId="0A9204D7" w14:textId="77777777" w:rsidR="00523726" w:rsidRDefault="00523726">
      <w:pPr>
        <w:spacing w:after="120"/>
      </w:pP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6520"/>
      </w:tblGrid>
      <w:tr w:rsidR="00523726" w14:paraId="34EB2D3C" w14:textId="77777777">
        <w:trPr>
          <w:tblHeader/>
        </w:trPr>
        <w:tc>
          <w:tcPr>
            <w:tcW w:w="2000" w:type="dxa"/>
            <w:shd w:val="clear" w:color="auto" w:fill="0D2137"/>
            <w:vAlign w:val="center"/>
          </w:tcPr>
          <w:p w14:paraId="1ED05817" w14:textId="77777777" w:rsidR="00523726" w:rsidRDefault="00000000">
            <w:pPr>
              <w:jc w:val="center"/>
            </w:pPr>
            <w:r>
              <w:rPr>
                <w:b/>
                <w:bCs/>
                <w:color w:val="FFFFFF"/>
              </w:rPr>
              <w:t>Username</w:t>
            </w:r>
          </w:p>
        </w:tc>
        <w:tc>
          <w:tcPr>
            <w:tcW w:w="1000" w:type="dxa"/>
            <w:shd w:val="clear" w:color="auto" w:fill="0D2137"/>
            <w:vAlign w:val="center"/>
          </w:tcPr>
          <w:p w14:paraId="39D035BC" w14:textId="77777777" w:rsidR="00523726" w:rsidRDefault="00000000">
            <w:pPr>
              <w:jc w:val="center"/>
            </w:pPr>
            <w:r>
              <w:rPr>
                <w:b/>
                <w:bCs/>
                <w:color w:val="FFFFFF"/>
              </w:rPr>
              <w:t>Attempts</w:t>
            </w:r>
          </w:p>
        </w:tc>
        <w:tc>
          <w:tcPr>
            <w:tcW w:w="6520" w:type="dxa"/>
            <w:shd w:val="clear" w:color="auto" w:fill="0D2137"/>
            <w:vAlign w:val="center"/>
          </w:tcPr>
          <w:p w14:paraId="03AA3CCD" w14:textId="77777777" w:rsidR="00523726" w:rsidRDefault="00000000">
            <w:pPr>
              <w:jc w:val="center"/>
            </w:pPr>
            <w:r>
              <w:rPr>
                <w:b/>
                <w:bCs/>
                <w:color w:val="FFFFFF"/>
              </w:rPr>
              <w:t>Context</w:t>
            </w:r>
          </w:p>
        </w:tc>
      </w:tr>
      <w:tr w:rsidR="00523726" w14:paraId="03E77366" w14:textId="77777777">
        <w:tc>
          <w:tcPr>
            <w:tcW w:w="2000" w:type="dxa"/>
            <w:shd w:val="clear" w:color="auto" w:fill="FFFFFF"/>
            <w:vAlign w:val="center"/>
          </w:tcPr>
          <w:p w14:paraId="3D332971" w14:textId="77777777" w:rsidR="00523726" w:rsidRDefault="00000000">
            <w:pPr>
              <w:jc w:val="center"/>
            </w:pPr>
            <w:r>
              <w:rPr>
                <w:color w:val="000000"/>
              </w:rPr>
              <w:t>root</w:t>
            </w:r>
          </w:p>
        </w:tc>
        <w:tc>
          <w:tcPr>
            <w:tcW w:w="1000" w:type="dxa"/>
            <w:shd w:val="clear" w:color="auto" w:fill="FFFFFF"/>
            <w:vAlign w:val="center"/>
          </w:tcPr>
          <w:p w14:paraId="6EC9BB4D" w14:textId="77777777" w:rsidR="00523726" w:rsidRDefault="00000000">
            <w:pPr>
              <w:jc w:val="center"/>
            </w:pPr>
            <w:r>
              <w:rPr>
                <w:color w:val="000000"/>
              </w:rPr>
              <w:t>143</w:t>
            </w:r>
          </w:p>
        </w:tc>
        <w:tc>
          <w:tcPr>
            <w:tcW w:w="6520" w:type="dxa"/>
            <w:shd w:val="clear" w:color="auto" w:fill="FFFFFF"/>
            <w:vAlign w:val="center"/>
          </w:tcPr>
          <w:p w14:paraId="4C235E5A" w14:textId="77777777" w:rsidR="00523726" w:rsidRDefault="00000000">
            <w:pPr>
              <w:jc w:val="center"/>
            </w:pPr>
            <w:r>
              <w:rPr>
                <w:color w:val="000000"/>
              </w:rPr>
              <w:t>Top SSH/Telnet target — default Linux superuser</w:t>
            </w:r>
          </w:p>
        </w:tc>
      </w:tr>
      <w:tr w:rsidR="00523726" w14:paraId="78657686" w14:textId="77777777">
        <w:tc>
          <w:tcPr>
            <w:tcW w:w="2000" w:type="dxa"/>
            <w:shd w:val="clear" w:color="auto" w:fill="F2F2F2"/>
            <w:vAlign w:val="center"/>
          </w:tcPr>
          <w:p w14:paraId="6142B538" w14:textId="77777777" w:rsidR="00523726" w:rsidRDefault="00000000">
            <w:pPr>
              <w:jc w:val="center"/>
            </w:pPr>
            <w:r>
              <w:rPr>
                <w:color w:val="000000"/>
              </w:rPr>
              <w:t>admin</w:t>
            </w:r>
          </w:p>
        </w:tc>
        <w:tc>
          <w:tcPr>
            <w:tcW w:w="1000" w:type="dxa"/>
            <w:shd w:val="clear" w:color="auto" w:fill="F2F2F2"/>
            <w:vAlign w:val="center"/>
          </w:tcPr>
          <w:p w14:paraId="572F02C7" w14:textId="77777777" w:rsidR="00523726" w:rsidRDefault="00000000">
            <w:pPr>
              <w:jc w:val="center"/>
            </w:pPr>
            <w:r>
              <w:rPr>
                <w:color w:val="000000"/>
              </w:rPr>
              <w:t>127</w:t>
            </w:r>
          </w:p>
        </w:tc>
        <w:tc>
          <w:tcPr>
            <w:tcW w:w="6520" w:type="dxa"/>
            <w:shd w:val="clear" w:color="auto" w:fill="F2F2F2"/>
            <w:vAlign w:val="center"/>
          </w:tcPr>
          <w:p w14:paraId="418A798A" w14:textId="77777777" w:rsidR="00523726" w:rsidRDefault="00000000">
            <w:pPr>
              <w:jc w:val="center"/>
            </w:pPr>
            <w:r>
              <w:rPr>
                <w:color w:val="000000"/>
              </w:rPr>
              <w:t>Common router/appliance default — highly targeted</w:t>
            </w:r>
          </w:p>
        </w:tc>
      </w:tr>
      <w:tr w:rsidR="00523726" w14:paraId="7A0F2B3F" w14:textId="77777777">
        <w:tc>
          <w:tcPr>
            <w:tcW w:w="2000" w:type="dxa"/>
            <w:shd w:val="clear" w:color="auto" w:fill="FFFFFF"/>
            <w:vAlign w:val="center"/>
          </w:tcPr>
          <w:p w14:paraId="6780F940" w14:textId="77777777" w:rsidR="00523726" w:rsidRDefault="00000000">
            <w:pPr>
              <w:jc w:val="center"/>
            </w:pPr>
            <w:r>
              <w:rPr>
                <w:color w:val="000000"/>
              </w:rPr>
              <w:t>administrator</w:t>
            </w:r>
          </w:p>
        </w:tc>
        <w:tc>
          <w:tcPr>
            <w:tcW w:w="1000" w:type="dxa"/>
            <w:shd w:val="clear" w:color="auto" w:fill="FFFFFF"/>
            <w:vAlign w:val="center"/>
          </w:tcPr>
          <w:p w14:paraId="59E6EEC8" w14:textId="77777777" w:rsidR="00523726" w:rsidRDefault="00000000">
            <w:pPr>
              <w:jc w:val="center"/>
            </w:pPr>
            <w:r>
              <w:rPr>
                <w:color w:val="000000"/>
              </w:rPr>
              <w:t>89</w:t>
            </w:r>
          </w:p>
        </w:tc>
        <w:tc>
          <w:tcPr>
            <w:tcW w:w="6520" w:type="dxa"/>
            <w:shd w:val="clear" w:color="auto" w:fill="FFFFFF"/>
            <w:vAlign w:val="center"/>
          </w:tcPr>
          <w:p w14:paraId="0B634307" w14:textId="77777777" w:rsidR="00523726" w:rsidRDefault="00000000">
            <w:pPr>
              <w:jc w:val="center"/>
            </w:pPr>
            <w:r>
              <w:rPr>
                <w:color w:val="000000"/>
              </w:rPr>
              <w:t>Windows-oriented credential spray</w:t>
            </w:r>
          </w:p>
        </w:tc>
      </w:tr>
      <w:tr w:rsidR="00523726" w14:paraId="31AC4269" w14:textId="77777777">
        <w:tc>
          <w:tcPr>
            <w:tcW w:w="2000" w:type="dxa"/>
            <w:shd w:val="clear" w:color="auto" w:fill="F2F2F2"/>
            <w:vAlign w:val="center"/>
          </w:tcPr>
          <w:p w14:paraId="32FB0992" w14:textId="77777777" w:rsidR="00523726" w:rsidRDefault="00000000">
            <w:pPr>
              <w:jc w:val="center"/>
            </w:pPr>
            <w:r>
              <w:rPr>
                <w:color w:val="000000"/>
              </w:rPr>
              <w:t>pi</w:t>
            </w:r>
          </w:p>
        </w:tc>
        <w:tc>
          <w:tcPr>
            <w:tcW w:w="1000" w:type="dxa"/>
            <w:shd w:val="clear" w:color="auto" w:fill="F2F2F2"/>
            <w:vAlign w:val="center"/>
          </w:tcPr>
          <w:p w14:paraId="63AAFF47" w14:textId="77777777" w:rsidR="00523726" w:rsidRDefault="00000000">
            <w:pPr>
              <w:jc w:val="center"/>
            </w:pPr>
            <w:r>
              <w:rPr>
                <w:color w:val="000000"/>
              </w:rPr>
              <w:t>74</w:t>
            </w:r>
          </w:p>
        </w:tc>
        <w:tc>
          <w:tcPr>
            <w:tcW w:w="6520" w:type="dxa"/>
            <w:shd w:val="clear" w:color="auto" w:fill="F2F2F2"/>
            <w:vAlign w:val="center"/>
          </w:tcPr>
          <w:p w14:paraId="32102D72" w14:textId="77777777" w:rsidR="00523726" w:rsidRDefault="00000000">
            <w:pPr>
              <w:jc w:val="center"/>
            </w:pPr>
            <w:r>
              <w:rPr>
                <w:color w:val="000000"/>
              </w:rPr>
              <w:t>Raspberry Pi default — IoT device fingerprinting</w:t>
            </w:r>
          </w:p>
        </w:tc>
      </w:tr>
      <w:tr w:rsidR="00523726" w14:paraId="3AABD3FC" w14:textId="77777777">
        <w:tc>
          <w:tcPr>
            <w:tcW w:w="2000" w:type="dxa"/>
            <w:shd w:val="clear" w:color="auto" w:fill="FFFFFF"/>
            <w:vAlign w:val="center"/>
          </w:tcPr>
          <w:p w14:paraId="387C8160" w14:textId="77777777" w:rsidR="00523726" w:rsidRDefault="00000000">
            <w:pPr>
              <w:jc w:val="center"/>
            </w:pPr>
            <w:r>
              <w:rPr>
                <w:color w:val="000000"/>
              </w:rPr>
              <w:t>ubuntu</w:t>
            </w:r>
          </w:p>
        </w:tc>
        <w:tc>
          <w:tcPr>
            <w:tcW w:w="1000" w:type="dxa"/>
            <w:shd w:val="clear" w:color="auto" w:fill="FFFFFF"/>
            <w:vAlign w:val="center"/>
          </w:tcPr>
          <w:p w14:paraId="1B7C0171" w14:textId="77777777" w:rsidR="00523726" w:rsidRDefault="00000000">
            <w:pPr>
              <w:jc w:val="center"/>
            </w:pPr>
            <w:r>
              <w:rPr>
                <w:color w:val="000000"/>
              </w:rPr>
              <w:t>61</w:t>
            </w:r>
          </w:p>
        </w:tc>
        <w:tc>
          <w:tcPr>
            <w:tcW w:w="6520" w:type="dxa"/>
            <w:shd w:val="clear" w:color="auto" w:fill="FFFFFF"/>
            <w:vAlign w:val="center"/>
          </w:tcPr>
          <w:p w14:paraId="7F4FFD0D" w14:textId="77777777" w:rsidR="00523726" w:rsidRDefault="00000000">
            <w:pPr>
              <w:jc w:val="center"/>
            </w:pPr>
            <w:r>
              <w:rPr>
                <w:color w:val="000000"/>
              </w:rPr>
              <w:t>Cloud VM default credential</w:t>
            </w:r>
          </w:p>
        </w:tc>
      </w:tr>
      <w:tr w:rsidR="00523726" w14:paraId="1CF25947" w14:textId="77777777">
        <w:tc>
          <w:tcPr>
            <w:tcW w:w="2000" w:type="dxa"/>
            <w:shd w:val="clear" w:color="auto" w:fill="F2F2F2"/>
            <w:vAlign w:val="center"/>
          </w:tcPr>
          <w:p w14:paraId="6CF0328D" w14:textId="77777777" w:rsidR="00523726" w:rsidRDefault="00000000">
            <w:pPr>
              <w:jc w:val="center"/>
            </w:pPr>
            <w:r>
              <w:rPr>
                <w:color w:val="000000"/>
              </w:rPr>
              <w:t>test</w:t>
            </w:r>
          </w:p>
        </w:tc>
        <w:tc>
          <w:tcPr>
            <w:tcW w:w="1000" w:type="dxa"/>
            <w:shd w:val="clear" w:color="auto" w:fill="F2F2F2"/>
            <w:vAlign w:val="center"/>
          </w:tcPr>
          <w:p w14:paraId="55D03A6A" w14:textId="77777777" w:rsidR="00523726" w:rsidRDefault="00000000">
            <w:pPr>
              <w:jc w:val="center"/>
            </w:pPr>
            <w:r>
              <w:rPr>
                <w:color w:val="000000"/>
              </w:rPr>
              <w:t>54</w:t>
            </w:r>
          </w:p>
        </w:tc>
        <w:tc>
          <w:tcPr>
            <w:tcW w:w="6520" w:type="dxa"/>
            <w:shd w:val="clear" w:color="auto" w:fill="F2F2F2"/>
            <w:vAlign w:val="center"/>
          </w:tcPr>
          <w:p w14:paraId="305DE3A1" w14:textId="77777777" w:rsidR="00523726" w:rsidRDefault="00000000">
            <w:pPr>
              <w:jc w:val="center"/>
            </w:pPr>
            <w:r>
              <w:rPr>
                <w:color w:val="000000"/>
              </w:rPr>
              <w:t>Development/staging account guessing</w:t>
            </w:r>
          </w:p>
        </w:tc>
      </w:tr>
      <w:tr w:rsidR="00523726" w14:paraId="32AD92E8" w14:textId="77777777">
        <w:tc>
          <w:tcPr>
            <w:tcW w:w="2000" w:type="dxa"/>
            <w:shd w:val="clear" w:color="auto" w:fill="FFFFFF"/>
            <w:vAlign w:val="center"/>
          </w:tcPr>
          <w:p w14:paraId="1857BEB4" w14:textId="77777777" w:rsidR="00523726" w:rsidRDefault="00000000">
            <w:pPr>
              <w:jc w:val="center"/>
            </w:pPr>
            <w:r>
              <w:rPr>
                <w:color w:val="000000"/>
              </w:rPr>
              <w:t>deploy</w:t>
            </w:r>
          </w:p>
        </w:tc>
        <w:tc>
          <w:tcPr>
            <w:tcW w:w="1000" w:type="dxa"/>
            <w:shd w:val="clear" w:color="auto" w:fill="FFFFFF"/>
            <w:vAlign w:val="center"/>
          </w:tcPr>
          <w:p w14:paraId="793BC4EC" w14:textId="77777777" w:rsidR="00523726" w:rsidRDefault="00000000">
            <w:pPr>
              <w:jc w:val="center"/>
            </w:pPr>
            <w:r>
              <w:rPr>
                <w:color w:val="000000"/>
              </w:rPr>
              <w:t>47</w:t>
            </w:r>
          </w:p>
        </w:tc>
        <w:tc>
          <w:tcPr>
            <w:tcW w:w="6520" w:type="dxa"/>
            <w:shd w:val="clear" w:color="auto" w:fill="FFFFFF"/>
            <w:vAlign w:val="center"/>
          </w:tcPr>
          <w:p w14:paraId="04FE8128" w14:textId="77777777" w:rsidR="00523726" w:rsidRDefault="00000000">
            <w:pPr>
              <w:jc w:val="center"/>
            </w:pPr>
            <w:r>
              <w:rPr>
                <w:color w:val="000000"/>
              </w:rPr>
              <w:t>CI/CD pipeline credential guess</w:t>
            </w:r>
          </w:p>
        </w:tc>
      </w:tr>
      <w:tr w:rsidR="00523726" w14:paraId="3E7B9C85" w14:textId="77777777">
        <w:tc>
          <w:tcPr>
            <w:tcW w:w="2000" w:type="dxa"/>
            <w:shd w:val="clear" w:color="auto" w:fill="F2F2F2"/>
            <w:vAlign w:val="center"/>
          </w:tcPr>
          <w:p w14:paraId="47E98AAC" w14:textId="77777777" w:rsidR="00523726" w:rsidRDefault="00000000">
            <w:pPr>
              <w:jc w:val="center"/>
            </w:pPr>
            <w:r>
              <w:rPr>
                <w:color w:val="000000"/>
              </w:rPr>
              <w:lastRenderedPageBreak/>
              <w:t>oracle</w:t>
            </w:r>
          </w:p>
        </w:tc>
        <w:tc>
          <w:tcPr>
            <w:tcW w:w="1000" w:type="dxa"/>
            <w:shd w:val="clear" w:color="auto" w:fill="F2F2F2"/>
            <w:vAlign w:val="center"/>
          </w:tcPr>
          <w:p w14:paraId="6579D1C2" w14:textId="77777777" w:rsidR="00523726" w:rsidRDefault="00000000">
            <w:pPr>
              <w:jc w:val="center"/>
            </w:pPr>
            <w:r>
              <w:rPr>
                <w:color w:val="000000"/>
              </w:rPr>
              <w:t>41</w:t>
            </w:r>
          </w:p>
        </w:tc>
        <w:tc>
          <w:tcPr>
            <w:tcW w:w="6520" w:type="dxa"/>
            <w:shd w:val="clear" w:color="auto" w:fill="F2F2F2"/>
            <w:vAlign w:val="center"/>
          </w:tcPr>
          <w:p w14:paraId="0D70E130" w14:textId="77777777" w:rsidR="00523726" w:rsidRDefault="00000000">
            <w:pPr>
              <w:jc w:val="center"/>
            </w:pPr>
            <w:r>
              <w:rPr>
                <w:color w:val="000000"/>
              </w:rPr>
              <w:t>Database service account targeting</w:t>
            </w:r>
          </w:p>
        </w:tc>
      </w:tr>
    </w:tbl>
    <w:p w14:paraId="273068FE" w14:textId="77777777" w:rsidR="00523726" w:rsidRDefault="00523726">
      <w:pPr>
        <w:spacing w:after="120"/>
      </w:pPr>
    </w:p>
    <w:p w14:paraId="0738A77A" w14:textId="77777777" w:rsidR="00523726" w:rsidRDefault="00000000">
      <w:pPr>
        <w:spacing w:after="160"/>
        <w:jc w:val="both"/>
      </w:pPr>
      <w:r>
        <w:rPr>
          <w:b/>
          <w:bCs/>
          <w:color w:val="000000"/>
          <w:sz w:val="22"/>
          <w:szCs w:val="22"/>
        </w:rPr>
        <w:t xml:space="preserve">Most Common Passwords Attempted: </w:t>
      </w:r>
      <w:r>
        <w:rPr>
          <w:color w:val="000000"/>
          <w:sz w:val="22"/>
          <w:szCs w:val="22"/>
        </w:rPr>
        <w:t xml:space="preserve">123456, password, admin, root, 1234, </w:t>
      </w:r>
      <w:proofErr w:type="spellStart"/>
      <w:r>
        <w:rPr>
          <w:color w:val="000000"/>
          <w:sz w:val="22"/>
          <w:szCs w:val="22"/>
        </w:rPr>
        <w:t>letmein</w:t>
      </w:r>
      <w:proofErr w:type="spellEnd"/>
      <w:r>
        <w:rPr>
          <w:color w:val="000000"/>
          <w:sz w:val="22"/>
          <w:szCs w:val="22"/>
        </w:rPr>
        <w:t xml:space="preserve">, qwerty, 12345678, abc123, admin123, pass, </w:t>
      </w:r>
      <w:proofErr w:type="spellStart"/>
      <w:r>
        <w:rPr>
          <w:color w:val="000000"/>
          <w:sz w:val="22"/>
          <w:szCs w:val="22"/>
        </w:rPr>
        <w:t>changeme</w:t>
      </w:r>
      <w:proofErr w:type="spellEnd"/>
      <w:r>
        <w:rPr>
          <w:color w:val="000000"/>
          <w:sz w:val="22"/>
          <w:szCs w:val="22"/>
        </w:rPr>
        <w:t>. This aligns with well-known credential lists such as the RockYou2024 dataset and confirms that attackers primarily rely on common default and weak credential patterns before attempting more sophisticated techniques.</w:t>
      </w:r>
    </w:p>
    <w:p w14:paraId="237DA693" w14:textId="77777777" w:rsidR="00523726" w:rsidRDefault="00000000">
      <w:r>
        <w:br w:type="page"/>
      </w:r>
    </w:p>
    <w:p w14:paraId="266C122C" w14:textId="77777777" w:rsidR="00523726" w:rsidRDefault="00000000">
      <w:pPr>
        <w:pStyle w:val="Heading1"/>
        <w:pBdr>
          <w:bottom w:val="single" w:sz="4" w:space="8" w:color="1A7A8A"/>
        </w:pBdr>
      </w:pPr>
      <w:bookmarkStart w:id="24" w:name="_Toc238114110"/>
      <w:r>
        <w:lastRenderedPageBreak/>
        <w:t>6. MITRE ATT&amp;CK / ATT&amp;CK for ICS Mapping</w:t>
      </w:r>
      <w:bookmarkEnd w:id="24"/>
    </w:p>
    <w:p w14:paraId="1B01E160" w14:textId="77777777" w:rsidR="00523726" w:rsidRDefault="00000000">
      <w:pPr>
        <w:spacing w:after="160"/>
        <w:jc w:val="both"/>
      </w:pPr>
      <w:r>
        <w:rPr>
          <w:sz w:val="22"/>
          <w:szCs w:val="22"/>
        </w:rPr>
        <w:t>All observed attack events were classified against the MITRE ATT&amp;CK Enterprise and MITRE ATT&amp;CK for ICS frameworks. The table below presents the eight most frequently observed techniques, their event counts, and the tactical phase they represent.</w:t>
      </w:r>
    </w:p>
    <w:p w14:paraId="322FECFA" w14:textId="77777777" w:rsidR="00523726" w:rsidRDefault="00523726">
      <w:pPr>
        <w:spacing w:after="120"/>
      </w:pP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700"/>
        <w:gridCol w:w="1400"/>
        <w:gridCol w:w="3720"/>
      </w:tblGrid>
      <w:tr w:rsidR="00523726" w14:paraId="64FEDC86" w14:textId="77777777">
        <w:trPr>
          <w:tblHeader/>
        </w:trPr>
        <w:tc>
          <w:tcPr>
            <w:tcW w:w="1100" w:type="dxa"/>
            <w:shd w:val="clear" w:color="auto" w:fill="0D2137"/>
            <w:vAlign w:val="center"/>
          </w:tcPr>
          <w:p w14:paraId="73A30923" w14:textId="77777777" w:rsidR="00523726" w:rsidRDefault="00000000">
            <w:pPr>
              <w:jc w:val="center"/>
            </w:pPr>
            <w:r>
              <w:rPr>
                <w:b/>
                <w:bCs/>
                <w:color w:val="FFFFFF"/>
              </w:rPr>
              <w:t>MITRE ID</w:t>
            </w:r>
          </w:p>
        </w:tc>
        <w:tc>
          <w:tcPr>
            <w:tcW w:w="2600" w:type="dxa"/>
            <w:shd w:val="clear" w:color="auto" w:fill="0D2137"/>
            <w:vAlign w:val="center"/>
          </w:tcPr>
          <w:p w14:paraId="50A26725" w14:textId="77777777" w:rsidR="00523726" w:rsidRDefault="00000000">
            <w:pPr>
              <w:jc w:val="center"/>
            </w:pPr>
            <w:r>
              <w:rPr>
                <w:b/>
                <w:bCs/>
                <w:color w:val="FFFFFF"/>
              </w:rPr>
              <w:t>Technique Name</w:t>
            </w:r>
          </w:p>
        </w:tc>
        <w:tc>
          <w:tcPr>
            <w:tcW w:w="700" w:type="dxa"/>
            <w:shd w:val="clear" w:color="auto" w:fill="0D2137"/>
            <w:vAlign w:val="center"/>
          </w:tcPr>
          <w:p w14:paraId="015BD1C8" w14:textId="77777777" w:rsidR="00523726" w:rsidRDefault="00000000">
            <w:pPr>
              <w:jc w:val="center"/>
            </w:pPr>
            <w:r>
              <w:rPr>
                <w:b/>
                <w:bCs/>
                <w:color w:val="FFFFFF"/>
              </w:rPr>
              <w:t>Events</w:t>
            </w:r>
          </w:p>
        </w:tc>
        <w:tc>
          <w:tcPr>
            <w:tcW w:w="1400" w:type="dxa"/>
            <w:shd w:val="clear" w:color="auto" w:fill="0D2137"/>
            <w:vAlign w:val="center"/>
          </w:tcPr>
          <w:p w14:paraId="3A8BA93E" w14:textId="77777777" w:rsidR="00523726" w:rsidRDefault="00000000">
            <w:pPr>
              <w:jc w:val="center"/>
            </w:pPr>
            <w:r>
              <w:rPr>
                <w:b/>
                <w:bCs/>
                <w:color w:val="FFFFFF"/>
              </w:rPr>
              <w:t>Tactic</w:t>
            </w:r>
          </w:p>
        </w:tc>
        <w:tc>
          <w:tcPr>
            <w:tcW w:w="3720" w:type="dxa"/>
            <w:shd w:val="clear" w:color="auto" w:fill="0D2137"/>
            <w:vAlign w:val="center"/>
          </w:tcPr>
          <w:p w14:paraId="1AE88339" w14:textId="77777777" w:rsidR="00523726" w:rsidRDefault="00000000">
            <w:pPr>
              <w:jc w:val="center"/>
            </w:pPr>
            <w:r>
              <w:rPr>
                <w:b/>
                <w:bCs/>
                <w:color w:val="FFFFFF"/>
              </w:rPr>
              <w:t>Honeypot Evidence</w:t>
            </w:r>
          </w:p>
        </w:tc>
      </w:tr>
      <w:tr w:rsidR="00523726" w14:paraId="45D56CC1" w14:textId="77777777">
        <w:tc>
          <w:tcPr>
            <w:tcW w:w="1100" w:type="dxa"/>
            <w:shd w:val="clear" w:color="auto" w:fill="FFFFFF"/>
            <w:vAlign w:val="center"/>
          </w:tcPr>
          <w:p w14:paraId="205EF113" w14:textId="77777777" w:rsidR="00523726" w:rsidRDefault="00000000">
            <w:pPr>
              <w:jc w:val="center"/>
            </w:pPr>
            <w:r>
              <w:rPr>
                <w:color w:val="000000"/>
              </w:rPr>
              <w:t>T1110.001</w:t>
            </w:r>
          </w:p>
        </w:tc>
        <w:tc>
          <w:tcPr>
            <w:tcW w:w="2600" w:type="dxa"/>
            <w:shd w:val="clear" w:color="auto" w:fill="FFFFFF"/>
            <w:vAlign w:val="center"/>
          </w:tcPr>
          <w:p w14:paraId="75532B0F" w14:textId="77777777" w:rsidR="00523726" w:rsidRDefault="00000000">
            <w:pPr>
              <w:jc w:val="center"/>
            </w:pPr>
            <w:r>
              <w:rPr>
                <w:color w:val="000000"/>
              </w:rPr>
              <w:t>Brute Force: Password Guessing</w:t>
            </w:r>
          </w:p>
        </w:tc>
        <w:tc>
          <w:tcPr>
            <w:tcW w:w="700" w:type="dxa"/>
            <w:shd w:val="clear" w:color="auto" w:fill="FFFFFF"/>
            <w:vAlign w:val="center"/>
          </w:tcPr>
          <w:p w14:paraId="12A7D164" w14:textId="77777777" w:rsidR="00523726" w:rsidRDefault="00000000">
            <w:pPr>
              <w:jc w:val="center"/>
            </w:pPr>
            <w:r>
              <w:rPr>
                <w:color w:val="000000"/>
              </w:rPr>
              <w:t>306</w:t>
            </w:r>
          </w:p>
        </w:tc>
        <w:tc>
          <w:tcPr>
            <w:tcW w:w="1400" w:type="dxa"/>
            <w:shd w:val="clear" w:color="auto" w:fill="FFFFFF"/>
            <w:vAlign w:val="center"/>
          </w:tcPr>
          <w:p w14:paraId="4B18B561" w14:textId="77777777" w:rsidR="00523726" w:rsidRDefault="00000000">
            <w:pPr>
              <w:jc w:val="center"/>
            </w:pPr>
            <w:r>
              <w:rPr>
                <w:color w:val="000000"/>
              </w:rPr>
              <w:t>Initial Access</w:t>
            </w:r>
          </w:p>
        </w:tc>
        <w:tc>
          <w:tcPr>
            <w:tcW w:w="3720" w:type="dxa"/>
            <w:shd w:val="clear" w:color="auto" w:fill="FFFFFF"/>
            <w:vAlign w:val="center"/>
          </w:tcPr>
          <w:p w14:paraId="0DF33218" w14:textId="77777777" w:rsidR="00523726" w:rsidRDefault="00000000">
            <w:pPr>
              <w:jc w:val="center"/>
            </w:pPr>
            <w:r>
              <w:rPr>
                <w:color w:val="000000"/>
              </w:rPr>
              <w:t>SSH, FTP, MSSQL, POP3 credential attacks</w:t>
            </w:r>
          </w:p>
        </w:tc>
      </w:tr>
      <w:tr w:rsidR="00523726" w14:paraId="19779FAB" w14:textId="77777777">
        <w:tc>
          <w:tcPr>
            <w:tcW w:w="1100" w:type="dxa"/>
            <w:shd w:val="clear" w:color="auto" w:fill="F2F2F2"/>
            <w:vAlign w:val="center"/>
          </w:tcPr>
          <w:p w14:paraId="27B9FE22" w14:textId="77777777" w:rsidR="00523726" w:rsidRDefault="00000000">
            <w:pPr>
              <w:jc w:val="center"/>
            </w:pPr>
            <w:r>
              <w:rPr>
                <w:color w:val="000000"/>
              </w:rPr>
              <w:t>T0846</w:t>
            </w:r>
          </w:p>
        </w:tc>
        <w:tc>
          <w:tcPr>
            <w:tcW w:w="2600" w:type="dxa"/>
            <w:shd w:val="clear" w:color="auto" w:fill="F2F2F2"/>
            <w:vAlign w:val="center"/>
          </w:tcPr>
          <w:p w14:paraId="255725E9" w14:textId="77777777" w:rsidR="00523726" w:rsidRDefault="00000000">
            <w:pPr>
              <w:jc w:val="center"/>
            </w:pPr>
            <w:r>
              <w:rPr>
                <w:color w:val="000000"/>
              </w:rPr>
              <w:t>Remote System Discovery</w:t>
            </w:r>
          </w:p>
        </w:tc>
        <w:tc>
          <w:tcPr>
            <w:tcW w:w="700" w:type="dxa"/>
            <w:shd w:val="clear" w:color="auto" w:fill="F2F2F2"/>
            <w:vAlign w:val="center"/>
          </w:tcPr>
          <w:p w14:paraId="1B562108" w14:textId="77777777" w:rsidR="00523726" w:rsidRDefault="00000000">
            <w:pPr>
              <w:jc w:val="center"/>
            </w:pPr>
            <w:r>
              <w:rPr>
                <w:color w:val="000000"/>
              </w:rPr>
              <w:t>155</w:t>
            </w:r>
          </w:p>
        </w:tc>
        <w:tc>
          <w:tcPr>
            <w:tcW w:w="1400" w:type="dxa"/>
            <w:shd w:val="clear" w:color="auto" w:fill="F2F2F2"/>
            <w:vAlign w:val="center"/>
          </w:tcPr>
          <w:p w14:paraId="523DEB06" w14:textId="77777777" w:rsidR="00523726" w:rsidRDefault="00000000">
            <w:pPr>
              <w:jc w:val="center"/>
            </w:pPr>
            <w:r>
              <w:rPr>
                <w:color w:val="000000"/>
              </w:rPr>
              <w:t>Discovery</w:t>
            </w:r>
          </w:p>
        </w:tc>
        <w:tc>
          <w:tcPr>
            <w:tcW w:w="3720" w:type="dxa"/>
            <w:shd w:val="clear" w:color="auto" w:fill="F2F2F2"/>
            <w:vAlign w:val="center"/>
          </w:tcPr>
          <w:p w14:paraId="2C6E2B15" w14:textId="77777777" w:rsidR="00523726" w:rsidRDefault="00000000">
            <w:pPr>
              <w:jc w:val="center"/>
            </w:pPr>
            <w:r>
              <w:rPr>
                <w:color w:val="000000"/>
              </w:rPr>
              <w:t>Modbus and S7comm protocol enumeration against ICS honeypot</w:t>
            </w:r>
          </w:p>
        </w:tc>
      </w:tr>
      <w:tr w:rsidR="00523726" w14:paraId="7EE7046F" w14:textId="77777777">
        <w:tc>
          <w:tcPr>
            <w:tcW w:w="1100" w:type="dxa"/>
            <w:shd w:val="clear" w:color="auto" w:fill="FFFFFF"/>
            <w:vAlign w:val="center"/>
          </w:tcPr>
          <w:p w14:paraId="1D353133" w14:textId="77777777" w:rsidR="00523726" w:rsidRDefault="00000000">
            <w:pPr>
              <w:jc w:val="center"/>
            </w:pPr>
            <w:r>
              <w:rPr>
                <w:color w:val="000000"/>
              </w:rPr>
              <w:t>T1059.004</w:t>
            </w:r>
          </w:p>
        </w:tc>
        <w:tc>
          <w:tcPr>
            <w:tcW w:w="2600" w:type="dxa"/>
            <w:shd w:val="clear" w:color="auto" w:fill="FFFFFF"/>
            <w:vAlign w:val="center"/>
          </w:tcPr>
          <w:p w14:paraId="1CAD2F58" w14:textId="77777777" w:rsidR="00523726" w:rsidRDefault="00000000">
            <w:pPr>
              <w:jc w:val="center"/>
            </w:pPr>
            <w:r>
              <w:rPr>
                <w:color w:val="000000"/>
              </w:rPr>
              <w:t>Unix Shell</w:t>
            </w:r>
          </w:p>
        </w:tc>
        <w:tc>
          <w:tcPr>
            <w:tcW w:w="700" w:type="dxa"/>
            <w:shd w:val="clear" w:color="auto" w:fill="FFFFFF"/>
            <w:vAlign w:val="center"/>
          </w:tcPr>
          <w:p w14:paraId="3AFE1730" w14:textId="77777777" w:rsidR="00523726" w:rsidRDefault="00000000">
            <w:pPr>
              <w:jc w:val="center"/>
            </w:pPr>
            <w:r>
              <w:rPr>
                <w:color w:val="000000"/>
              </w:rPr>
              <w:t>128</w:t>
            </w:r>
          </w:p>
        </w:tc>
        <w:tc>
          <w:tcPr>
            <w:tcW w:w="1400" w:type="dxa"/>
            <w:shd w:val="clear" w:color="auto" w:fill="FFFFFF"/>
            <w:vAlign w:val="center"/>
          </w:tcPr>
          <w:p w14:paraId="40CC6C92" w14:textId="77777777" w:rsidR="00523726" w:rsidRDefault="00000000">
            <w:pPr>
              <w:jc w:val="center"/>
            </w:pPr>
            <w:r>
              <w:rPr>
                <w:color w:val="000000"/>
              </w:rPr>
              <w:t>Execution</w:t>
            </w:r>
          </w:p>
        </w:tc>
        <w:tc>
          <w:tcPr>
            <w:tcW w:w="3720" w:type="dxa"/>
            <w:shd w:val="clear" w:color="auto" w:fill="FFFFFF"/>
            <w:vAlign w:val="center"/>
          </w:tcPr>
          <w:p w14:paraId="7D6DF899" w14:textId="77777777" w:rsidR="00523726" w:rsidRDefault="00000000">
            <w:pPr>
              <w:jc w:val="center"/>
            </w:pPr>
            <w:r>
              <w:rPr>
                <w:color w:val="000000"/>
              </w:rPr>
              <w:t>Android shell commands via ADB honeypot</w:t>
            </w:r>
          </w:p>
        </w:tc>
      </w:tr>
      <w:tr w:rsidR="00523726" w14:paraId="1D60D093" w14:textId="77777777">
        <w:tc>
          <w:tcPr>
            <w:tcW w:w="1100" w:type="dxa"/>
            <w:shd w:val="clear" w:color="auto" w:fill="F2F2F2"/>
            <w:vAlign w:val="center"/>
          </w:tcPr>
          <w:p w14:paraId="7FA20417" w14:textId="77777777" w:rsidR="00523726" w:rsidRDefault="00000000">
            <w:pPr>
              <w:jc w:val="center"/>
            </w:pPr>
            <w:r>
              <w:rPr>
                <w:color w:val="000000"/>
              </w:rPr>
              <w:t>T1190</w:t>
            </w:r>
          </w:p>
        </w:tc>
        <w:tc>
          <w:tcPr>
            <w:tcW w:w="2600" w:type="dxa"/>
            <w:shd w:val="clear" w:color="auto" w:fill="F2F2F2"/>
            <w:vAlign w:val="center"/>
          </w:tcPr>
          <w:p w14:paraId="0583EA9C" w14:textId="77777777" w:rsidR="00523726" w:rsidRDefault="00000000">
            <w:pPr>
              <w:jc w:val="center"/>
            </w:pPr>
            <w:r>
              <w:rPr>
                <w:color w:val="000000"/>
              </w:rPr>
              <w:t>Exploit Public-Facing Application</w:t>
            </w:r>
          </w:p>
        </w:tc>
        <w:tc>
          <w:tcPr>
            <w:tcW w:w="700" w:type="dxa"/>
            <w:shd w:val="clear" w:color="auto" w:fill="F2F2F2"/>
            <w:vAlign w:val="center"/>
          </w:tcPr>
          <w:p w14:paraId="30CC06B7" w14:textId="77777777" w:rsidR="00523726" w:rsidRDefault="00000000">
            <w:pPr>
              <w:jc w:val="center"/>
            </w:pPr>
            <w:r>
              <w:rPr>
                <w:color w:val="000000"/>
              </w:rPr>
              <w:t>117</w:t>
            </w:r>
          </w:p>
        </w:tc>
        <w:tc>
          <w:tcPr>
            <w:tcW w:w="1400" w:type="dxa"/>
            <w:shd w:val="clear" w:color="auto" w:fill="F2F2F2"/>
            <w:vAlign w:val="center"/>
          </w:tcPr>
          <w:p w14:paraId="1E2A5C1F" w14:textId="77777777" w:rsidR="00523726" w:rsidRDefault="00000000">
            <w:pPr>
              <w:jc w:val="center"/>
            </w:pPr>
            <w:r>
              <w:rPr>
                <w:color w:val="000000"/>
              </w:rPr>
              <w:t>Initial Access</w:t>
            </w:r>
          </w:p>
        </w:tc>
        <w:tc>
          <w:tcPr>
            <w:tcW w:w="3720" w:type="dxa"/>
            <w:shd w:val="clear" w:color="auto" w:fill="F2F2F2"/>
            <w:vAlign w:val="center"/>
          </w:tcPr>
          <w:p w14:paraId="5A1CC93B" w14:textId="77777777" w:rsidR="00523726" w:rsidRDefault="00000000">
            <w:pPr>
              <w:jc w:val="center"/>
            </w:pPr>
            <w:proofErr w:type="spellStart"/>
            <w:r>
              <w:rPr>
                <w:color w:val="000000"/>
              </w:rPr>
              <w:t>ElasticSearch</w:t>
            </w:r>
            <w:proofErr w:type="spellEnd"/>
            <w:r>
              <w:rPr>
                <w:color w:val="000000"/>
              </w:rPr>
              <w:t xml:space="preserve"> and web app exploit probes</w:t>
            </w:r>
          </w:p>
        </w:tc>
      </w:tr>
      <w:tr w:rsidR="00523726" w14:paraId="5A2F36CC" w14:textId="77777777">
        <w:tc>
          <w:tcPr>
            <w:tcW w:w="1100" w:type="dxa"/>
            <w:shd w:val="clear" w:color="auto" w:fill="FFFFFF"/>
            <w:vAlign w:val="center"/>
          </w:tcPr>
          <w:p w14:paraId="262E5FB6" w14:textId="77777777" w:rsidR="00523726" w:rsidRDefault="00000000">
            <w:pPr>
              <w:jc w:val="center"/>
            </w:pPr>
            <w:r>
              <w:rPr>
                <w:color w:val="000000"/>
              </w:rPr>
              <w:t>T1200</w:t>
            </w:r>
          </w:p>
        </w:tc>
        <w:tc>
          <w:tcPr>
            <w:tcW w:w="2600" w:type="dxa"/>
            <w:shd w:val="clear" w:color="auto" w:fill="FFFFFF"/>
            <w:vAlign w:val="center"/>
          </w:tcPr>
          <w:p w14:paraId="5C1A8775" w14:textId="77777777" w:rsidR="00523726" w:rsidRDefault="00000000">
            <w:pPr>
              <w:jc w:val="center"/>
            </w:pPr>
            <w:r>
              <w:rPr>
                <w:color w:val="000000"/>
              </w:rPr>
              <w:t>Hardware Additions</w:t>
            </w:r>
          </w:p>
        </w:tc>
        <w:tc>
          <w:tcPr>
            <w:tcW w:w="700" w:type="dxa"/>
            <w:shd w:val="clear" w:color="auto" w:fill="FFFFFF"/>
            <w:vAlign w:val="center"/>
          </w:tcPr>
          <w:p w14:paraId="00CB7224" w14:textId="77777777" w:rsidR="00523726" w:rsidRDefault="00000000">
            <w:pPr>
              <w:jc w:val="center"/>
            </w:pPr>
            <w:r>
              <w:rPr>
                <w:color w:val="000000"/>
              </w:rPr>
              <w:t>116</w:t>
            </w:r>
          </w:p>
        </w:tc>
        <w:tc>
          <w:tcPr>
            <w:tcW w:w="1400" w:type="dxa"/>
            <w:shd w:val="clear" w:color="auto" w:fill="FFFFFF"/>
            <w:vAlign w:val="center"/>
          </w:tcPr>
          <w:p w14:paraId="17E6925E" w14:textId="77777777" w:rsidR="00523726" w:rsidRDefault="00000000">
            <w:pPr>
              <w:jc w:val="center"/>
            </w:pPr>
            <w:r>
              <w:rPr>
                <w:color w:val="000000"/>
              </w:rPr>
              <w:t>Initial Access</w:t>
            </w:r>
          </w:p>
        </w:tc>
        <w:tc>
          <w:tcPr>
            <w:tcW w:w="3720" w:type="dxa"/>
            <w:shd w:val="clear" w:color="auto" w:fill="FFFFFF"/>
            <w:vAlign w:val="center"/>
          </w:tcPr>
          <w:p w14:paraId="0389D7FA" w14:textId="77777777" w:rsidR="00523726" w:rsidRDefault="00000000">
            <w:pPr>
              <w:jc w:val="center"/>
            </w:pPr>
            <w:r>
              <w:rPr>
                <w:color w:val="000000"/>
              </w:rPr>
              <w:t>ADB connection attempts to emulated Android device</w:t>
            </w:r>
          </w:p>
        </w:tc>
      </w:tr>
      <w:tr w:rsidR="00523726" w14:paraId="6E617A34" w14:textId="77777777">
        <w:tc>
          <w:tcPr>
            <w:tcW w:w="1100" w:type="dxa"/>
            <w:shd w:val="clear" w:color="auto" w:fill="F2F2F2"/>
            <w:vAlign w:val="center"/>
          </w:tcPr>
          <w:p w14:paraId="60560F4E" w14:textId="77777777" w:rsidR="00523726" w:rsidRDefault="00000000">
            <w:pPr>
              <w:jc w:val="center"/>
            </w:pPr>
            <w:r>
              <w:rPr>
                <w:color w:val="000000"/>
              </w:rPr>
              <w:t>T1496</w:t>
            </w:r>
          </w:p>
        </w:tc>
        <w:tc>
          <w:tcPr>
            <w:tcW w:w="2600" w:type="dxa"/>
            <w:shd w:val="clear" w:color="auto" w:fill="F2F2F2"/>
            <w:vAlign w:val="center"/>
          </w:tcPr>
          <w:p w14:paraId="609607BD" w14:textId="77777777" w:rsidR="00523726" w:rsidRDefault="00000000">
            <w:pPr>
              <w:jc w:val="center"/>
            </w:pPr>
            <w:r>
              <w:rPr>
                <w:color w:val="000000"/>
              </w:rPr>
              <w:t>Resource Hijacking</w:t>
            </w:r>
          </w:p>
        </w:tc>
        <w:tc>
          <w:tcPr>
            <w:tcW w:w="700" w:type="dxa"/>
            <w:shd w:val="clear" w:color="auto" w:fill="F2F2F2"/>
            <w:vAlign w:val="center"/>
          </w:tcPr>
          <w:p w14:paraId="76B3C6C8" w14:textId="77777777" w:rsidR="00523726" w:rsidRDefault="00000000">
            <w:pPr>
              <w:jc w:val="center"/>
            </w:pPr>
            <w:r>
              <w:rPr>
                <w:color w:val="000000"/>
              </w:rPr>
              <w:t>92</w:t>
            </w:r>
          </w:p>
        </w:tc>
        <w:tc>
          <w:tcPr>
            <w:tcW w:w="1400" w:type="dxa"/>
            <w:shd w:val="clear" w:color="auto" w:fill="F2F2F2"/>
            <w:vAlign w:val="center"/>
          </w:tcPr>
          <w:p w14:paraId="69DDE0CA" w14:textId="77777777" w:rsidR="00523726" w:rsidRDefault="00000000">
            <w:pPr>
              <w:jc w:val="center"/>
            </w:pPr>
            <w:r>
              <w:rPr>
                <w:color w:val="000000"/>
              </w:rPr>
              <w:t>Impact</w:t>
            </w:r>
          </w:p>
        </w:tc>
        <w:tc>
          <w:tcPr>
            <w:tcW w:w="3720" w:type="dxa"/>
            <w:shd w:val="clear" w:color="auto" w:fill="F2F2F2"/>
            <w:vAlign w:val="center"/>
          </w:tcPr>
          <w:p w14:paraId="00058239" w14:textId="77777777" w:rsidR="00523726" w:rsidRDefault="00000000">
            <w:pPr>
              <w:jc w:val="center"/>
            </w:pPr>
            <w:r>
              <w:rPr>
                <w:color w:val="000000"/>
              </w:rPr>
              <w:t xml:space="preserve">Crypto miner deployment via </w:t>
            </w:r>
            <w:proofErr w:type="spellStart"/>
            <w:r>
              <w:rPr>
                <w:color w:val="000000"/>
              </w:rPr>
              <w:t>ElasticPot</w:t>
            </w:r>
            <w:proofErr w:type="spellEnd"/>
          </w:p>
        </w:tc>
      </w:tr>
      <w:tr w:rsidR="00523726" w14:paraId="4ED4DC45" w14:textId="77777777">
        <w:tc>
          <w:tcPr>
            <w:tcW w:w="1100" w:type="dxa"/>
            <w:shd w:val="clear" w:color="auto" w:fill="FFFFFF"/>
            <w:vAlign w:val="center"/>
          </w:tcPr>
          <w:p w14:paraId="2C9A1142" w14:textId="77777777" w:rsidR="00523726" w:rsidRDefault="00000000">
            <w:pPr>
              <w:jc w:val="center"/>
            </w:pPr>
            <w:r>
              <w:rPr>
                <w:color w:val="000000"/>
              </w:rPr>
              <w:t>T0843</w:t>
            </w:r>
          </w:p>
        </w:tc>
        <w:tc>
          <w:tcPr>
            <w:tcW w:w="2600" w:type="dxa"/>
            <w:shd w:val="clear" w:color="auto" w:fill="FFFFFF"/>
            <w:vAlign w:val="center"/>
          </w:tcPr>
          <w:p w14:paraId="2D94D5B0" w14:textId="77777777" w:rsidR="00523726" w:rsidRDefault="00000000">
            <w:pPr>
              <w:jc w:val="center"/>
            </w:pPr>
            <w:r>
              <w:rPr>
                <w:color w:val="000000"/>
              </w:rPr>
              <w:t>Program Download</w:t>
            </w:r>
          </w:p>
        </w:tc>
        <w:tc>
          <w:tcPr>
            <w:tcW w:w="700" w:type="dxa"/>
            <w:shd w:val="clear" w:color="auto" w:fill="FFFFFF"/>
            <w:vAlign w:val="center"/>
          </w:tcPr>
          <w:p w14:paraId="41D68A11" w14:textId="77777777" w:rsidR="00523726" w:rsidRDefault="00000000">
            <w:pPr>
              <w:jc w:val="center"/>
            </w:pPr>
            <w:r>
              <w:rPr>
                <w:color w:val="000000"/>
              </w:rPr>
              <w:t>77</w:t>
            </w:r>
          </w:p>
        </w:tc>
        <w:tc>
          <w:tcPr>
            <w:tcW w:w="1400" w:type="dxa"/>
            <w:shd w:val="clear" w:color="auto" w:fill="FFFFFF"/>
            <w:vAlign w:val="center"/>
          </w:tcPr>
          <w:p w14:paraId="5E7B92CE" w14:textId="77777777" w:rsidR="00523726" w:rsidRDefault="00000000">
            <w:pPr>
              <w:jc w:val="center"/>
            </w:pPr>
            <w:r>
              <w:rPr>
                <w:color w:val="000000"/>
              </w:rPr>
              <w:t>Lateral Movement</w:t>
            </w:r>
          </w:p>
        </w:tc>
        <w:tc>
          <w:tcPr>
            <w:tcW w:w="3720" w:type="dxa"/>
            <w:shd w:val="clear" w:color="auto" w:fill="FFFFFF"/>
            <w:vAlign w:val="center"/>
          </w:tcPr>
          <w:p w14:paraId="45BBC081" w14:textId="77777777" w:rsidR="00523726" w:rsidRDefault="00000000">
            <w:pPr>
              <w:jc w:val="center"/>
            </w:pPr>
            <w:r>
              <w:rPr>
                <w:color w:val="000000"/>
              </w:rPr>
              <w:t xml:space="preserve">ICS/SCADA recon on </w:t>
            </w:r>
            <w:proofErr w:type="spellStart"/>
            <w:r>
              <w:rPr>
                <w:color w:val="000000"/>
              </w:rPr>
              <w:t>Conpot</w:t>
            </w:r>
            <w:proofErr w:type="spellEnd"/>
          </w:p>
        </w:tc>
      </w:tr>
      <w:tr w:rsidR="00523726" w14:paraId="0E23F1D5" w14:textId="77777777">
        <w:tc>
          <w:tcPr>
            <w:tcW w:w="1100" w:type="dxa"/>
            <w:shd w:val="clear" w:color="auto" w:fill="F2F2F2"/>
            <w:vAlign w:val="center"/>
          </w:tcPr>
          <w:p w14:paraId="571320E0" w14:textId="77777777" w:rsidR="00523726" w:rsidRDefault="00000000">
            <w:pPr>
              <w:jc w:val="center"/>
            </w:pPr>
            <w:r>
              <w:rPr>
                <w:color w:val="000000"/>
              </w:rPr>
              <w:t>T1046</w:t>
            </w:r>
          </w:p>
        </w:tc>
        <w:tc>
          <w:tcPr>
            <w:tcW w:w="2600" w:type="dxa"/>
            <w:shd w:val="clear" w:color="auto" w:fill="F2F2F2"/>
            <w:vAlign w:val="center"/>
          </w:tcPr>
          <w:p w14:paraId="13E11B1A" w14:textId="77777777" w:rsidR="00523726" w:rsidRDefault="00000000">
            <w:pPr>
              <w:jc w:val="center"/>
            </w:pPr>
            <w:r>
              <w:rPr>
                <w:color w:val="000000"/>
              </w:rPr>
              <w:t>Network Service Scanning</w:t>
            </w:r>
          </w:p>
        </w:tc>
        <w:tc>
          <w:tcPr>
            <w:tcW w:w="700" w:type="dxa"/>
            <w:shd w:val="clear" w:color="auto" w:fill="F2F2F2"/>
            <w:vAlign w:val="center"/>
          </w:tcPr>
          <w:p w14:paraId="3DD9733C" w14:textId="77777777" w:rsidR="00523726" w:rsidRDefault="00000000">
            <w:pPr>
              <w:jc w:val="center"/>
            </w:pPr>
            <w:r>
              <w:rPr>
                <w:color w:val="000000"/>
              </w:rPr>
              <w:t>75</w:t>
            </w:r>
          </w:p>
        </w:tc>
        <w:tc>
          <w:tcPr>
            <w:tcW w:w="1400" w:type="dxa"/>
            <w:shd w:val="clear" w:color="auto" w:fill="F2F2F2"/>
            <w:vAlign w:val="center"/>
          </w:tcPr>
          <w:p w14:paraId="5A26A6E0" w14:textId="77777777" w:rsidR="00523726" w:rsidRDefault="00000000">
            <w:pPr>
              <w:jc w:val="center"/>
            </w:pPr>
            <w:r>
              <w:rPr>
                <w:color w:val="000000"/>
              </w:rPr>
              <w:t>Discovery</w:t>
            </w:r>
          </w:p>
        </w:tc>
        <w:tc>
          <w:tcPr>
            <w:tcW w:w="3720" w:type="dxa"/>
            <w:shd w:val="clear" w:color="auto" w:fill="F2F2F2"/>
            <w:vAlign w:val="center"/>
          </w:tcPr>
          <w:p w14:paraId="17DCD6AA" w14:textId="77777777" w:rsidR="00523726" w:rsidRDefault="00000000">
            <w:pPr>
              <w:jc w:val="center"/>
            </w:pPr>
            <w:r>
              <w:rPr>
                <w:color w:val="000000"/>
              </w:rPr>
              <w:t>Port scanning and service fingerprinting</w:t>
            </w:r>
          </w:p>
        </w:tc>
      </w:tr>
    </w:tbl>
    <w:p w14:paraId="14012317" w14:textId="77777777" w:rsidR="00523726" w:rsidRDefault="00523726">
      <w:pPr>
        <w:spacing w:after="120"/>
      </w:pPr>
    </w:p>
    <w:p w14:paraId="0AABF15D" w14:textId="77777777" w:rsidR="00523726" w:rsidRDefault="00000000">
      <w:pPr>
        <w:pStyle w:val="Heading2"/>
      </w:pPr>
      <w:bookmarkStart w:id="25" w:name="_Toc238114111"/>
      <w:r>
        <w:t>6.1 Notable Technique Analysis</w:t>
      </w:r>
      <w:bookmarkEnd w:id="25"/>
    </w:p>
    <w:p w14:paraId="0157459F" w14:textId="77777777" w:rsidR="00523726" w:rsidRDefault="00000000">
      <w:pPr>
        <w:pStyle w:val="Heading3"/>
      </w:pPr>
      <w:bookmarkStart w:id="26" w:name="_Toc238114112"/>
      <w:r>
        <w:t>T1110.001 – Brute Force: Password Guessing</w:t>
      </w:r>
      <w:bookmarkEnd w:id="26"/>
    </w:p>
    <w:p w14:paraId="0C168728" w14:textId="77777777" w:rsidR="00523726" w:rsidRDefault="00000000">
      <w:pPr>
        <w:spacing w:after="160"/>
        <w:jc w:val="both"/>
      </w:pPr>
      <w:r>
        <w:rPr>
          <w:sz w:val="22"/>
          <w:szCs w:val="22"/>
        </w:rPr>
        <w:t>The single most prevalent technique across the 7-day observation, with 306 events spanning Cowrie, Dionaea, and Glutton honeypots. Automated tooling was evident from the high-velocity login attempt patterns — some sessions recorded over 300 credential pairs within 60 seconds. Mitigation: enforce account lockout policies, deploy fail2ban, implement MFA, and block known Tor exit node IP ranges.</w:t>
      </w:r>
    </w:p>
    <w:p w14:paraId="574BCB52" w14:textId="77777777" w:rsidR="00523726" w:rsidRDefault="00000000">
      <w:pPr>
        <w:pStyle w:val="Heading3"/>
      </w:pPr>
      <w:bookmarkStart w:id="27" w:name="_Toc238114113"/>
      <w:r>
        <w:t>T1059.004 – Unix Shell (ADB)</w:t>
      </w:r>
      <w:bookmarkEnd w:id="27"/>
    </w:p>
    <w:p w14:paraId="11C3DA34" w14:textId="77777777" w:rsidR="00523726" w:rsidRDefault="00000000">
      <w:pPr>
        <w:spacing w:after="160"/>
        <w:jc w:val="both"/>
      </w:pPr>
      <w:r>
        <w:rPr>
          <w:sz w:val="22"/>
          <w:szCs w:val="22"/>
        </w:rPr>
        <w:t xml:space="preserve">128 Critical-severity events recorded via </w:t>
      </w:r>
      <w:proofErr w:type="spellStart"/>
      <w:r>
        <w:rPr>
          <w:sz w:val="22"/>
          <w:szCs w:val="22"/>
        </w:rPr>
        <w:t>ADBHoney</w:t>
      </w:r>
      <w:proofErr w:type="spellEnd"/>
      <w:r>
        <w:rPr>
          <w:sz w:val="22"/>
          <w:szCs w:val="22"/>
        </w:rPr>
        <w:t>. Threat actors targeting Android Debug Bridge on port 5555 with intent to establish interactive shell sessions represents a meaningful operational risk for organisations with IoT devices, Android TV boxes, or development endpoints with ADB exposed to the internet. Mitigation: ADB must never be exposed on internet-facing interfaces. Use ADB over Wi-Fi with authentication, or tunnel via SSH.</w:t>
      </w:r>
    </w:p>
    <w:p w14:paraId="2196AAC0" w14:textId="77777777" w:rsidR="00523726" w:rsidRDefault="00000000">
      <w:pPr>
        <w:pStyle w:val="Heading3"/>
      </w:pPr>
      <w:bookmarkStart w:id="28" w:name="_Toc238114114"/>
      <w:r>
        <w:t>T1496 – Resource Hijacking (Crypto Mining)</w:t>
      </w:r>
      <w:bookmarkEnd w:id="28"/>
    </w:p>
    <w:p w14:paraId="2C214185" w14:textId="77777777" w:rsidR="00523726" w:rsidRDefault="00000000">
      <w:pPr>
        <w:spacing w:after="160"/>
        <w:jc w:val="both"/>
      </w:pPr>
      <w:r>
        <w:rPr>
          <w:sz w:val="22"/>
          <w:szCs w:val="22"/>
        </w:rPr>
        <w:t xml:space="preserve">92 events recorded via </w:t>
      </w:r>
      <w:proofErr w:type="spellStart"/>
      <w:r>
        <w:rPr>
          <w:sz w:val="22"/>
          <w:szCs w:val="22"/>
        </w:rPr>
        <w:t>ElasticPot</w:t>
      </w:r>
      <w:proofErr w:type="spellEnd"/>
      <w:r>
        <w:rPr>
          <w:sz w:val="22"/>
          <w:szCs w:val="22"/>
        </w:rPr>
        <w:t xml:space="preserve"> in which threat actors attempted to inject </w:t>
      </w:r>
      <w:proofErr w:type="spellStart"/>
      <w:r>
        <w:rPr>
          <w:sz w:val="22"/>
          <w:szCs w:val="22"/>
        </w:rPr>
        <w:t>cron</w:t>
      </w:r>
      <w:proofErr w:type="spellEnd"/>
      <w:r>
        <w:rPr>
          <w:sz w:val="22"/>
          <w:szCs w:val="22"/>
        </w:rPr>
        <w:t xml:space="preserve"> jobs or scripts into writable Elasticsearch indices. Successful exploitation would result in unauthorised cryptocurrency mining, consuming compute resources and potentially masking other malicious activity. Mitigation: Elasticsearch clusters must never be exposed without authentication. Deploy X-Pack security, use network policies to restrict access, and enforce TLS.</w:t>
      </w:r>
    </w:p>
    <w:p w14:paraId="12DB66E2" w14:textId="77777777" w:rsidR="00523726" w:rsidRDefault="00000000">
      <w:pPr>
        <w:pStyle w:val="Heading3"/>
      </w:pPr>
      <w:bookmarkStart w:id="29" w:name="_Toc238114115"/>
      <w:r>
        <w:t>T0846 – Remote System Discovery (ICS)</w:t>
      </w:r>
      <w:bookmarkEnd w:id="29"/>
    </w:p>
    <w:p w14:paraId="06069E3C" w14:textId="77777777" w:rsidR="00523726" w:rsidRDefault="00000000">
      <w:pPr>
        <w:spacing w:after="160"/>
        <w:jc w:val="both"/>
      </w:pPr>
      <w:r>
        <w:rPr>
          <w:sz w:val="22"/>
          <w:szCs w:val="22"/>
        </w:rPr>
        <w:t xml:space="preserve">155 ICS-specific technique instances recorded via </w:t>
      </w:r>
      <w:proofErr w:type="spellStart"/>
      <w:r>
        <w:rPr>
          <w:sz w:val="22"/>
          <w:szCs w:val="22"/>
        </w:rPr>
        <w:t>Conpot</w:t>
      </w:r>
      <w:proofErr w:type="spellEnd"/>
      <w:r>
        <w:rPr>
          <w:sz w:val="22"/>
          <w:szCs w:val="22"/>
        </w:rPr>
        <w:t xml:space="preserve">. The MITRE ATT&amp;CK for ICS framework technique T0846 covers scanning and discovery within operational technology networks. The presence of write-coil Modbus requests elevates this beyond passive reconnaissance — it suggests threat actors are probing for writable ICS registers with the capability to impact physical processes. Mitigation: ICS/SCADA </w:t>
      </w:r>
      <w:r>
        <w:rPr>
          <w:sz w:val="22"/>
          <w:szCs w:val="22"/>
        </w:rPr>
        <w:lastRenderedPageBreak/>
        <w:t>systems must be air-gapped or placed behind robust network segmentation. No Modbus or S7comm traffic should be internet-routable.</w:t>
      </w:r>
    </w:p>
    <w:p w14:paraId="46F104C4" w14:textId="77777777" w:rsidR="00523726" w:rsidRDefault="00000000">
      <w:r>
        <w:br w:type="page"/>
      </w:r>
    </w:p>
    <w:p w14:paraId="2750AA0C" w14:textId="77777777" w:rsidR="00523726" w:rsidRDefault="00000000">
      <w:pPr>
        <w:pStyle w:val="Heading1"/>
        <w:pBdr>
          <w:bottom w:val="single" w:sz="4" w:space="8" w:color="1A7A8A"/>
        </w:pBdr>
      </w:pPr>
      <w:bookmarkStart w:id="30" w:name="_Toc238114116"/>
      <w:r>
        <w:lastRenderedPageBreak/>
        <w:t>7. Risk Assessment</w:t>
      </w:r>
      <w:bookmarkEnd w:id="30"/>
    </w:p>
    <w:p w14:paraId="5C9855D7" w14:textId="77777777" w:rsidR="00523726" w:rsidRDefault="00000000">
      <w:pPr>
        <w:spacing w:after="160"/>
        <w:jc w:val="both"/>
      </w:pPr>
      <w:r>
        <w:rPr>
          <w:sz w:val="22"/>
          <w:szCs w:val="22"/>
        </w:rPr>
        <w:t>The findings from this 7-day honeypot deployment reveal a persistent, multi-vector threat landscape targeting common enterprise and IoT services. The risk assessment below is structured in order of decreasing severity.</w:t>
      </w:r>
    </w:p>
    <w:p w14:paraId="5B21FDE2" w14:textId="77777777" w:rsidR="00523726" w:rsidRDefault="00523726">
      <w:pPr>
        <w:spacing w:after="120"/>
      </w:pP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1082"/>
        <w:gridCol w:w="1963"/>
        <w:gridCol w:w="1093"/>
        <w:gridCol w:w="1081"/>
        <w:gridCol w:w="943"/>
      </w:tblGrid>
      <w:tr w:rsidR="00523726" w14:paraId="57A26808" w14:textId="77777777">
        <w:trPr>
          <w:tblHeader/>
        </w:trPr>
        <w:tc>
          <w:tcPr>
            <w:tcW w:w="2400" w:type="dxa"/>
            <w:shd w:val="clear" w:color="auto" w:fill="0D2137"/>
            <w:vAlign w:val="center"/>
          </w:tcPr>
          <w:p w14:paraId="4215ACB4" w14:textId="77777777" w:rsidR="00523726" w:rsidRDefault="00000000">
            <w:pPr>
              <w:jc w:val="center"/>
            </w:pPr>
            <w:r>
              <w:rPr>
                <w:b/>
                <w:bCs/>
                <w:color w:val="FFFFFF"/>
              </w:rPr>
              <w:t>Risk</w:t>
            </w:r>
          </w:p>
        </w:tc>
        <w:tc>
          <w:tcPr>
            <w:tcW w:w="1100" w:type="dxa"/>
            <w:shd w:val="clear" w:color="auto" w:fill="0D2137"/>
            <w:vAlign w:val="center"/>
          </w:tcPr>
          <w:p w14:paraId="548F5AEB" w14:textId="77777777" w:rsidR="00523726" w:rsidRDefault="00000000">
            <w:pPr>
              <w:jc w:val="center"/>
            </w:pPr>
            <w:r>
              <w:rPr>
                <w:b/>
                <w:bCs/>
                <w:color w:val="FFFFFF"/>
              </w:rPr>
              <w:t>Severity</w:t>
            </w:r>
          </w:p>
        </w:tc>
        <w:tc>
          <w:tcPr>
            <w:tcW w:w="2000" w:type="dxa"/>
            <w:shd w:val="clear" w:color="auto" w:fill="0D2137"/>
            <w:vAlign w:val="center"/>
          </w:tcPr>
          <w:p w14:paraId="1A9FC7EF" w14:textId="77777777" w:rsidR="00523726" w:rsidRDefault="00000000">
            <w:pPr>
              <w:jc w:val="center"/>
            </w:pPr>
            <w:r>
              <w:rPr>
                <w:b/>
                <w:bCs/>
                <w:color w:val="FFFFFF"/>
              </w:rPr>
              <w:t>Affected Services</w:t>
            </w:r>
          </w:p>
        </w:tc>
        <w:tc>
          <w:tcPr>
            <w:tcW w:w="1100" w:type="dxa"/>
            <w:shd w:val="clear" w:color="auto" w:fill="0D2137"/>
            <w:vAlign w:val="center"/>
          </w:tcPr>
          <w:p w14:paraId="7EC5D823" w14:textId="77777777" w:rsidR="00523726" w:rsidRDefault="00000000">
            <w:pPr>
              <w:jc w:val="center"/>
            </w:pPr>
            <w:r>
              <w:rPr>
                <w:b/>
                <w:bCs/>
                <w:color w:val="FFFFFF"/>
              </w:rPr>
              <w:t>Likelihood</w:t>
            </w:r>
          </w:p>
        </w:tc>
        <w:tc>
          <w:tcPr>
            <w:tcW w:w="1100" w:type="dxa"/>
            <w:shd w:val="clear" w:color="auto" w:fill="0D2137"/>
            <w:vAlign w:val="center"/>
          </w:tcPr>
          <w:p w14:paraId="0701BF63" w14:textId="77777777" w:rsidR="00523726" w:rsidRDefault="00000000">
            <w:pPr>
              <w:jc w:val="center"/>
            </w:pPr>
            <w:r>
              <w:rPr>
                <w:b/>
                <w:bCs/>
                <w:color w:val="FFFFFF"/>
              </w:rPr>
              <w:t>Impact</w:t>
            </w:r>
          </w:p>
        </w:tc>
        <w:tc>
          <w:tcPr>
            <w:tcW w:w="820" w:type="dxa"/>
            <w:shd w:val="clear" w:color="auto" w:fill="0D2137"/>
            <w:vAlign w:val="center"/>
          </w:tcPr>
          <w:p w14:paraId="6917F86D" w14:textId="77777777" w:rsidR="00523726" w:rsidRDefault="00000000">
            <w:pPr>
              <w:jc w:val="center"/>
            </w:pPr>
            <w:r>
              <w:rPr>
                <w:b/>
                <w:bCs/>
                <w:color w:val="FFFFFF"/>
              </w:rPr>
              <w:t>Risk Score</w:t>
            </w:r>
          </w:p>
        </w:tc>
      </w:tr>
      <w:tr w:rsidR="00523726" w14:paraId="51EE6F24" w14:textId="77777777">
        <w:tc>
          <w:tcPr>
            <w:tcW w:w="2400" w:type="dxa"/>
            <w:shd w:val="clear" w:color="auto" w:fill="FFFFFF"/>
            <w:vAlign w:val="center"/>
          </w:tcPr>
          <w:p w14:paraId="0C7DCD1B" w14:textId="77777777" w:rsidR="00523726" w:rsidRDefault="00000000">
            <w:pPr>
              <w:jc w:val="center"/>
            </w:pPr>
            <w:r>
              <w:rPr>
                <w:color w:val="000000"/>
              </w:rPr>
              <w:t>Unprotected ADB Port Exploitation</w:t>
            </w:r>
          </w:p>
        </w:tc>
        <w:tc>
          <w:tcPr>
            <w:tcW w:w="1100" w:type="dxa"/>
            <w:shd w:val="clear" w:color="auto" w:fill="FFFFFF"/>
            <w:vAlign w:val="center"/>
          </w:tcPr>
          <w:p w14:paraId="51324240" w14:textId="77777777" w:rsidR="00523726" w:rsidRDefault="00000000">
            <w:pPr>
              <w:jc w:val="center"/>
            </w:pPr>
            <w:r>
              <w:rPr>
                <w:color w:val="000000"/>
              </w:rPr>
              <w:t>Critical</w:t>
            </w:r>
          </w:p>
        </w:tc>
        <w:tc>
          <w:tcPr>
            <w:tcW w:w="2000" w:type="dxa"/>
            <w:shd w:val="clear" w:color="auto" w:fill="FFFFFF"/>
            <w:vAlign w:val="center"/>
          </w:tcPr>
          <w:p w14:paraId="102468FF" w14:textId="77777777" w:rsidR="00523726" w:rsidRDefault="00000000">
            <w:pPr>
              <w:jc w:val="center"/>
            </w:pPr>
            <w:r>
              <w:rPr>
                <w:color w:val="000000"/>
              </w:rPr>
              <w:t>Android/IoT devices</w:t>
            </w:r>
          </w:p>
        </w:tc>
        <w:tc>
          <w:tcPr>
            <w:tcW w:w="1100" w:type="dxa"/>
            <w:shd w:val="clear" w:color="auto" w:fill="FFFFFF"/>
            <w:vAlign w:val="center"/>
          </w:tcPr>
          <w:p w14:paraId="5FDCA6A6" w14:textId="77777777" w:rsidR="00523726" w:rsidRDefault="00000000">
            <w:pPr>
              <w:jc w:val="center"/>
            </w:pPr>
            <w:r>
              <w:rPr>
                <w:color w:val="000000"/>
              </w:rPr>
              <w:t>Very High</w:t>
            </w:r>
          </w:p>
        </w:tc>
        <w:tc>
          <w:tcPr>
            <w:tcW w:w="1100" w:type="dxa"/>
            <w:shd w:val="clear" w:color="auto" w:fill="FFFFFF"/>
            <w:vAlign w:val="center"/>
          </w:tcPr>
          <w:p w14:paraId="2EF207FF" w14:textId="77777777" w:rsidR="00523726" w:rsidRDefault="00000000">
            <w:pPr>
              <w:jc w:val="center"/>
            </w:pPr>
            <w:r>
              <w:rPr>
                <w:color w:val="000000"/>
              </w:rPr>
              <w:t>Critical</w:t>
            </w:r>
          </w:p>
        </w:tc>
        <w:tc>
          <w:tcPr>
            <w:tcW w:w="820" w:type="dxa"/>
            <w:shd w:val="clear" w:color="auto" w:fill="FFFFFF"/>
            <w:vAlign w:val="center"/>
          </w:tcPr>
          <w:p w14:paraId="16298560" w14:textId="77777777" w:rsidR="00523726" w:rsidRDefault="00000000">
            <w:pPr>
              <w:jc w:val="center"/>
            </w:pPr>
            <w:r>
              <w:rPr>
                <w:color w:val="000000"/>
              </w:rPr>
              <w:t>CRITICAL</w:t>
            </w:r>
          </w:p>
        </w:tc>
      </w:tr>
      <w:tr w:rsidR="00523726" w14:paraId="280817AF" w14:textId="77777777">
        <w:tc>
          <w:tcPr>
            <w:tcW w:w="2400" w:type="dxa"/>
            <w:shd w:val="clear" w:color="auto" w:fill="F2F2F2"/>
            <w:vAlign w:val="center"/>
          </w:tcPr>
          <w:p w14:paraId="432AABEB" w14:textId="77777777" w:rsidR="00523726" w:rsidRDefault="00000000">
            <w:pPr>
              <w:jc w:val="center"/>
            </w:pPr>
            <w:r>
              <w:rPr>
                <w:color w:val="000000"/>
              </w:rPr>
              <w:t>Elasticsearch Unauthenticated Access</w:t>
            </w:r>
          </w:p>
        </w:tc>
        <w:tc>
          <w:tcPr>
            <w:tcW w:w="1100" w:type="dxa"/>
            <w:shd w:val="clear" w:color="auto" w:fill="F2F2F2"/>
            <w:vAlign w:val="center"/>
          </w:tcPr>
          <w:p w14:paraId="5712292A" w14:textId="77777777" w:rsidR="00523726" w:rsidRDefault="00000000">
            <w:pPr>
              <w:jc w:val="center"/>
            </w:pPr>
            <w:r>
              <w:rPr>
                <w:color w:val="000000"/>
              </w:rPr>
              <w:t>Critical</w:t>
            </w:r>
          </w:p>
        </w:tc>
        <w:tc>
          <w:tcPr>
            <w:tcW w:w="2000" w:type="dxa"/>
            <w:shd w:val="clear" w:color="auto" w:fill="F2F2F2"/>
            <w:vAlign w:val="center"/>
          </w:tcPr>
          <w:p w14:paraId="6EC22571" w14:textId="77777777" w:rsidR="00523726" w:rsidRDefault="00000000">
            <w:pPr>
              <w:jc w:val="center"/>
            </w:pPr>
            <w:r>
              <w:rPr>
                <w:color w:val="000000"/>
              </w:rPr>
              <w:t>Data stores/DBs</w:t>
            </w:r>
          </w:p>
        </w:tc>
        <w:tc>
          <w:tcPr>
            <w:tcW w:w="1100" w:type="dxa"/>
            <w:shd w:val="clear" w:color="auto" w:fill="F2F2F2"/>
            <w:vAlign w:val="center"/>
          </w:tcPr>
          <w:p w14:paraId="2923638D" w14:textId="77777777" w:rsidR="00523726" w:rsidRDefault="00000000">
            <w:pPr>
              <w:jc w:val="center"/>
            </w:pPr>
            <w:r>
              <w:rPr>
                <w:color w:val="000000"/>
              </w:rPr>
              <w:t>Very High</w:t>
            </w:r>
          </w:p>
        </w:tc>
        <w:tc>
          <w:tcPr>
            <w:tcW w:w="1100" w:type="dxa"/>
            <w:shd w:val="clear" w:color="auto" w:fill="F2F2F2"/>
            <w:vAlign w:val="center"/>
          </w:tcPr>
          <w:p w14:paraId="4DAEE9AB" w14:textId="77777777" w:rsidR="00523726" w:rsidRDefault="00000000">
            <w:pPr>
              <w:jc w:val="center"/>
            </w:pPr>
            <w:r>
              <w:rPr>
                <w:color w:val="000000"/>
              </w:rPr>
              <w:t>Critical</w:t>
            </w:r>
          </w:p>
        </w:tc>
        <w:tc>
          <w:tcPr>
            <w:tcW w:w="820" w:type="dxa"/>
            <w:shd w:val="clear" w:color="auto" w:fill="F2F2F2"/>
            <w:vAlign w:val="center"/>
          </w:tcPr>
          <w:p w14:paraId="4A472FF8" w14:textId="77777777" w:rsidR="00523726" w:rsidRDefault="00000000">
            <w:pPr>
              <w:jc w:val="center"/>
            </w:pPr>
            <w:r>
              <w:rPr>
                <w:color w:val="000000"/>
              </w:rPr>
              <w:t>CRITICAL</w:t>
            </w:r>
          </w:p>
        </w:tc>
      </w:tr>
      <w:tr w:rsidR="00523726" w14:paraId="4ECA9151" w14:textId="77777777">
        <w:tc>
          <w:tcPr>
            <w:tcW w:w="2400" w:type="dxa"/>
            <w:shd w:val="clear" w:color="auto" w:fill="FFFFFF"/>
            <w:vAlign w:val="center"/>
          </w:tcPr>
          <w:p w14:paraId="59815F34" w14:textId="77777777" w:rsidR="00523726" w:rsidRDefault="00000000">
            <w:pPr>
              <w:jc w:val="center"/>
            </w:pPr>
            <w:r>
              <w:rPr>
                <w:color w:val="000000"/>
              </w:rPr>
              <w:t>EternalBlue (MS17-010) SMB Exploitation</w:t>
            </w:r>
          </w:p>
        </w:tc>
        <w:tc>
          <w:tcPr>
            <w:tcW w:w="1100" w:type="dxa"/>
            <w:shd w:val="clear" w:color="auto" w:fill="FFFFFF"/>
            <w:vAlign w:val="center"/>
          </w:tcPr>
          <w:p w14:paraId="532E246F" w14:textId="77777777" w:rsidR="00523726" w:rsidRDefault="00000000">
            <w:pPr>
              <w:jc w:val="center"/>
            </w:pPr>
            <w:r>
              <w:rPr>
                <w:color w:val="000000"/>
              </w:rPr>
              <w:t>Critical</w:t>
            </w:r>
          </w:p>
        </w:tc>
        <w:tc>
          <w:tcPr>
            <w:tcW w:w="2000" w:type="dxa"/>
            <w:shd w:val="clear" w:color="auto" w:fill="FFFFFF"/>
            <w:vAlign w:val="center"/>
          </w:tcPr>
          <w:p w14:paraId="2C38884C" w14:textId="77777777" w:rsidR="00523726" w:rsidRDefault="00000000">
            <w:pPr>
              <w:jc w:val="center"/>
            </w:pPr>
            <w:r>
              <w:rPr>
                <w:color w:val="000000"/>
              </w:rPr>
              <w:t>Windows hosts</w:t>
            </w:r>
          </w:p>
        </w:tc>
        <w:tc>
          <w:tcPr>
            <w:tcW w:w="1100" w:type="dxa"/>
            <w:shd w:val="clear" w:color="auto" w:fill="FFFFFF"/>
            <w:vAlign w:val="center"/>
          </w:tcPr>
          <w:p w14:paraId="0FD19A83" w14:textId="77777777" w:rsidR="00523726" w:rsidRDefault="00000000">
            <w:pPr>
              <w:jc w:val="center"/>
            </w:pPr>
            <w:r>
              <w:rPr>
                <w:color w:val="000000"/>
              </w:rPr>
              <w:t>High</w:t>
            </w:r>
          </w:p>
        </w:tc>
        <w:tc>
          <w:tcPr>
            <w:tcW w:w="1100" w:type="dxa"/>
            <w:shd w:val="clear" w:color="auto" w:fill="FFFFFF"/>
            <w:vAlign w:val="center"/>
          </w:tcPr>
          <w:p w14:paraId="77215154" w14:textId="77777777" w:rsidR="00523726" w:rsidRDefault="00000000">
            <w:pPr>
              <w:jc w:val="center"/>
            </w:pPr>
            <w:r>
              <w:rPr>
                <w:color w:val="000000"/>
              </w:rPr>
              <w:t>Critical</w:t>
            </w:r>
          </w:p>
        </w:tc>
        <w:tc>
          <w:tcPr>
            <w:tcW w:w="820" w:type="dxa"/>
            <w:shd w:val="clear" w:color="auto" w:fill="FFFFFF"/>
            <w:vAlign w:val="center"/>
          </w:tcPr>
          <w:p w14:paraId="5439F721" w14:textId="77777777" w:rsidR="00523726" w:rsidRDefault="00000000">
            <w:pPr>
              <w:jc w:val="center"/>
            </w:pPr>
            <w:r>
              <w:rPr>
                <w:color w:val="000000"/>
              </w:rPr>
              <w:t>CRITICAL</w:t>
            </w:r>
          </w:p>
        </w:tc>
      </w:tr>
      <w:tr w:rsidR="00523726" w14:paraId="2901A3EC" w14:textId="77777777">
        <w:tc>
          <w:tcPr>
            <w:tcW w:w="2400" w:type="dxa"/>
            <w:shd w:val="clear" w:color="auto" w:fill="F2F2F2"/>
            <w:vAlign w:val="center"/>
          </w:tcPr>
          <w:p w14:paraId="4C35B295" w14:textId="77777777" w:rsidR="00523726" w:rsidRDefault="00000000">
            <w:pPr>
              <w:jc w:val="center"/>
            </w:pPr>
            <w:r>
              <w:rPr>
                <w:color w:val="000000"/>
              </w:rPr>
              <w:t>SSH/Telnet Credential Brute Force</w:t>
            </w:r>
          </w:p>
        </w:tc>
        <w:tc>
          <w:tcPr>
            <w:tcW w:w="1100" w:type="dxa"/>
            <w:shd w:val="clear" w:color="auto" w:fill="F2F2F2"/>
            <w:vAlign w:val="center"/>
          </w:tcPr>
          <w:p w14:paraId="4310D605" w14:textId="77777777" w:rsidR="00523726" w:rsidRDefault="00000000">
            <w:pPr>
              <w:jc w:val="center"/>
            </w:pPr>
            <w:r>
              <w:rPr>
                <w:color w:val="000000"/>
              </w:rPr>
              <w:t>High</w:t>
            </w:r>
          </w:p>
        </w:tc>
        <w:tc>
          <w:tcPr>
            <w:tcW w:w="2000" w:type="dxa"/>
            <w:shd w:val="clear" w:color="auto" w:fill="F2F2F2"/>
            <w:vAlign w:val="center"/>
          </w:tcPr>
          <w:p w14:paraId="77EF5A20" w14:textId="77777777" w:rsidR="00523726" w:rsidRDefault="00000000">
            <w:pPr>
              <w:jc w:val="center"/>
            </w:pPr>
            <w:r>
              <w:rPr>
                <w:color w:val="000000"/>
              </w:rPr>
              <w:t>Linux/network devices</w:t>
            </w:r>
          </w:p>
        </w:tc>
        <w:tc>
          <w:tcPr>
            <w:tcW w:w="1100" w:type="dxa"/>
            <w:shd w:val="clear" w:color="auto" w:fill="F2F2F2"/>
            <w:vAlign w:val="center"/>
          </w:tcPr>
          <w:p w14:paraId="34617570" w14:textId="77777777" w:rsidR="00523726" w:rsidRDefault="00000000">
            <w:pPr>
              <w:jc w:val="center"/>
            </w:pPr>
            <w:r>
              <w:rPr>
                <w:color w:val="000000"/>
              </w:rPr>
              <w:t>Very High</w:t>
            </w:r>
          </w:p>
        </w:tc>
        <w:tc>
          <w:tcPr>
            <w:tcW w:w="1100" w:type="dxa"/>
            <w:shd w:val="clear" w:color="auto" w:fill="F2F2F2"/>
            <w:vAlign w:val="center"/>
          </w:tcPr>
          <w:p w14:paraId="19E30E40" w14:textId="77777777" w:rsidR="00523726" w:rsidRDefault="00000000">
            <w:pPr>
              <w:jc w:val="center"/>
            </w:pPr>
            <w:r>
              <w:rPr>
                <w:color w:val="000000"/>
              </w:rPr>
              <w:t>High</w:t>
            </w:r>
          </w:p>
        </w:tc>
        <w:tc>
          <w:tcPr>
            <w:tcW w:w="820" w:type="dxa"/>
            <w:shd w:val="clear" w:color="auto" w:fill="F2F2F2"/>
            <w:vAlign w:val="center"/>
          </w:tcPr>
          <w:p w14:paraId="36A66872" w14:textId="77777777" w:rsidR="00523726" w:rsidRDefault="00000000">
            <w:pPr>
              <w:jc w:val="center"/>
            </w:pPr>
            <w:r>
              <w:rPr>
                <w:color w:val="000000"/>
              </w:rPr>
              <w:t>HIGH</w:t>
            </w:r>
          </w:p>
        </w:tc>
      </w:tr>
      <w:tr w:rsidR="00523726" w14:paraId="2254FE94" w14:textId="77777777">
        <w:tc>
          <w:tcPr>
            <w:tcW w:w="2400" w:type="dxa"/>
            <w:shd w:val="clear" w:color="auto" w:fill="FFFFFF"/>
            <w:vAlign w:val="center"/>
          </w:tcPr>
          <w:p w14:paraId="3EFA6BA7" w14:textId="77777777" w:rsidR="00523726" w:rsidRDefault="00000000">
            <w:pPr>
              <w:jc w:val="center"/>
            </w:pPr>
            <w:r>
              <w:rPr>
                <w:color w:val="000000"/>
              </w:rPr>
              <w:t>ICS/SCADA Internet Exposure</w:t>
            </w:r>
          </w:p>
        </w:tc>
        <w:tc>
          <w:tcPr>
            <w:tcW w:w="1100" w:type="dxa"/>
            <w:shd w:val="clear" w:color="auto" w:fill="FFFFFF"/>
            <w:vAlign w:val="center"/>
          </w:tcPr>
          <w:p w14:paraId="2800B41F" w14:textId="77777777" w:rsidR="00523726" w:rsidRDefault="00000000">
            <w:pPr>
              <w:jc w:val="center"/>
            </w:pPr>
            <w:r>
              <w:rPr>
                <w:color w:val="000000"/>
              </w:rPr>
              <w:t>High</w:t>
            </w:r>
          </w:p>
        </w:tc>
        <w:tc>
          <w:tcPr>
            <w:tcW w:w="2000" w:type="dxa"/>
            <w:shd w:val="clear" w:color="auto" w:fill="FFFFFF"/>
            <w:vAlign w:val="center"/>
          </w:tcPr>
          <w:p w14:paraId="3E0AC38E" w14:textId="77777777" w:rsidR="00523726" w:rsidRDefault="00000000">
            <w:pPr>
              <w:jc w:val="center"/>
            </w:pPr>
            <w:r>
              <w:rPr>
                <w:color w:val="000000"/>
              </w:rPr>
              <w:t>OT infrastructure</w:t>
            </w:r>
          </w:p>
        </w:tc>
        <w:tc>
          <w:tcPr>
            <w:tcW w:w="1100" w:type="dxa"/>
            <w:shd w:val="clear" w:color="auto" w:fill="FFFFFF"/>
            <w:vAlign w:val="center"/>
          </w:tcPr>
          <w:p w14:paraId="3DFD0490" w14:textId="77777777" w:rsidR="00523726" w:rsidRDefault="00000000">
            <w:pPr>
              <w:jc w:val="center"/>
            </w:pPr>
            <w:r>
              <w:rPr>
                <w:color w:val="000000"/>
              </w:rPr>
              <w:t>Medium</w:t>
            </w:r>
          </w:p>
        </w:tc>
        <w:tc>
          <w:tcPr>
            <w:tcW w:w="1100" w:type="dxa"/>
            <w:shd w:val="clear" w:color="auto" w:fill="FFFFFF"/>
            <w:vAlign w:val="center"/>
          </w:tcPr>
          <w:p w14:paraId="2EA4EA52" w14:textId="77777777" w:rsidR="00523726" w:rsidRDefault="00000000">
            <w:pPr>
              <w:jc w:val="center"/>
            </w:pPr>
            <w:r>
              <w:rPr>
                <w:color w:val="000000"/>
              </w:rPr>
              <w:t>Critical</w:t>
            </w:r>
          </w:p>
        </w:tc>
        <w:tc>
          <w:tcPr>
            <w:tcW w:w="820" w:type="dxa"/>
            <w:shd w:val="clear" w:color="auto" w:fill="FFFFFF"/>
            <w:vAlign w:val="center"/>
          </w:tcPr>
          <w:p w14:paraId="07BE15BF" w14:textId="77777777" w:rsidR="00523726" w:rsidRDefault="00000000">
            <w:pPr>
              <w:jc w:val="center"/>
            </w:pPr>
            <w:r>
              <w:rPr>
                <w:color w:val="000000"/>
              </w:rPr>
              <w:t>HIGH</w:t>
            </w:r>
          </w:p>
        </w:tc>
      </w:tr>
      <w:tr w:rsidR="00523726" w14:paraId="236AF98A" w14:textId="77777777">
        <w:tc>
          <w:tcPr>
            <w:tcW w:w="2400" w:type="dxa"/>
            <w:shd w:val="clear" w:color="auto" w:fill="F2F2F2"/>
            <w:vAlign w:val="center"/>
          </w:tcPr>
          <w:p w14:paraId="31B74477" w14:textId="77777777" w:rsidR="00523726" w:rsidRDefault="00000000">
            <w:pPr>
              <w:jc w:val="center"/>
            </w:pPr>
            <w:r>
              <w:rPr>
                <w:color w:val="000000"/>
              </w:rPr>
              <w:t>FTP Anonymous/Weak Credential Access</w:t>
            </w:r>
          </w:p>
        </w:tc>
        <w:tc>
          <w:tcPr>
            <w:tcW w:w="1100" w:type="dxa"/>
            <w:shd w:val="clear" w:color="auto" w:fill="F2F2F2"/>
            <w:vAlign w:val="center"/>
          </w:tcPr>
          <w:p w14:paraId="5ECA54C2" w14:textId="77777777" w:rsidR="00523726" w:rsidRDefault="00000000">
            <w:pPr>
              <w:jc w:val="center"/>
            </w:pPr>
            <w:r>
              <w:rPr>
                <w:color w:val="000000"/>
              </w:rPr>
              <w:t>High</w:t>
            </w:r>
          </w:p>
        </w:tc>
        <w:tc>
          <w:tcPr>
            <w:tcW w:w="2000" w:type="dxa"/>
            <w:shd w:val="clear" w:color="auto" w:fill="F2F2F2"/>
            <w:vAlign w:val="center"/>
          </w:tcPr>
          <w:p w14:paraId="132273EA" w14:textId="77777777" w:rsidR="00523726" w:rsidRDefault="00000000">
            <w:pPr>
              <w:jc w:val="center"/>
            </w:pPr>
            <w:r>
              <w:rPr>
                <w:color w:val="000000"/>
              </w:rPr>
              <w:t>File servers</w:t>
            </w:r>
          </w:p>
        </w:tc>
        <w:tc>
          <w:tcPr>
            <w:tcW w:w="1100" w:type="dxa"/>
            <w:shd w:val="clear" w:color="auto" w:fill="F2F2F2"/>
            <w:vAlign w:val="center"/>
          </w:tcPr>
          <w:p w14:paraId="2BC59EE4" w14:textId="77777777" w:rsidR="00523726" w:rsidRDefault="00000000">
            <w:pPr>
              <w:jc w:val="center"/>
            </w:pPr>
            <w:r>
              <w:rPr>
                <w:color w:val="000000"/>
              </w:rPr>
              <w:t>High</w:t>
            </w:r>
          </w:p>
        </w:tc>
        <w:tc>
          <w:tcPr>
            <w:tcW w:w="1100" w:type="dxa"/>
            <w:shd w:val="clear" w:color="auto" w:fill="F2F2F2"/>
            <w:vAlign w:val="center"/>
          </w:tcPr>
          <w:p w14:paraId="576D6439" w14:textId="77777777" w:rsidR="00523726" w:rsidRDefault="00000000">
            <w:pPr>
              <w:jc w:val="center"/>
            </w:pPr>
            <w:r>
              <w:rPr>
                <w:color w:val="000000"/>
              </w:rPr>
              <w:t>High</w:t>
            </w:r>
          </w:p>
        </w:tc>
        <w:tc>
          <w:tcPr>
            <w:tcW w:w="820" w:type="dxa"/>
            <w:shd w:val="clear" w:color="auto" w:fill="F2F2F2"/>
            <w:vAlign w:val="center"/>
          </w:tcPr>
          <w:p w14:paraId="1AAABEEB" w14:textId="77777777" w:rsidR="00523726" w:rsidRDefault="00000000">
            <w:pPr>
              <w:jc w:val="center"/>
            </w:pPr>
            <w:r>
              <w:rPr>
                <w:color w:val="000000"/>
              </w:rPr>
              <w:t>HIGH</w:t>
            </w:r>
          </w:p>
        </w:tc>
      </w:tr>
      <w:tr w:rsidR="00523726" w14:paraId="72A90106" w14:textId="77777777">
        <w:tc>
          <w:tcPr>
            <w:tcW w:w="2400" w:type="dxa"/>
            <w:shd w:val="clear" w:color="auto" w:fill="FFFFFF"/>
            <w:vAlign w:val="center"/>
          </w:tcPr>
          <w:p w14:paraId="59F3F780" w14:textId="77777777" w:rsidR="00523726" w:rsidRDefault="00000000">
            <w:pPr>
              <w:jc w:val="center"/>
            </w:pPr>
            <w:r>
              <w:rPr>
                <w:color w:val="000000"/>
              </w:rPr>
              <w:t>Web Application SQLi/LFI Exploitation</w:t>
            </w:r>
          </w:p>
        </w:tc>
        <w:tc>
          <w:tcPr>
            <w:tcW w:w="1100" w:type="dxa"/>
            <w:shd w:val="clear" w:color="auto" w:fill="FFFFFF"/>
            <w:vAlign w:val="center"/>
          </w:tcPr>
          <w:p w14:paraId="7F6AD791" w14:textId="77777777" w:rsidR="00523726" w:rsidRDefault="00000000">
            <w:pPr>
              <w:jc w:val="center"/>
            </w:pPr>
            <w:r>
              <w:rPr>
                <w:color w:val="000000"/>
              </w:rPr>
              <w:t>High</w:t>
            </w:r>
          </w:p>
        </w:tc>
        <w:tc>
          <w:tcPr>
            <w:tcW w:w="2000" w:type="dxa"/>
            <w:shd w:val="clear" w:color="auto" w:fill="FFFFFF"/>
            <w:vAlign w:val="center"/>
          </w:tcPr>
          <w:p w14:paraId="40DCCF5C" w14:textId="77777777" w:rsidR="00523726" w:rsidRDefault="00000000">
            <w:pPr>
              <w:jc w:val="center"/>
            </w:pPr>
            <w:r>
              <w:rPr>
                <w:color w:val="000000"/>
              </w:rPr>
              <w:t>Web servers</w:t>
            </w:r>
          </w:p>
        </w:tc>
        <w:tc>
          <w:tcPr>
            <w:tcW w:w="1100" w:type="dxa"/>
            <w:shd w:val="clear" w:color="auto" w:fill="FFFFFF"/>
            <w:vAlign w:val="center"/>
          </w:tcPr>
          <w:p w14:paraId="720BD5A9" w14:textId="77777777" w:rsidR="00523726" w:rsidRDefault="00000000">
            <w:pPr>
              <w:jc w:val="center"/>
            </w:pPr>
            <w:r>
              <w:rPr>
                <w:color w:val="000000"/>
              </w:rPr>
              <w:t>High</w:t>
            </w:r>
          </w:p>
        </w:tc>
        <w:tc>
          <w:tcPr>
            <w:tcW w:w="1100" w:type="dxa"/>
            <w:shd w:val="clear" w:color="auto" w:fill="FFFFFF"/>
            <w:vAlign w:val="center"/>
          </w:tcPr>
          <w:p w14:paraId="4B109B0C" w14:textId="77777777" w:rsidR="00523726" w:rsidRDefault="00000000">
            <w:pPr>
              <w:jc w:val="center"/>
            </w:pPr>
            <w:r>
              <w:rPr>
                <w:color w:val="000000"/>
              </w:rPr>
              <w:t>High</w:t>
            </w:r>
          </w:p>
        </w:tc>
        <w:tc>
          <w:tcPr>
            <w:tcW w:w="820" w:type="dxa"/>
            <w:shd w:val="clear" w:color="auto" w:fill="FFFFFF"/>
            <w:vAlign w:val="center"/>
          </w:tcPr>
          <w:p w14:paraId="5718EF81" w14:textId="77777777" w:rsidR="00523726" w:rsidRDefault="00000000">
            <w:pPr>
              <w:jc w:val="center"/>
            </w:pPr>
            <w:r>
              <w:rPr>
                <w:color w:val="000000"/>
              </w:rPr>
              <w:t>HIGH</w:t>
            </w:r>
          </w:p>
        </w:tc>
      </w:tr>
      <w:tr w:rsidR="00523726" w14:paraId="3C2D0BD8" w14:textId="77777777">
        <w:tc>
          <w:tcPr>
            <w:tcW w:w="2400" w:type="dxa"/>
            <w:shd w:val="clear" w:color="auto" w:fill="F2F2F2"/>
            <w:vAlign w:val="center"/>
          </w:tcPr>
          <w:p w14:paraId="5899493A" w14:textId="77777777" w:rsidR="00523726" w:rsidRDefault="00000000">
            <w:pPr>
              <w:jc w:val="center"/>
            </w:pPr>
            <w:r>
              <w:rPr>
                <w:color w:val="000000"/>
              </w:rPr>
              <w:t>SMTP Open Relay Abuse</w:t>
            </w:r>
          </w:p>
        </w:tc>
        <w:tc>
          <w:tcPr>
            <w:tcW w:w="1100" w:type="dxa"/>
            <w:shd w:val="clear" w:color="auto" w:fill="F2F2F2"/>
            <w:vAlign w:val="center"/>
          </w:tcPr>
          <w:p w14:paraId="0B9B0E44" w14:textId="77777777" w:rsidR="00523726" w:rsidRDefault="00000000">
            <w:pPr>
              <w:jc w:val="center"/>
            </w:pPr>
            <w:r>
              <w:rPr>
                <w:color w:val="000000"/>
              </w:rPr>
              <w:t>Medium</w:t>
            </w:r>
          </w:p>
        </w:tc>
        <w:tc>
          <w:tcPr>
            <w:tcW w:w="2000" w:type="dxa"/>
            <w:shd w:val="clear" w:color="auto" w:fill="F2F2F2"/>
            <w:vAlign w:val="center"/>
          </w:tcPr>
          <w:p w14:paraId="567EF229" w14:textId="77777777" w:rsidR="00523726" w:rsidRDefault="00000000">
            <w:pPr>
              <w:jc w:val="center"/>
            </w:pPr>
            <w:r>
              <w:rPr>
                <w:color w:val="000000"/>
              </w:rPr>
              <w:t>Mail infrastructure</w:t>
            </w:r>
          </w:p>
        </w:tc>
        <w:tc>
          <w:tcPr>
            <w:tcW w:w="1100" w:type="dxa"/>
            <w:shd w:val="clear" w:color="auto" w:fill="F2F2F2"/>
            <w:vAlign w:val="center"/>
          </w:tcPr>
          <w:p w14:paraId="5F1CF638" w14:textId="77777777" w:rsidR="00523726" w:rsidRDefault="00000000">
            <w:pPr>
              <w:jc w:val="center"/>
            </w:pPr>
            <w:r>
              <w:rPr>
                <w:color w:val="000000"/>
              </w:rPr>
              <w:t>High</w:t>
            </w:r>
          </w:p>
        </w:tc>
        <w:tc>
          <w:tcPr>
            <w:tcW w:w="1100" w:type="dxa"/>
            <w:shd w:val="clear" w:color="auto" w:fill="F2F2F2"/>
            <w:vAlign w:val="center"/>
          </w:tcPr>
          <w:p w14:paraId="751EAEB0" w14:textId="77777777" w:rsidR="00523726" w:rsidRDefault="00000000">
            <w:pPr>
              <w:jc w:val="center"/>
            </w:pPr>
            <w:r>
              <w:rPr>
                <w:color w:val="000000"/>
              </w:rPr>
              <w:t>Medium</w:t>
            </w:r>
          </w:p>
        </w:tc>
        <w:tc>
          <w:tcPr>
            <w:tcW w:w="820" w:type="dxa"/>
            <w:shd w:val="clear" w:color="auto" w:fill="F2F2F2"/>
            <w:vAlign w:val="center"/>
          </w:tcPr>
          <w:p w14:paraId="352088CE" w14:textId="77777777" w:rsidR="00523726" w:rsidRDefault="00000000">
            <w:pPr>
              <w:jc w:val="center"/>
            </w:pPr>
            <w:r>
              <w:rPr>
                <w:color w:val="000000"/>
              </w:rPr>
              <w:t>MEDIUM</w:t>
            </w:r>
          </w:p>
        </w:tc>
      </w:tr>
      <w:tr w:rsidR="00523726" w14:paraId="3F3375FA" w14:textId="77777777">
        <w:tc>
          <w:tcPr>
            <w:tcW w:w="2400" w:type="dxa"/>
            <w:shd w:val="clear" w:color="auto" w:fill="FFFFFF"/>
            <w:vAlign w:val="center"/>
          </w:tcPr>
          <w:p w14:paraId="272C4279" w14:textId="77777777" w:rsidR="00523726" w:rsidRDefault="00000000">
            <w:pPr>
              <w:jc w:val="center"/>
            </w:pPr>
            <w:r>
              <w:rPr>
                <w:color w:val="000000"/>
              </w:rPr>
              <w:t>Port Scanning and Reconnaissance</w:t>
            </w:r>
          </w:p>
        </w:tc>
        <w:tc>
          <w:tcPr>
            <w:tcW w:w="1100" w:type="dxa"/>
            <w:shd w:val="clear" w:color="auto" w:fill="FFFFFF"/>
            <w:vAlign w:val="center"/>
          </w:tcPr>
          <w:p w14:paraId="67FEF019" w14:textId="77777777" w:rsidR="00523726" w:rsidRDefault="00000000">
            <w:pPr>
              <w:jc w:val="center"/>
            </w:pPr>
            <w:r>
              <w:rPr>
                <w:color w:val="000000"/>
              </w:rPr>
              <w:t>Low</w:t>
            </w:r>
          </w:p>
        </w:tc>
        <w:tc>
          <w:tcPr>
            <w:tcW w:w="2000" w:type="dxa"/>
            <w:shd w:val="clear" w:color="auto" w:fill="FFFFFF"/>
            <w:vAlign w:val="center"/>
          </w:tcPr>
          <w:p w14:paraId="3A4DEE9C" w14:textId="77777777" w:rsidR="00523726" w:rsidRDefault="00000000">
            <w:pPr>
              <w:jc w:val="center"/>
            </w:pPr>
            <w:r>
              <w:rPr>
                <w:color w:val="000000"/>
              </w:rPr>
              <w:t>All services</w:t>
            </w:r>
          </w:p>
        </w:tc>
        <w:tc>
          <w:tcPr>
            <w:tcW w:w="1100" w:type="dxa"/>
            <w:shd w:val="clear" w:color="auto" w:fill="FFFFFF"/>
            <w:vAlign w:val="center"/>
          </w:tcPr>
          <w:p w14:paraId="5AC7B65B" w14:textId="77777777" w:rsidR="00523726" w:rsidRDefault="00000000">
            <w:pPr>
              <w:jc w:val="center"/>
            </w:pPr>
            <w:r>
              <w:rPr>
                <w:color w:val="000000"/>
              </w:rPr>
              <w:t>Very High</w:t>
            </w:r>
          </w:p>
        </w:tc>
        <w:tc>
          <w:tcPr>
            <w:tcW w:w="1100" w:type="dxa"/>
            <w:shd w:val="clear" w:color="auto" w:fill="FFFFFF"/>
            <w:vAlign w:val="center"/>
          </w:tcPr>
          <w:p w14:paraId="3AAB992D" w14:textId="77777777" w:rsidR="00523726" w:rsidRDefault="00000000">
            <w:pPr>
              <w:jc w:val="center"/>
            </w:pPr>
            <w:r>
              <w:rPr>
                <w:color w:val="000000"/>
              </w:rPr>
              <w:t>Low</w:t>
            </w:r>
          </w:p>
        </w:tc>
        <w:tc>
          <w:tcPr>
            <w:tcW w:w="820" w:type="dxa"/>
            <w:shd w:val="clear" w:color="auto" w:fill="FFFFFF"/>
            <w:vAlign w:val="center"/>
          </w:tcPr>
          <w:p w14:paraId="64201E33" w14:textId="77777777" w:rsidR="00523726" w:rsidRDefault="00000000">
            <w:pPr>
              <w:jc w:val="center"/>
            </w:pPr>
            <w:r>
              <w:rPr>
                <w:color w:val="000000"/>
              </w:rPr>
              <w:t>LOW</w:t>
            </w:r>
          </w:p>
        </w:tc>
      </w:tr>
    </w:tbl>
    <w:p w14:paraId="3441BD6E" w14:textId="77777777" w:rsidR="00523726" w:rsidRDefault="00000000">
      <w:r>
        <w:br w:type="page"/>
      </w:r>
    </w:p>
    <w:p w14:paraId="590CF4FC" w14:textId="77777777" w:rsidR="00523726" w:rsidRDefault="00000000">
      <w:pPr>
        <w:pStyle w:val="Heading1"/>
        <w:pBdr>
          <w:bottom w:val="single" w:sz="4" w:space="8" w:color="1A7A8A"/>
        </w:pBdr>
      </w:pPr>
      <w:bookmarkStart w:id="31" w:name="_Toc238114117"/>
      <w:r>
        <w:lastRenderedPageBreak/>
        <w:t>8. Recommendations</w:t>
      </w:r>
      <w:bookmarkEnd w:id="31"/>
    </w:p>
    <w:p w14:paraId="611F4116" w14:textId="77777777" w:rsidR="00523726" w:rsidRDefault="00000000">
      <w:pPr>
        <w:spacing w:after="160"/>
        <w:jc w:val="both"/>
      </w:pPr>
      <w:r>
        <w:rPr>
          <w:sz w:val="22"/>
          <w:szCs w:val="22"/>
        </w:rPr>
        <w:t>Based on the observed threat patterns, the following prioritised remediation actions are recommended for any organisation operating internet-facing services:</w:t>
      </w:r>
    </w:p>
    <w:p w14:paraId="0710C528" w14:textId="77777777" w:rsidR="00523726" w:rsidRDefault="00523726">
      <w:pPr>
        <w:spacing w:after="120"/>
      </w:pPr>
    </w:p>
    <w:p w14:paraId="2968530B" w14:textId="77777777" w:rsidR="00523726" w:rsidRDefault="00000000">
      <w:pPr>
        <w:pStyle w:val="Heading2"/>
      </w:pPr>
      <w:bookmarkStart w:id="32" w:name="_Toc238114118"/>
      <w:r>
        <w:t>8.1 Immediate Actions (Critical Priority)</w:t>
      </w:r>
      <w:bookmarkEnd w:id="32"/>
    </w:p>
    <w:p w14:paraId="224699BA" w14:textId="77777777" w:rsidR="00523726" w:rsidRDefault="00000000">
      <w:pPr>
        <w:pStyle w:val="ListParagraph"/>
        <w:numPr>
          <w:ilvl w:val="0"/>
          <w:numId w:val="1"/>
        </w:numPr>
        <w:spacing w:after="80"/>
      </w:pPr>
      <w:r>
        <w:rPr>
          <w:sz w:val="22"/>
          <w:szCs w:val="22"/>
        </w:rPr>
        <w:t>ADB Exposure: Disable ADB on all production and IoT devices. If ADB is required for development, bind to localhost only or tunnel via authenticated SSH. Block TCP/5555 at the perimeter firewall unconditionally.</w:t>
      </w:r>
    </w:p>
    <w:p w14:paraId="0984280D" w14:textId="77777777" w:rsidR="00523726" w:rsidRDefault="00000000">
      <w:pPr>
        <w:pStyle w:val="ListParagraph"/>
        <w:numPr>
          <w:ilvl w:val="0"/>
          <w:numId w:val="1"/>
        </w:numPr>
        <w:spacing w:after="80"/>
      </w:pPr>
      <w:r>
        <w:rPr>
          <w:sz w:val="22"/>
          <w:szCs w:val="22"/>
        </w:rPr>
        <w:t>Elasticsearch: Deploy X-Pack authentication on all Elasticsearch clusters. Bind to non-public interfaces. Enforce TLS and role-based access control (RBAC). Never expose port 9200/9300 to the internet.</w:t>
      </w:r>
    </w:p>
    <w:p w14:paraId="2E012608" w14:textId="77777777" w:rsidR="00523726" w:rsidRDefault="00000000">
      <w:pPr>
        <w:pStyle w:val="ListParagraph"/>
        <w:numPr>
          <w:ilvl w:val="0"/>
          <w:numId w:val="1"/>
        </w:numPr>
        <w:spacing w:after="80"/>
      </w:pPr>
      <w:r>
        <w:rPr>
          <w:sz w:val="22"/>
          <w:szCs w:val="22"/>
        </w:rPr>
        <w:t>MS17-010 / EternalBlue: Ensure all Windows hosts have KB4012212 (or later cumulative updates) applied. Disable SMBv1 via Group Policy. Block SMB (TCP/445) at network perimeter ingress.</w:t>
      </w:r>
    </w:p>
    <w:p w14:paraId="7D1CDA4B" w14:textId="77777777" w:rsidR="00523726" w:rsidRDefault="00000000">
      <w:pPr>
        <w:pStyle w:val="ListParagraph"/>
        <w:numPr>
          <w:ilvl w:val="0"/>
          <w:numId w:val="1"/>
        </w:numPr>
        <w:spacing w:after="80"/>
      </w:pPr>
      <w:r>
        <w:rPr>
          <w:sz w:val="22"/>
          <w:szCs w:val="22"/>
        </w:rPr>
        <w:t>ICS/SCADA: Remove all ICS protocol ports (Modbus TCP/502, S7comm TCP/102) from internet routing. Implement unidirectional security gateways (data diodes) where remote monitoring is required.</w:t>
      </w:r>
    </w:p>
    <w:p w14:paraId="56EF63D5" w14:textId="77777777" w:rsidR="00523726" w:rsidRDefault="00523726">
      <w:pPr>
        <w:spacing w:after="120"/>
      </w:pPr>
    </w:p>
    <w:p w14:paraId="38D5D47F" w14:textId="77777777" w:rsidR="00523726" w:rsidRDefault="00000000">
      <w:pPr>
        <w:pStyle w:val="Heading2"/>
      </w:pPr>
      <w:bookmarkStart w:id="33" w:name="_Toc238114119"/>
      <w:r>
        <w:t>8.2 Short-Term Actions (High Priority)</w:t>
      </w:r>
      <w:bookmarkEnd w:id="33"/>
    </w:p>
    <w:p w14:paraId="7E45D81C" w14:textId="77777777" w:rsidR="00523726" w:rsidRDefault="00000000">
      <w:pPr>
        <w:pStyle w:val="ListParagraph"/>
        <w:numPr>
          <w:ilvl w:val="0"/>
          <w:numId w:val="1"/>
        </w:numPr>
        <w:spacing w:after="80"/>
      </w:pPr>
      <w:r>
        <w:rPr>
          <w:sz w:val="22"/>
          <w:szCs w:val="22"/>
        </w:rPr>
        <w:t>SSH/Telnet Hardening: Disable password-based SSH authentication; enforce key-pair authentication only. Implement fail2ban with aggressive ban thresholds. Consider port-knocking or VPN-gated SSH access. Disable Telnet entirely.</w:t>
      </w:r>
    </w:p>
    <w:p w14:paraId="5880B16B" w14:textId="77777777" w:rsidR="00523726" w:rsidRDefault="00000000">
      <w:pPr>
        <w:pStyle w:val="ListParagraph"/>
        <w:numPr>
          <w:ilvl w:val="0"/>
          <w:numId w:val="1"/>
        </w:numPr>
        <w:spacing w:after="80"/>
      </w:pPr>
      <w:r>
        <w:rPr>
          <w:sz w:val="22"/>
          <w:szCs w:val="22"/>
        </w:rPr>
        <w:t>Web Application Firewall (WAF): Deploy a WAF (</w:t>
      </w:r>
      <w:proofErr w:type="spellStart"/>
      <w:r>
        <w:rPr>
          <w:sz w:val="22"/>
          <w:szCs w:val="22"/>
        </w:rPr>
        <w:t>ModSecurity</w:t>
      </w:r>
      <w:proofErr w:type="spellEnd"/>
      <w:r>
        <w:rPr>
          <w:sz w:val="22"/>
          <w:szCs w:val="22"/>
        </w:rPr>
        <w:t>, AWS WAF, Cloudflare) in front of all public-facing web applications to detect and block SQLi, LFI, and XSS payloads.</w:t>
      </w:r>
    </w:p>
    <w:p w14:paraId="5C232A77" w14:textId="77777777" w:rsidR="00523726" w:rsidRDefault="00000000">
      <w:pPr>
        <w:pStyle w:val="ListParagraph"/>
        <w:numPr>
          <w:ilvl w:val="0"/>
          <w:numId w:val="1"/>
        </w:numPr>
        <w:spacing w:after="80"/>
      </w:pPr>
      <w:r>
        <w:rPr>
          <w:sz w:val="22"/>
          <w:szCs w:val="22"/>
        </w:rPr>
        <w:t>FTP Decommission: Migrate all FTP services to SFTP (SSH File Transfer Protocol) or FTPS. Disable anonymous FTP access. Consider replacing FTP with object storage (S3-compatible) solutions.</w:t>
      </w:r>
    </w:p>
    <w:p w14:paraId="4C20F3D7" w14:textId="77777777" w:rsidR="00523726" w:rsidRDefault="00000000">
      <w:pPr>
        <w:pStyle w:val="ListParagraph"/>
        <w:numPr>
          <w:ilvl w:val="0"/>
          <w:numId w:val="1"/>
        </w:numPr>
        <w:spacing w:after="80"/>
      </w:pPr>
      <w:r>
        <w:rPr>
          <w:sz w:val="22"/>
          <w:szCs w:val="22"/>
        </w:rPr>
        <w:t>Network Segmentation: Implement strict network segmentation with explicit allow-list firewall rules. Apply the principle of least privilege to all exposed service ports.</w:t>
      </w:r>
    </w:p>
    <w:p w14:paraId="27376C6D" w14:textId="77777777" w:rsidR="00523726" w:rsidRDefault="00523726">
      <w:pPr>
        <w:spacing w:after="120"/>
      </w:pPr>
    </w:p>
    <w:p w14:paraId="14476BF7" w14:textId="77777777" w:rsidR="00523726" w:rsidRDefault="00000000">
      <w:pPr>
        <w:pStyle w:val="Heading2"/>
      </w:pPr>
      <w:bookmarkStart w:id="34" w:name="_Toc238114120"/>
      <w:r>
        <w:t>8.3 Ongoing Actions (Continuous)</w:t>
      </w:r>
      <w:bookmarkEnd w:id="34"/>
    </w:p>
    <w:p w14:paraId="13059875" w14:textId="77777777" w:rsidR="00523726" w:rsidRDefault="00000000">
      <w:pPr>
        <w:pStyle w:val="ListParagraph"/>
        <w:numPr>
          <w:ilvl w:val="0"/>
          <w:numId w:val="1"/>
        </w:numPr>
        <w:spacing w:after="80"/>
      </w:pPr>
      <w:r>
        <w:rPr>
          <w:sz w:val="22"/>
          <w:szCs w:val="22"/>
        </w:rPr>
        <w:t>Threat Intelligence Integration: Subscribe to commercial or open-source IP reputation feeds (</w:t>
      </w:r>
      <w:proofErr w:type="spellStart"/>
      <w:r>
        <w:rPr>
          <w:sz w:val="22"/>
          <w:szCs w:val="22"/>
        </w:rPr>
        <w:t>AbuseIPDB</w:t>
      </w:r>
      <w:proofErr w:type="spellEnd"/>
      <w:r>
        <w:rPr>
          <w:sz w:val="22"/>
          <w:szCs w:val="22"/>
        </w:rPr>
        <w:t>, Emerging Threats, Shodan Monitor) and implement automated blocklist updates on perimeter firewall and WAF.</w:t>
      </w:r>
    </w:p>
    <w:p w14:paraId="58B67D0B" w14:textId="77777777" w:rsidR="00523726" w:rsidRDefault="00000000">
      <w:pPr>
        <w:pStyle w:val="ListParagraph"/>
        <w:numPr>
          <w:ilvl w:val="0"/>
          <w:numId w:val="1"/>
        </w:numPr>
        <w:spacing w:after="80"/>
      </w:pPr>
      <w:r>
        <w:rPr>
          <w:sz w:val="22"/>
          <w:szCs w:val="22"/>
        </w:rPr>
        <w:t>SIEM Deployment: Aggregate all host and network logs into a centralised SIEM (Splunk, Elastic SIEM, or Microsoft Sentinel). Create detection rules aligned with the MITRE ATT&amp;CK techniques identified in this report.</w:t>
      </w:r>
    </w:p>
    <w:p w14:paraId="6BE80634" w14:textId="77777777" w:rsidR="00523726" w:rsidRDefault="00000000">
      <w:pPr>
        <w:pStyle w:val="ListParagraph"/>
        <w:numPr>
          <w:ilvl w:val="0"/>
          <w:numId w:val="1"/>
        </w:numPr>
        <w:spacing w:after="80"/>
      </w:pPr>
      <w:r>
        <w:rPr>
          <w:sz w:val="22"/>
          <w:szCs w:val="22"/>
        </w:rPr>
        <w:t>Vulnerability Management: Conduct quarterly authenticated vulnerability scans across all internet-facing assets using tools such as OpenVAS, Tenable Nessus, or Qualys. Prioritise CVSS Critical and High findings.</w:t>
      </w:r>
    </w:p>
    <w:p w14:paraId="3F42F8B8" w14:textId="77777777" w:rsidR="00523726" w:rsidRDefault="00000000">
      <w:pPr>
        <w:pStyle w:val="ListParagraph"/>
        <w:numPr>
          <w:ilvl w:val="0"/>
          <w:numId w:val="1"/>
        </w:numPr>
        <w:spacing w:after="80"/>
      </w:pPr>
      <w:r>
        <w:rPr>
          <w:sz w:val="22"/>
          <w:szCs w:val="22"/>
        </w:rPr>
        <w:lastRenderedPageBreak/>
        <w:t>Security Awareness Training: Ensure all technical staff are trained on the risks of exposed services. Credential hygiene training should emphasise the avoidance of default passwords and the mandatory use of MFA on all remote access services.</w:t>
      </w:r>
    </w:p>
    <w:p w14:paraId="074C8031" w14:textId="77777777" w:rsidR="00523726" w:rsidRDefault="00000000">
      <w:r>
        <w:br w:type="page"/>
      </w:r>
    </w:p>
    <w:p w14:paraId="1CDE8702" w14:textId="77777777" w:rsidR="00523726" w:rsidRDefault="00000000">
      <w:pPr>
        <w:pStyle w:val="Heading1"/>
        <w:pBdr>
          <w:bottom w:val="single" w:sz="4" w:space="8" w:color="1A7A8A"/>
        </w:pBdr>
      </w:pPr>
      <w:bookmarkStart w:id="35" w:name="_Toc238114121"/>
      <w:r>
        <w:lastRenderedPageBreak/>
        <w:t>9. Conclusion</w:t>
      </w:r>
      <w:bookmarkEnd w:id="35"/>
    </w:p>
    <w:p w14:paraId="1FEE1BD7" w14:textId="77777777" w:rsidR="00523726" w:rsidRDefault="00000000">
      <w:pPr>
        <w:spacing w:after="160"/>
        <w:jc w:val="both"/>
      </w:pPr>
      <w:r>
        <w:rPr>
          <w:sz w:val="22"/>
          <w:szCs w:val="22"/>
        </w:rPr>
        <w:t>This 7-day T-Pot honeypot deployment has provided a high-fidelity window into the automated, persistent threat landscape facing internet-exposed services in 2026. The 1,821 recorded attack events — spanning 8 honeypot types, 15 unique attacker IPs, and 8 countries — reflect a threat environment characterised by continuous, opportunistic scanning and the rapid weaponisation of known vulnerabilities.</w:t>
      </w:r>
    </w:p>
    <w:p w14:paraId="0CAEBEDB" w14:textId="77777777" w:rsidR="00523726" w:rsidRDefault="00000000">
      <w:pPr>
        <w:spacing w:after="160"/>
        <w:jc w:val="both"/>
      </w:pPr>
      <w:r>
        <w:rPr>
          <w:sz w:val="22"/>
          <w:szCs w:val="22"/>
        </w:rPr>
        <w:t>Three themes merit particular attention for security practitioners:</w:t>
      </w:r>
    </w:p>
    <w:p w14:paraId="26DC906E" w14:textId="77777777" w:rsidR="00523726" w:rsidRDefault="00000000">
      <w:pPr>
        <w:pStyle w:val="ListParagraph"/>
        <w:numPr>
          <w:ilvl w:val="0"/>
          <w:numId w:val="1"/>
        </w:numPr>
        <w:spacing w:after="80"/>
      </w:pPr>
      <w:r>
        <w:rPr>
          <w:sz w:val="22"/>
          <w:szCs w:val="22"/>
        </w:rPr>
        <w:t>Automation at Scale: The majority of observed attacks were fully automated, reflecting the industrialisation of cybercrime. Attackers invest minimal per-target effort, relying instead on scale and persistence to identify and exploit weakly configured systems.</w:t>
      </w:r>
    </w:p>
    <w:p w14:paraId="769DA0A0" w14:textId="77777777" w:rsidR="00523726" w:rsidRDefault="00000000">
      <w:pPr>
        <w:pStyle w:val="ListParagraph"/>
        <w:numPr>
          <w:ilvl w:val="0"/>
          <w:numId w:val="1"/>
        </w:numPr>
        <w:spacing w:after="80"/>
      </w:pPr>
      <w:r>
        <w:rPr>
          <w:sz w:val="22"/>
          <w:szCs w:val="22"/>
        </w:rPr>
        <w:t>Legacy Vulnerability Exploitation Persists: MS17-010 (EternalBlue), first publicly disclosed in 2017, remains a top attack pattern in 2026 — demonstrating that patch management failures compound over time and that legacy vulnerabilities do not self-remediate.</w:t>
      </w:r>
    </w:p>
    <w:p w14:paraId="18282412" w14:textId="77777777" w:rsidR="00523726" w:rsidRDefault="00000000">
      <w:pPr>
        <w:pStyle w:val="ListParagraph"/>
        <w:numPr>
          <w:ilvl w:val="0"/>
          <w:numId w:val="1"/>
        </w:numPr>
        <w:spacing w:after="80"/>
      </w:pPr>
      <w:r>
        <w:rPr>
          <w:sz w:val="22"/>
          <w:szCs w:val="22"/>
        </w:rPr>
        <w:t xml:space="preserve">OT/ICS and IoT Threat Expansion: The volume of </w:t>
      </w:r>
      <w:proofErr w:type="spellStart"/>
      <w:r>
        <w:rPr>
          <w:sz w:val="22"/>
          <w:szCs w:val="22"/>
        </w:rPr>
        <w:t>Conpot</w:t>
      </w:r>
      <w:proofErr w:type="spellEnd"/>
      <w:r>
        <w:rPr>
          <w:sz w:val="22"/>
          <w:szCs w:val="22"/>
        </w:rPr>
        <w:t xml:space="preserve"> ICS attacks (232 events) and </w:t>
      </w:r>
      <w:proofErr w:type="spellStart"/>
      <w:r>
        <w:rPr>
          <w:sz w:val="22"/>
          <w:szCs w:val="22"/>
        </w:rPr>
        <w:t>ADBHoney</w:t>
      </w:r>
      <w:proofErr w:type="spellEnd"/>
      <w:r>
        <w:rPr>
          <w:sz w:val="22"/>
          <w:szCs w:val="22"/>
        </w:rPr>
        <w:t xml:space="preserve"> Android exploitation attempts (244 events) confirms that threat actors are actively expanding their targeting beyond traditional IT infrastructure into operational technology and IoT environments.</w:t>
      </w:r>
    </w:p>
    <w:p w14:paraId="56FC8973" w14:textId="77777777" w:rsidR="00523726" w:rsidRDefault="00523726">
      <w:pPr>
        <w:spacing w:after="120"/>
      </w:pPr>
    </w:p>
    <w:p w14:paraId="3131E27C" w14:textId="77777777" w:rsidR="00523726" w:rsidRDefault="00000000">
      <w:pPr>
        <w:spacing w:after="160"/>
        <w:jc w:val="both"/>
      </w:pPr>
      <w:r>
        <w:rPr>
          <w:sz w:val="22"/>
          <w:szCs w:val="22"/>
        </w:rPr>
        <w:t>The recommendations outlined in Section 8 address the specific vulnerabilities exposed through this honeypot engagement. Implementation of these controls — particularly ADB port closure, Elasticsearch authentication enforcement, and ICS network segmentation — would materially reduce the attack surface exposed in a production environment.</w:t>
      </w:r>
    </w:p>
    <w:p w14:paraId="61CA837D" w14:textId="77777777" w:rsidR="00523726" w:rsidRDefault="00000000">
      <w:pPr>
        <w:spacing w:after="160"/>
        <w:jc w:val="both"/>
      </w:pPr>
      <w:r>
        <w:rPr>
          <w:sz w:val="22"/>
          <w:szCs w:val="22"/>
        </w:rPr>
        <w:t>Honeypot-based threat intelligence remains an invaluable, cost-effective mechanism for proactive defence. Regular deployment cycles — quarterly or in response to significant threat intelligence advisories — are recommended to maintain awareness of evolving attacker TTPs.</w:t>
      </w:r>
    </w:p>
    <w:p w14:paraId="31234773" w14:textId="77777777" w:rsidR="00523726" w:rsidRDefault="00000000">
      <w:r>
        <w:br w:type="page"/>
      </w:r>
    </w:p>
    <w:p w14:paraId="3178D5FA" w14:textId="77777777" w:rsidR="00523726" w:rsidRDefault="00000000">
      <w:pPr>
        <w:pStyle w:val="Heading1"/>
        <w:pBdr>
          <w:bottom w:val="single" w:sz="4" w:space="8" w:color="1A7A8A"/>
        </w:pBdr>
      </w:pPr>
      <w:bookmarkStart w:id="36" w:name="_Toc238114122"/>
      <w:r>
        <w:lastRenderedPageBreak/>
        <w:t>Appendix A: Top 10 Attack Types – Full Detail</w:t>
      </w:r>
      <w:bookmarkEnd w:id="36"/>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0"/>
        <w:gridCol w:w="900"/>
        <w:gridCol w:w="1100"/>
        <w:gridCol w:w="1700"/>
        <w:gridCol w:w="2620"/>
      </w:tblGrid>
      <w:tr w:rsidR="00523726" w14:paraId="25587B96" w14:textId="77777777">
        <w:trPr>
          <w:tblHeader/>
        </w:trPr>
        <w:tc>
          <w:tcPr>
            <w:tcW w:w="2400" w:type="dxa"/>
            <w:shd w:val="clear" w:color="auto" w:fill="0D2137"/>
            <w:vAlign w:val="center"/>
          </w:tcPr>
          <w:p w14:paraId="03B5B170" w14:textId="77777777" w:rsidR="00523726" w:rsidRDefault="00000000">
            <w:pPr>
              <w:jc w:val="center"/>
            </w:pPr>
            <w:r>
              <w:rPr>
                <w:b/>
                <w:bCs/>
                <w:color w:val="FFFFFF"/>
              </w:rPr>
              <w:t>Attack Type</w:t>
            </w:r>
          </w:p>
        </w:tc>
        <w:tc>
          <w:tcPr>
            <w:tcW w:w="800" w:type="dxa"/>
            <w:shd w:val="clear" w:color="auto" w:fill="0D2137"/>
            <w:vAlign w:val="center"/>
          </w:tcPr>
          <w:p w14:paraId="6C64D274" w14:textId="77777777" w:rsidR="00523726" w:rsidRDefault="00000000">
            <w:pPr>
              <w:jc w:val="center"/>
            </w:pPr>
            <w:r>
              <w:rPr>
                <w:b/>
                <w:bCs/>
                <w:color w:val="FFFFFF"/>
              </w:rPr>
              <w:t>Events</w:t>
            </w:r>
          </w:p>
        </w:tc>
        <w:tc>
          <w:tcPr>
            <w:tcW w:w="900" w:type="dxa"/>
            <w:shd w:val="clear" w:color="auto" w:fill="0D2137"/>
            <w:vAlign w:val="center"/>
          </w:tcPr>
          <w:p w14:paraId="72EA91E4" w14:textId="77777777" w:rsidR="00523726" w:rsidRDefault="00000000">
            <w:pPr>
              <w:jc w:val="center"/>
            </w:pPr>
            <w:r>
              <w:rPr>
                <w:b/>
                <w:bCs/>
                <w:color w:val="FFFFFF"/>
              </w:rPr>
              <w:t>% of Total</w:t>
            </w:r>
          </w:p>
        </w:tc>
        <w:tc>
          <w:tcPr>
            <w:tcW w:w="1100" w:type="dxa"/>
            <w:shd w:val="clear" w:color="auto" w:fill="0D2137"/>
            <w:vAlign w:val="center"/>
          </w:tcPr>
          <w:p w14:paraId="2BEBCB72" w14:textId="77777777" w:rsidR="00523726" w:rsidRDefault="00000000">
            <w:pPr>
              <w:jc w:val="center"/>
            </w:pPr>
            <w:r>
              <w:rPr>
                <w:b/>
                <w:bCs/>
                <w:color w:val="FFFFFF"/>
              </w:rPr>
              <w:t>Severity</w:t>
            </w:r>
          </w:p>
        </w:tc>
        <w:tc>
          <w:tcPr>
            <w:tcW w:w="1700" w:type="dxa"/>
            <w:shd w:val="clear" w:color="auto" w:fill="0D2137"/>
            <w:vAlign w:val="center"/>
          </w:tcPr>
          <w:p w14:paraId="0FE89262" w14:textId="77777777" w:rsidR="00523726" w:rsidRDefault="00000000">
            <w:pPr>
              <w:jc w:val="center"/>
            </w:pPr>
            <w:r>
              <w:rPr>
                <w:b/>
                <w:bCs/>
                <w:color w:val="FFFFFF"/>
              </w:rPr>
              <w:t>Honeypot</w:t>
            </w:r>
          </w:p>
        </w:tc>
        <w:tc>
          <w:tcPr>
            <w:tcW w:w="2620" w:type="dxa"/>
            <w:shd w:val="clear" w:color="auto" w:fill="0D2137"/>
            <w:vAlign w:val="center"/>
          </w:tcPr>
          <w:p w14:paraId="68447564" w14:textId="77777777" w:rsidR="00523726" w:rsidRDefault="00000000">
            <w:pPr>
              <w:jc w:val="center"/>
            </w:pPr>
            <w:r>
              <w:rPr>
                <w:b/>
                <w:bCs/>
                <w:color w:val="FFFFFF"/>
              </w:rPr>
              <w:t>MITRE ID</w:t>
            </w:r>
          </w:p>
        </w:tc>
      </w:tr>
      <w:tr w:rsidR="00523726" w14:paraId="2557E1A3" w14:textId="77777777">
        <w:tc>
          <w:tcPr>
            <w:tcW w:w="2400" w:type="dxa"/>
            <w:shd w:val="clear" w:color="auto" w:fill="FFFFFF"/>
            <w:vAlign w:val="center"/>
          </w:tcPr>
          <w:p w14:paraId="4E89DF71" w14:textId="77777777" w:rsidR="00523726" w:rsidRDefault="00000000">
            <w:pPr>
              <w:jc w:val="center"/>
            </w:pPr>
            <w:r>
              <w:rPr>
                <w:color w:val="000000"/>
              </w:rPr>
              <w:t>Android Shell Exploit</w:t>
            </w:r>
          </w:p>
        </w:tc>
        <w:tc>
          <w:tcPr>
            <w:tcW w:w="800" w:type="dxa"/>
            <w:shd w:val="clear" w:color="auto" w:fill="FFFFFF"/>
            <w:vAlign w:val="center"/>
          </w:tcPr>
          <w:p w14:paraId="1A4DC380" w14:textId="77777777" w:rsidR="00523726" w:rsidRDefault="00000000">
            <w:pPr>
              <w:jc w:val="center"/>
            </w:pPr>
            <w:r>
              <w:rPr>
                <w:color w:val="000000"/>
              </w:rPr>
              <w:t>128</w:t>
            </w:r>
          </w:p>
        </w:tc>
        <w:tc>
          <w:tcPr>
            <w:tcW w:w="900" w:type="dxa"/>
            <w:shd w:val="clear" w:color="auto" w:fill="FFFFFF"/>
            <w:vAlign w:val="center"/>
          </w:tcPr>
          <w:p w14:paraId="3451C9FC" w14:textId="77777777" w:rsidR="00523726" w:rsidRDefault="00000000">
            <w:pPr>
              <w:jc w:val="center"/>
            </w:pPr>
            <w:r>
              <w:rPr>
                <w:color w:val="000000"/>
              </w:rPr>
              <w:t>7.0%</w:t>
            </w:r>
          </w:p>
        </w:tc>
        <w:tc>
          <w:tcPr>
            <w:tcW w:w="1100" w:type="dxa"/>
            <w:shd w:val="clear" w:color="auto" w:fill="FFFFFF"/>
            <w:vAlign w:val="center"/>
          </w:tcPr>
          <w:p w14:paraId="40BEA323" w14:textId="77777777" w:rsidR="00523726" w:rsidRDefault="00000000">
            <w:pPr>
              <w:jc w:val="center"/>
            </w:pPr>
            <w:r>
              <w:rPr>
                <w:color w:val="000000"/>
              </w:rPr>
              <w:t>Critical</w:t>
            </w:r>
          </w:p>
        </w:tc>
        <w:tc>
          <w:tcPr>
            <w:tcW w:w="1700" w:type="dxa"/>
            <w:shd w:val="clear" w:color="auto" w:fill="FFFFFF"/>
            <w:vAlign w:val="center"/>
          </w:tcPr>
          <w:p w14:paraId="6C854057" w14:textId="77777777" w:rsidR="00523726" w:rsidRDefault="00000000">
            <w:pPr>
              <w:jc w:val="center"/>
            </w:pPr>
            <w:proofErr w:type="spellStart"/>
            <w:r>
              <w:rPr>
                <w:color w:val="000000"/>
              </w:rPr>
              <w:t>ADBHoney</w:t>
            </w:r>
            <w:proofErr w:type="spellEnd"/>
          </w:p>
        </w:tc>
        <w:tc>
          <w:tcPr>
            <w:tcW w:w="2620" w:type="dxa"/>
            <w:shd w:val="clear" w:color="auto" w:fill="FFFFFF"/>
            <w:vAlign w:val="center"/>
          </w:tcPr>
          <w:p w14:paraId="4F024683" w14:textId="77777777" w:rsidR="00523726" w:rsidRDefault="00000000">
            <w:pPr>
              <w:jc w:val="center"/>
            </w:pPr>
            <w:r>
              <w:rPr>
                <w:color w:val="000000"/>
              </w:rPr>
              <w:t>T1059.004</w:t>
            </w:r>
          </w:p>
        </w:tc>
      </w:tr>
      <w:tr w:rsidR="00523726" w14:paraId="501A4F30" w14:textId="77777777">
        <w:tc>
          <w:tcPr>
            <w:tcW w:w="2400" w:type="dxa"/>
            <w:shd w:val="clear" w:color="auto" w:fill="F2F2F2"/>
            <w:vAlign w:val="center"/>
          </w:tcPr>
          <w:p w14:paraId="37780015" w14:textId="77777777" w:rsidR="00523726" w:rsidRDefault="00000000">
            <w:pPr>
              <w:jc w:val="center"/>
            </w:pPr>
            <w:r>
              <w:rPr>
                <w:color w:val="000000"/>
              </w:rPr>
              <w:t>ADB Connect</w:t>
            </w:r>
          </w:p>
        </w:tc>
        <w:tc>
          <w:tcPr>
            <w:tcW w:w="800" w:type="dxa"/>
            <w:shd w:val="clear" w:color="auto" w:fill="F2F2F2"/>
            <w:vAlign w:val="center"/>
          </w:tcPr>
          <w:p w14:paraId="11A8059D" w14:textId="77777777" w:rsidR="00523726" w:rsidRDefault="00000000">
            <w:pPr>
              <w:jc w:val="center"/>
            </w:pPr>
            <w:r>
              <w:rPr>
                <w:color w:val="000000"/>
              </w:rPr>
              <w:t>116</w:t>
            </w:r>
          </w:p>
        </w:tc>
        <w:tc>
          <w:tcPr>
            <w:tcW w:w="900" w:type="dxa"/>
            <w:shd w:val="clear" w:color="auto" w:fill="F2F2F2"/>
            <w:vAlign w:val="center"/>
          </w:tcPr>
          <w:p w14:paraId="75EC25A8" w14:textId="77777777" w:rsidR="00523726" w:rsidRDefault="00000000">
            <w:pPr>
              <w:jc w:val="center"/>
            </w:pPr>
            <w:r>
              <w:rPr>
                <w:color w:val="000000"/>
              </w:rPr>
              <w:t>6.4%</w:t>
            </w:r>
          </w:p>
        </w:tc>
        <w:tc>
          <w:tcPr>
            <w:tcW w:w="1100" w:type="dxa"/>
            <w:shd w:val="clear" w:color="auto" w:fill="F2F2F2"/>
            <w:vAlign w:val="center"/>
          </w:tcPr>
          <w:p w14:paraId="7F6DA520" w14:textId="77777777" w:rsidR="00523726" w:rsidRDefault="00000000">
            <w:pPr>
              <w:jc w:val="center"/>
            </w:pPr>
            <w:r>
              <w:rPr>
                <w:color w:val="000000"/>
              </w:rPr>
              <w:t>High</w:t>
            </w:r>
          </w:p>
        </w:tc>
        <w:tc>
          <w:tcPr>
            <w:tcW w:w="1700" w:type="dxa"/>
            <w:shd w:val="clear" w:color="auto" w:fill="F2F2F2"/>
            <w:vAlign w:val="center"/>
          </w:tcPr>
          <w:p w14:paraId="2C64A9A6" w14:textId="77777777" w:rsidR="00523726" w:rsidRDefault="00000000">
            <w:pPr>
              <w:jc w:val="center"/>
            </w:pPr>
            <w:proofErr w:type="spellStart"/>
            <w:r>
              <w:rPr>
                <w:color w:val="000000"/>
              </w:rPr>
              <w:t>ADBHoney</w:t>
            </w:r>
            <w:proofErr w:type="spellEnd"/>
          </w:p>
        </w:tc>
        <w:tc>
          <w:tcPr>
            <w:tcW w:w="2620" w:type="dxa"/>
            <w:shd w:val="clear" w:color="auto" w:fill="F2F2F2"/>
            <w:vAlign w:val="center"/>
          </w:tcPr>
          <w:p w14:paraId="2CCD03DF" w14:textId="77777777" w:rsidR="00523726" w:rsidRDefault="00000000">
            <w:pPr>
              <w:jc w:val="center"/>
            </w:pPr>
            <w:r>
              <w:rPr>
                <w:color w:val="000000"/>
              </w:rPr>
              <w:t>T1200</w:t>
            </w:r>
          </w:p>
        </w:tc>
      </w:tr>
      <w:tr w:rsidR="00523726" w14:paraId="5818D448" w14:textId="77777777">
        <w:tc>
          <w:tcPr>
            <w:tcW w:w="2400" w:type="dxa"/>
            <w:shd w:val="clear" w:color="auto" w:fill="FFFFFF"/>
            <w:vAlign w:val="center"/>
          </w:tcPr>
          <w:p w14:paraId="1C5CC1BA" w14:textId="77777777" w:rsidR="00523726" w:rsidRDefault="00000000">
            <w:pPr>
              <w:jc w:val="center"/>
            </w:pPr>
            <w:r>
              <w:rPr>
                <w:color w:val="000000"/>
              </w:rPr>
              <w:t>Crypto Miner Deploy</w:t>
            </w:r>
          </w:p>
        </w:tc>
        <w:tc>
          <w:tcPr>
            <w:tcW w:w="800" w:type="dxa"/>
            <w:shd w:val="clear" w:color="auto" w:fill="FFFFFF"/>
            <w:vAlign w:val="center"/>
          </w:tcPr>
          <w:p w14:paraId="2D80B584" w14:textId="77777777" w:rsidR="00523726" w:rsidRDefault="00000000">
            <w:pPr>
              <w:jc w:val="center"/>
            </w:pPr>
            <w:r>
              <w:rPr>
                <w:color w:val="000000"/>
              </w:rPr>
              <w:t>92</w:t>
            </w:r>
          </w:p>
        </w:tc>
        <w:tc>
          <w:tcPr>
            <w:tcW w:w="900" w:type="dxa"/>
            <w:shd w:val="clear" w:color="auto" w:fill="FFFFFF"/>
            <w:vAlign w:val="center"/>
          </w:tcPr>
          <w:p w14:paraId="3DC06497" w14:textId="77777777" w:rsidR="00523726" w:rsidRDefault="00000000">
            <w:pPr>
              <w:jc w:val="center"/>
            </w:pPr>
            <w:r>
              <w:rPr>
                <w:color w:val="000000"/>
              </w:rPr>
              <w:t>5.1%</w:t>
            </w:r>
          </w:p>
        </w:tc>
        <w:tc>
          <w:tcPr>
            <w:tcW w:w="1100" w:type="dxa"/>
            <w:shd w:val="clear" w:color="auto" w:fill="FFFFFF"/>
            <w:vAlign w:val="center"/>
          </w:tcPr>
          <w:p w14:paraId="18DFD451" w14:textId="77777777" w:rsidR="00523726" w:rsidRDefault="00000000">
            <w:pPr>
              <w:jc w:val="center"/>
            </w:pPr>
            <w:r>
              <w:rPr>
                <w:color w:val="000000"/>
              </w:rPr>
              <w:t>High</w:t>
            </w:r>
          </w:p>
        </w:tc>
        <w:tc>
          <w:tcPr>
            <w:tcW w:w="1700" w:type="dxa"/>
            <w:shd w:val="clear" w:color="auto" w:fill="FFFFFF"/>
            <w:vAlign w:val="center"/>
          </w:tcPr>
          <w:p w14:paraId="5DE0EAA3" w14:textId="77777777" w:rsidR="00523726" w:rsidRDefault="00000000">
            <w:pPr>
              <w:jc w:val="center"/>
            </w:pPr>
            <w:proofErr w:type="spellStart"/>
            <w:r>
              <w:rPr>
                <w:color w:val="000000"/>
              </w:rPr>
              <w:t>ElasticPot</w:t>
            </w:r>
            <w:proofErr w:type="spellEnd"/>
          </w:p>
        </w:tc>
        <w:tc>
          <w:tcPr>
            <w:tcW w:w="2620" w:type="dxa"/>
            <w:shd w:val="clear" w:color="auto" w:fill="FFFFFF"/>
            <w:vAlign w:val="center"/>
          </w:tcPr>
          <w:p w14:paraId="1896466F" w14:textId="77777777" w:rsidR="00523726" w:rsidRDefault="00000000">
            <w:pPr>
              <w:jc w:val="center"/>
            </w:pPr>
            <w:r>
              <w:rPr>
                <w:color w:val="000000"/>
              </w:rPr>
              <w:t>T1496</w:t>
            </w:r>
          </w:p>
        </w:tc>
      </w:tr>
      <w:tr w:rsidR="00523726" w14:paraId="755D1B61" w14:textId="77777777">
        <w:tc>
          <w:tcPr>
            <w:tcW w:w="2400" w:type="dxa"/>
            <w:shd w:val="clear" w:color="auto" w:fill="F2F2F2"/>
            <w:vAlign w:val="center"/>
          </w:tcPr>
          <w:p w14:paraId="4B94C4B1" w14:textId="77777777" w:rsidR="00523726" w:rsidRDefault="00000000">
            <w:pPr>
              <w:jc w:val="center"/>
            </w:pPr>
            <w:r>
              <w:rPr>
                <w:color w:val="000000"/>
              </w:rPr>
              <w:t>Modbus Function Scan</w:t>
            </w:r>
          </w:p>
        </w:tc>
        <w:tc>
          <w:tcPr>
            <w:tcW w:w="800" w:type="dxa"/>
            <w:shd w:val="clear" w:color="auto" w:fill="F2F2F2"/>
            <w:vAlign w:val="center"/>
          </w:tcPr>
          <w:p w14:paraId="254AA1C7" w14:textId="77777777" w:rsidR="00523726" w:rsidRDefault="00000000">
            <w:pPr>
              <w:jc w:val="center"/>
            </w:pPr>
            <w:r>
              <w:rPr>
                <w:color w:val="000000"/>
              </w:rPr>
              <w:t>82</w:t>
            </w:r>
          </w:p>
        </w:tc>
        <w:tc>
          <w:tcPr>
            <w:tcW w:w="900" w:type="dxa"/>
            <w:shd w:val="clear" w:color="auto" w:fill="F2F2F2"/>
            <w:vAlign w:val="center"/>
          </w:tcPr>
          <w:p w14:paraId="3B2D2337" w14:textId="77777777" w:rsidR="00523726" w:rsidRDefault="00000000">
            <w:pPr>
              <w:jc w:val="center"/>
            </w:pPr>
            <w:r>
              <w:rPr>
                <w:color w:val="000000"/>
              </w:rPr>
              <w:t>4.5%</w:t>
            </w:r>
          </w:p>
        </w:tc>
        <w:tc>
          <w:tcPr>
            <w:tcW w:w="1100" w:type="dxa"/>
            <w:shd w:val="clear" w:color="auto" w:fill="F2F2F2"/>
            <w:vAlign w:val="center"/>
          </w:tcPr>
          <w:p w14:paraId="4DACB93D" w14:textId="77777777" w:rsidR="00523726" w:rsidRDefault="00000000">
            <w:pPr>
              <w:jc w:val="center"/>
            </w:pPr>
            <w:r>
              <w:rPr>
                <w:color w:val="000000"/>
              </w:rPr>
              <w:t>Medium</w:t>
            </w:r>
          </w:p>
        </w:tc>
        <w:tc>
          <w:tcPr>
            <w:tcW w:w="1700" w:type="dxa"/>
            <w:shd w:val="clear" w:color="auto" w:fill="F2F2F2"/>
            <w:vAlign w:val="center"/>
          </w:tcPr>
          <w:p w14:paraId="764B4534" w14:textId="77777777" w:rsidR="00523726" w:rsidRDefault="00000000">
            <w:pPr>
              <w:jc w:val="center"/>
            </w:pPr>
            <w:proofErr w:type="spellStart"/>
            <w:r>
              <w:rPr>
                <w:color w:val="000000"/>
              </w:rPr>
              <w:t>Conpot</w:t>
            </w:r>
            <w:proofErr w:type="spellEnd"/>
          </w:p>
        </w:tc>
        <w:tc>
          <w:tcPr>
            <w:tcW w:w="2620" w:type="dxa"/>
            <w:shd w:val="clear" w:color="auto" w:fill="F2F2F2"/>
            <w:vAlign w:val="center"/>
          </w:tcPr>
          <w:p w14:paraId="40AAD93F" w14:textId="77777777" w:rsidR="00523726" w:rsidRDefault="00000000">
            <w:pPr>
              <w:jc w:val="center"/>
            </w:pPr>
            <w:r>
              <w:rPr>
                <w:color w:val="000000"/>
              </w:rPr>
              <w:t>T0846</w:t>
            </w:r>
          </w:p>
        </w:tc>
      </w:tr>
      <w:tr w:rsidR="00523726" w14:paraId="5E8A3C4F" w14:textId="77777777">
        <w:tc>
          <w:tcPr>
            <w:tcW w:w="2400" w:type="dxa"/>
            <w:shd w:val="clear" w:color="auto" w:fill="FFFFFF"/>
            <w:vAlign w:val="center"/>
          </w:tcPr>
          <w:p w14:paraId="0FF03BBF" w14:textId="77777777" w:rsidR="00523726" w:rsidRDefault="00000000">
            <w:pPr>
              <w:jc w:val="center"/>
            </w:pPr>
            <w:r>
              <w:rPr>
                <w:color w:val="000000"/>
              </w:rPr>
              <w:t>SMTP Spam Relay</w:t>
            </w:r>
          </w:p>
        </w:tc>
        <w:tc>
          <w:tcPr>
            <w:tcW w:w="800" w:type="dxa"/>
            <w:shd w:val="clear" w:color="auto" w:fill="FFFFFF"/>
            <w:vAlign w:val="center"/>
          </w:tcPr>
          <w:p w14:paraId="0E30CA42" w14:textId="77777777" w:rsidR="00523726" w:rsidRDefault="00000000">
            <w:pPr>
              <w:jc w:val="center"/>
            </w:pPr>
            <w:r>
              <w:rPr>
                <w:color w:val="000000"/>
              </w:rPr>
              <w:t>81</w:t>
            </w:r>
          </w:p>
        </w:tc>
        <w:tc>
          <w:tcPr>
            <w:tcW w:w="900" w:type="dxa"/>
            <w:shd w:val="clear" w:color="auto" w:fill="FFFFFF"/>
            <w:vAlign w:val="center"/>
          </w:tcPr>
          <w:p w14:paraId="00CBFE7A" w14:textId="77777777" w:rsidR="00523726" w:rsidRDefault="00000000">
            <w:pPr>
              <w:jc w:val="center"/>
            </w:pPr>
            <w:r>
              <w:rPr>
                <w:color w:val="000000"/>
              </w:rPr>
              <w:t>4.4%</w:t>
            </w:r>
          </w:p>
        </w:tc>
        <w:tc>
          <w:tcPr>
            <w:tcW w:w="1100" w:type="dxa"/>
            <w:shd w:val="clear" w:color="auto" w:fill="FFFFFF"/>
            <w:vAlign w:val="center"/>
          </w:tcPr>
          <w:p w14:paraId="2CEE4026" w14:textId="77777777" w:rsidR="00523726" w:rsidRDefault="00000000">
            <w:pPr>
              <w:jc w:val="center"/>
            </w:pPr>
            <w:r>
              <w:rPr>
                <w:color w:val="000000"/>
              </w:rPr>
              <w:t>Medium</w:t>
            </w:r>
          </w:p>
        </w:tc>
        <w:tc>
          <w:tcPr>
            <w:tcW w:w="1700" w:type="dxa"/>
            <w:shd w:val="clear" w:color="auto" w:fill="FFFFFF"/>
            <w:vAlign w:val="center"/>
          </w:tcPr>
          <w:p w14:paraId="4B1FC3A1" w14:textId="77777777" w:rsidR="00523726" w:rsidRDefault="00000000">
            <w:pPr>
              <w:jc w:val="center"/>
            </w:pPr>
            <w:r>
              <w:rPr>
                <w:color w:val="000000"/>
              </w:rPr>
              <w:t>Glutton</w:t>
            </w:r>
          </w:p>
        </w:tc>
        <w:tc>
          <w:tcPr>
            <w:tcW w:w="2620" w:type="dxa"/>
            <w:shd w:val="clear" w:color="auto" w:fill="FFFFFF"/>
            <w:vAlign w:val="center"/>
          </w:tcPr>
          <w:p w14:paraId="1CA0C3F5" w14:textId="77777777" w:rsidR="00523726" w:rsidRDefault="00000000">
            <w:pPr>
              <w:jc w:val="center"/>
            </w:pPr>
            <w:r>
              <w:rPr>
                <w:color w:val="000000"/>
              </w:rPr>
              <w:t>T1566</w:t>
            </w:r>
          </w:p>
        </w:tc>
      </w:tr>
      <w:tr w:rsidR="00523726" w14:paraId="7AC2E5CC" w14:textId="77777777">
        <w:tc>
          <w:tcPr>
            <w:tcW w:w="2400" w:type="dxa"/>
            <w:shd w:val="clear" w:color="auto" w:fill="F2F2F2"/>
            <w:vAlign w:val="center"/>
          </w:tcPr>
          <w:p w14:paraId="78388647" w14:textId="77777777" w:rsidR="00523726" w:rsidRDefault="00000000">
            <w:pPr>
              <w:jc w:val="center"/>
            </w:pPr>
            <w:r>
              <w:rPr>
                <w:color w:val="000000"/>
              </w:rPr>
              <w:t>FTP Credential Brute</w:t>
            </w:r>
          </w:p>
        </w:tc>
        <w:tc>
          <w:tcPr>
            <w:tcW w:w="800" w:type="dxa"/>
            <w:shd w:val="clear" w:color="auto" w:fill="F2F2F2"/>
            <w:vAlign w:val="center"/>
          </w:tcPr>
          <w:p w14:paraId="2B843AFE" w14:textId="77777777" w:rsidR="00523726" w:rsidRDefault="00000000">
            <w:pPr>
              <w:jc w:val="center"/>
            </w:pPr>
            <w:r>
              <w:rPr>
                <w:color w:val="000000"/>
              </w:rPr>
              <w:t>80</w:t>
            </w:r>
          </w:p>
        </w:tc>
        <w:tc>
          <w:tcPr>
            <w:tcW w:w="900" w:type="dxa"/>
            <w:shd w:val="clear" w:color="auto" w:fill="F2F2F2"/>
            <w:vAlign w:val="center"/>
          </w:tcPr>
          <w:p w14:paraId="0AD7FD04" w14:textId="77777777" w:rsidR="00523726" w:rsidRDefault="00000000">
            <w:pPr>
              <w:jc w:val="center"/>
            </w:pPr>
            <w:r>
              <w:rPr>
                <w:color w:val="000000"/>
              </w:rPr>
              <w:t>4.4%</w:t>
            </w:r>
          </w:p>
        </w:tc>
        <w:tc>
          <w:tcPr>
            <w:tcW w:w="1100" w:type="dxa"/>
            <w:shd w:val="clear" w:color="auto" w:fill="F2F2F2"/>
            <w:vAlign w:val="center"/>
          </w:tcPr>
          <w:p w14:paraId="1B1234A8" w14:textId="77777777" w:rsidR="00523726" w:rsidRDefault="00000000">
            <w:pPr>
              <w:jc w:val="center"/>
            </w:pPr>
            <w:r>
              <w:rPr>
                <w:color w:val="000000"/>
              </w:rPr>
              <w:t>High</w:t>
            </w:r>
          </w:p>
        </w:tc>
        <w:tc>
          <w:tcPr>
            <w:tcW w:w="1700" w:type="dxa"/>
            <w:shd w:val="clear" w:color="auto" w:fill="F2F2F2"/>
            <w:vAlign w:val="center"/>
          </w:tcPr>
          <w:p w14:paraId="247ADF55" w14:textId="77777777" w:rsidR="00523726" w:rsidRDefault="00000000">
            <w:pPr>
              <w:jc w:val="center"/>
            </w:pPr>
            <w:r>
              <w:rPr>
                <w:color w:val="000000"/>
              </w:rPr>
              <w:t>Glutton/Dionaea</w:t>
            </w:r>
          </w:p>
        </w:tc>
        <w:tc>
          <w:tcPr>
            <w:tcW w:w="2620" w:type="dxa"/>
            <w:shd w:val="clear" w:color="auto" w:fill="F2F2F2"/>
            <w:vAlign w:val="center"/>
          </w:tcPr>
          <w:p w14:paraId="18D6929A" w14:textId="77777777" w:rsidR="00523726" w:rsidRDefault="00000000">
            <w:pPr>
              <w:jc w:val="center"/>
            </w:pPr>
            <w:r>
              <w:rPr>
                <w:color w:val="000000"/>
              </w:rPr>
              <w:t>T1110.001</w:t>
            </w:r>
          </w:p>
        </w:tc>
      </w:tr>
      <w:tr w:rsidR="00523726" w14:paraId="5DFFF029" w14:textId="77777777">
        <w:tc>
          <w:tcPr>
            <w:tcW w:w="2400" w:type="dxa"/>
            <w:shd w:val="clear" w:color="auto" w:fill="FFFFFF"/>
            <w:vAlign w:val="center"/>
          </w:tcPr>
          <w:p w14:paraId="21F6CABB" w14:textId="77777777" w:rsidR="00523726" w:rsidRDefault="00000000">
            <w:pPr>
              <w:jc w:val="center"/>
            </w:pPr>
            <w:r>
              <w:rPr>
                <w:color w:val="000000"/>
              </w:rPr>
              <w:t>ICS/SCADA Recon</w:t>
            </w:r>
          </w:p>
        </w:tc>
        <w:tc>
          <w:tcPr>
            <w:tcW w:w="800" w:type="dxa"/>
            <w:shd w:val="clear" w:color="auto" w:fill="FFFFFF"/>
            <w:vAlign w:val="center"/>
          </w:tcPr>
          <w:p w14:paraId="13CC3915" w14:textId="77777777" w:rsidR="00523726" w:rsidRDefault="00000000">
            <w:pPr>
              <w:jc w:val="center"/>
            </w:pPr>
            <w:r>
              <w:rPr>
                <w:color w:val="000000"/>
              </w:rPr>
              <w:t>77</w:t>
            </w:r>
          </w:p>
        </w:tc>
        <w:tc>
          <w:tcPr>
            <w:tcW w:w="900" w:type="dxa"/>
            <w:shd w:val="clear" w:color="auto" w:fill="FFFFFF"/>
            <w:vAlign w:val="center"/>
          </w:tcPr>
          <w:p w14:paraId="1CB6A99B" w14:textId="77777777" w:rsidR="00523726" w:rsidRDefault="00000000">
            <w:pPr>
              <w:jc w:val="center"/>
            </w:pPr>
            <w:r>
              <w:rPr>
                <w:color w:val="000000"/>
              </w:rPr>
              <w:t>4.2%</w:t>
            </w:r>
          </w:p>
        </w:tc>
        <w:tc>
          <w:tcPr>
            <w:tcW w:w="1100" w:type="dxa"/>
            <w:shd w:val="clear" w:color="auto" w:fill="FFFFFF"/>
            <w:vAlign w:val="center"/>
          </w:tcPr>
          <w:p w14:paraId="26956405" w14:textId="77777777" w:rsidR="00523726" w:rsidRDefault="00000000">
            <w:pPr>
              <w:jc w:val="center"/>
            </w:pPr>
            <w:r>
              <w:rPr>
                <w:color w:val="000000"/>
              </w:rPr>
              <w:t>High</w:t>
            </w:r>
          </w:p>
        </w:tc>
        <w:tc>
          <w:tcPr>
            <w:tcW w:w="1700" w:type="dxa"/>
            <w:shd w:val="clear" w:color="auto" w:fill="FFFFFF"/>
            <w:vAlign w:val="center"/>
          </w:tcPr>
          <w:p w14:paraId="4C2ADCF2" w14:textId="77777777" w:rsidR="00523726" w:rsidRDefault="00000000">
            <w:pPr>
              <w:jc w:val="center"/>
            </w:pPr>
            <w:proofErr w:type="spellStart"/>
            <w:r>
              <w:rPr>
                <w:color w:val="000000"/>
              </w:rPr>
              <w:t>Conpot</w:t>
            </w:r>
            <w:proofErr w:type="spellEnd"/>
          </w:p>
        </w:tc>
        <w:tc>
          <w:tcPr>
            <w:tcW w:w="2620" w:type="dxa"/>
            <w:shd w:val="clear" w:color="auto" w:fill="FFFFFF"/>
            <w:vAlign w:val="center"/>
          </w:tcPr>
          <w:p w14:paraId="236B148B" w14:textId="77777777" w:rsidR="00523726" w:rsidRDefault="00000000">
            <w:pPr>
              <w:jc w:val="center"/>
            </w:pPr>
            <w:r>
              <w:rPr>
                <w:color w:val="000000"/>
              </w:rPr>
              <w:t>T0843</w:t>
            </w:r>
          </w:p>
        </w:tc>
      </w:tr>
      <w:tr w:rsidR="00523726" w14:paraId="7BF101B0" w14:textId="77777777">
        <w:tc>
          <w:tcPr>
            <w:tcW w:w="2400" w:type="dxa"/>
            <w:shd w:val="clear" w:color="auto" w:fill="F2F2F2"/>
            <w:vAlign w:val="center"/>
          </w:tcPr>
          <w:p w14:paraId="3EAD42AA" w14:textId="77777777" w:rsidR="00523726" w:rsidRDefault="00000000">
            <w:pPr>
              <w:jc w:val="center"/>
            </w:pPr>
            <w:r>
              <w:rPr>
                <w:color w:val="000000"/>
              </w:rPr>
              <w:t>Banner Grabbing</w:t>
            </w:r>
          </w:p>
        </w:tc>
        <w:tc>
          <w:tcPr>
            <w:tcW w:w="800" w:type="dxa"/>
            <w:shd w:val="clear" w:color="auto" w:fill="F2F2F2"/>
            <w:vAlign w:val="center"/>
          </w:tcPr>
          <w:p w14:paraId="17E35192" w14:textId="77777777" w:rsidR="00523726" w:rsidRDefault="00000000">
            <w:pPr>
              <w:jc w:val="center"/>
            </w:pPr>
            <w:r>
              <w:rPr>
                <w:color w:val="000000"/>
              </w:rPr>
              <w:t>75</w:t>
            </w:r>
          </w:p>
        </w:tc>
        <w:tc>
          <w:tcPr>
            <w:tcW w:w="900" w:type="dxa"/>
            <w:shd w:val="clear" w:color="auto" w:fill="F2F2F2"/>
            <w:vAlign w:val="center"/>
          </w:tcPr>
          <w:p w14:paraId="06BD1167" w14:textId="77777777" w:rsidR="00523726" w:rsidRDefault="00000000">
            <w:pPr>
              <w:jc w:val="center"/>
            </w:pPr>
            <w:r>
              <w:rPr>
                <w:color w:val="000000"/>
              </w:rPr>
              <w:t>4.1%</w:t>
            </w:r>
          </w:p>
        </w:tc>
        <w:tc>
          <w:tcPr>
            <w:tcW w:w="1100" w:type="dxa"/>
            <w:shd w:val="clear" w:color="auto" w:fill="F2F2F2"/>
            <w:vAlign w:val="center"/>
          </w:tcPr>
          <w:p w14:paraId="1E515B36" w14:textId="77777777" w:rsidR="00523726" w:rsidRDefault="00000000">
            <w:pPr>
              <w:jc w:val="center"/>
            </w:pPr>
            <w:r>
              <w:rPr>
                <w:color w:val="000000"/>
              </w:rPr>
              <w:t>Low</w:t>
            </w:r>
          </w:p>
        </w:tc>
        <w:tc>
          <w:tcPr>
            <w:tcW w:w="1700" w:type="dxa"/>
            <w:shd w:val="clear" w:color="auto" w:fill="F2F2F2"/>
            <w:vAlign w:val="center"/>
          </w:tcPr>
          <w:p w14:paraId="3224E256" w14:textId="77777777" w:rsidR="00523726" w:rsidRDefault="00000000">
            <w:pPr>
              <w:jc w:val="center"/>
            </w:pPr>
            <w:r>
              <w:rPr>
                <w:color w:val="000000"/>
              </w:rPr>
              <w:t>Honeytrap</w:t>
            </w:r>
          </w:p>
        </w:tc>
        <w:tc>
          <w:tcPr>
            <w:tcW w:w="2620" w:type="dxa"/>
            <w:shd w:val="clear" w:color="auto" w:fill="F2F2F2"/>
            <w:vAlign w:val="center"/>
          </w:tcPr>
          <w:p w14:paraId="4C0BCE2A" w14:textId="77777777" w:rsidR="00523726" w:rsidRDefault="00000000">
            <w:pPr>
              <w:jc w:val="center"/>
            </w:pPr>
            <w:r>
              <w:rPr>
                <w:color w:val="000000"/>
              </w:rPr>
              <w:t>T1592</w:t>
            </w:r>
          </w:p>
        </w:tc>
      </w:tr>
      <w:tr w:rsidR="00523726" w14:paraId="4DE17481" w14:textId="77777777">
        <w:tc>
          <w:tcPr>
            <w:tcW w:w="2400" w:type="dxa"/>
            <w:shd w:val="clear" w:color="auto" w:fill="FFFFFF"/>
            <w:vAlign w:val="center"/>
          </w:tcPr>
          <w:p w14:paraId="67DAB45F" w14:textId="77777777" w:rsidR="00523726" w:rsidRDefault="00000000">
            <w:pPr>
              <w:jc w:val="center"/>
            </w:pPr>
            <w:r>
              <w:rPr>
                <w:color w:val="000000"/>
              </w:rPr>
              <w:t>SSH Brute Force</w:t>
            </w:r>
          </w:p>
        </w:tc>
        <w:tc>
          <w:tcPr>
            <w:tcW w:w="800" w:type="dxa"/>
            <w:shd w:val="clear" w:color="auto" w:fill="FFFFFF"/>
            <w:vAlign w:val="center"/>
          </w:tcPr>
          <w:p w14:paraId="4C468F08" w14:textId="77777777" w:rsidR="00523726" w:rsidRDefault="00000000">
            <w:pPr>
              <w:jc w:val="center"/>
            </w:pPr>
            <w:r>
              <w:rPr>
                <w:color w:val="000000"/>
              </w:rPr>
              <w:t>71</w:t>
            </w:r>
          </w:p>
        </w:tc>
        <w:tc>
          <w:tcPr>
            <w:tcW w:w="900" w:type="dxa"/>
            <w:shd w:val="clear" w:color="auto" w:fill="FFFFFF"/>
            <w:vAlign w:val="center"/>
          </w:tcPr>
          <w:p w14:paraId="49E9FCAC" w14:textId="77777777" w:rsidR="00523726" w:rsidRDefault="00000000">
            <w:pPr>
              <w:jc w:val="center"/>
            </w:pPr>
            <w:r>
              <w:rPr>
                <w:color w:val="000000"/>
              </w:rPr>
              <w:t>3.9%</w:t>
            </w:r>
          </w:p>
        </w:tc>
        <w:tc>
          <w:tcPr>
            <w:tcW w:w="1100" w:type="dxa"/>
            <w:shd w:val="clear" w:color="auto" w:fill="FFFFFF"/>
            <w:vAlign w:val="center"/>
          </w:tcPr>
          <w:p w14:paraId="308F395D" w14:textId="77777777" w:rsidR="00523726" w:rsidRDefault="00000000">
            <w:pPr>
              <w:jc w:val="center"/>
            </w:pPr>
            <w:r>
              <w:rPr>
                <w:color w:val="000000"/>
              </w:rPr>
              <w:t>High</w:t>
            </w:r>
          </w:p>
        </w:tc>
        <w:tc>
          <w:tcPr>
            <w:tcW w:w="1700" w:type="dxa"/>
            <w:shd w:val="clear" w:color="auto" w:fill="FFFFFF"/>
            <w:vAlign w:val="center"/>
          </w:tcPr>
          <w:p w14:paraId="01986753" w14:textId="77777777" w:rsidR="00523726" w:rsidRDefault="00000000">
            <w:pPr>
              <w:jc w:val="center"/>
            </w:pPr>
            <w:r>
              <w:rPr>
                <w:color w:val="000000"/>
              </w:rPr>
              <w:t>Cowrie</w:t>
            </w:r>
          </w:p>
        </w:tc>
        <w:tc>
          <w:tcPr>
            <w:tcW w:w="2620" w:type="dxa"/>
            <w:shd w:val="clear" w:color="auto" w:fill="FFFFFF"/>
            <w:vAlign w:val="center"/>
          </w:tcPr>
          <w:p w14:paraId="4EC09A04" w14:textId="77777777" w:rsidR="00523726" w:rsidRDefault="00000000">
            <w:pPr>
              <w:jc w:val="center"/>
            </w:pPr>
            <w:r>
              <w:rPr>
                <w:color w:val="000000"/>
              </w:rPr>
              <w:t>T1110.001</w:t>
            </w:r>
          </w:p>
        </w:tc>
      </w:tr>
      <w:tr w:rsidR="00523726" w14:paraId="774DE257" w14:textId="77777777">
        <w:tc>
          <w:tcPr>
            <w:tcW w:w="2400" w:type="dxa"/>
            <w:shd w:val="clear" w:color="auto" w:fill="F2F2F2"/>
            <w:vAlign w:val="center"/>
          </w:tcPr>
          <w:p w14:paraId="5D3F5121" w14:textId="77777777" w:rsidR="00523726" w:rsidRDefault="00000000">
            <w:pPr>
              <w:jc w:val="center"/>
            </w:pPr>
            <w:r>
              <w:rPr>
                <w:color w:val="000000"/>
              </w:rPr>
              <w:t>SQLi Probe</w:t>
            </w:r>
          </w:p>
        </w:tc>
        <w:tc>
          <w:tcPr>
            <w:tcW w:w="800" w:type="dxa"/>
            <w:shd w:val="clear" w:color="auto" w:fill="F2F2F2"/>
            <w:vAlign w:val="center"/>
          </w:tcPr>
          <w:p w14:paraId="611837C7" w14:textId="77777777" w:rsidR="00523726" w:rsidRDefault="00000000">
            <w:pPr>
              <w:jc w:val="center"/>
            </w:pPr>
            <w:r>
              <w:rPr>
                <w:color w:val="000000"/>
              </w:rPr>
              <w:t>68</w:t>
            </w:r>
          </w:p>
        </w:tc>
        <w:tc>
          <w:tcPr>
            <w:tcW w:w="900" w:type="dxa"/>
            <w:shd w:val="clear" w:color="auto" w:fill="F2F2F2"/>
            <w:vAlign w:val="center"/>
          </w:tcPr>
          <w:p w14:paraId="7920B07F" w14:textId="77777777" w:rsidR="00523726" w:rsidRDefault="00000000">
            <w:pPr>
              <w:jc w:val="center"/>
            </w:pPr>
            <w:r>
              <w:rPr>
                <w:color w:val="000000"/>
              </w:rPr>
              <w:t>3.7%</w:t>
            </w:r>
          </w:p>
        </w:tc>
        <w:tc>
          <w:tcPr>
            <w:tcW w:w="1100" w:type="dxa"/>
            <w:shd w:val="clear" w:color="auto" w:fill="F2F2F2"/>
            <w:vAlign w:val="center"/>
          </w:tcPr>
          <w:p w14:paraId="761FE4DB" w14:textId="77777777" w:rsidR="00523726" w:rsidRDefault="00000000">
            <w:pPr>
              <w:jc w:val="center"/>
            </w:pPr>
            <w:r>
              <w:rPr>
                <w:color w:val="000000"/>
              </w:rPr>
              <w:t>High</w:t>
            </w:r>
          </w:p>
        </w:tc>
        <w:tc>
          <w:tcPr>
            <w:tcW w:w="1700" w:type="dxa"/>
            <w:shd w:val="clear" w:color="auto" w:fill="F2F2F2"/>
            <w:vAlign w:val="center"/>
          </w:tcPr>
          <w:p w14:paraId="409B94FA" w14:textId="77777777" w:rsidR="00523726" w:rsidRDefault="00000000">
            <w:pPr>
              <w:jc w:val="center"/>
            </w:pPr>
            <w:r>
              <w:rPr>
                <w:color w:val="000000"/>
              </w:rPr>
              <w:t>Tanner</w:t>
            </w:r>
          </w:p>
        </w:tc>
        <w:tc>
          <w:tcPr>
            <w:tcW w:w="2620" w:type="dxa"/>
            <w:shd w:val="clear" w:color="auto" w:fill="F2F2F2"/>
            <w:vAlign w:val="center"/>
          </w:tcPr>
          <w:p w14:paraId="2BAF188F" w14:textId="77777777" w:rsidR="00523726" w:rsidRDefault="00000000">
            <w:pPr>
              <w:jc w:val="center"/>
            </w:pPr>
            <w:r>
              <w:rPr>
                <w:color w:val="000000"/>
              </w:rPr>
              <w:t>T1190</w:t>
            </w:r>
          </w:p>
        </w:tc>
      </w:tr>
    </w:tbl>
    <w:p w14:paraId="01F10CE2" w14:textId="77777777" w:rsidR="00523726" w:rsidRDefault="00523726">
      <w:pPr>
        <w:spacing w:after="120"/>
      </w:pPr>
    </w:p>
    <w:p w14:paraId="1787F586" w14:textId="77777777" w:rsidR="00523726" w:rsidRDefault="00000000">
      <w:pPr>
        <w:pStyle w:val="Heading1"/>
        <w:pBdr>
          <w:bottom w:val="single" w:sz="4" w:space="8" w:color="1A7A8A"/>
        </w:pBdr>
      </w:pPr>
      <w:bookmarkStart w:id="37" w:name="_Toc238114123"/>
      <w:r>
        <w:t>Appendix B: MITRE ATT&amp;CK Reference</w:t>
      </w:r>
      <w:bookmarkEnd w:id="37"/>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400"/>
        <w:gridCol w:w="1200"/>
        <w:gridCol w:w="3120"/>
      </w:tblGrid>
      <w:tr w:rsidR="00523726" w14:paraId="1EC5BC3F" w14:textId="77777777">
        <w:trPr>
          <w:tblHeader/>
        </w:trPr>
        <w:tc>
          <w:tcPr>
            <w:tcW w:w="1200" w:type="dxa"/>
            <w:shd w:val="clear" w:color="auto" w:fill="0D2137"/>
            <w:vAlign w:val="center"/>
          </w:tcPr>
          <w:p w14:paraId="55E2CABB" w14:textId="77777777" w:rsidR="00523726" w:rsidRDefault="00000000">
            <w:pPr>
              <w:jc w:val="center"/>
            </w:pPr>
            <w:r>
              <w:rPr>
                <w:b/>
                <w:bCs/>
                <w:color w:val="FFFFFF"/>
              </w:rPr>
              <w:t>MITRE ID</w:t>
            </w:r>
          </w:p>
        </w:tc>
        <w:tc>
          <w:tcPr>
            <w:tcW w:w="1600" w:type="dxa"/>
            <w:shd w:val="clear" w:color="auto" w:fill="0D2137"/>
            <w:vAlign w:val="center"/>
          </w:tcPr>
          <w:p w14:paraId="7888497D" w14:textId="77777777" w:rsidR="00523726" w:rsidRDefault="00000000">
            <w:pPr>
              <w:jc w:val="center"/>
            </w:pPr>
            <w:r>
              <w:rPr>
                <w:b/>
                <w:bCs/>
                <w:color w:val="FFFFFF"/>
              </w:rPr>
              <w:t>Tactic</w:t>
            </w:r>
          </w:p>
        </w:tc>
        <w:tc>
          <w:tcPr>
            <w:tcW w:w="2400" w:type="dxa"/>
            <w:shd w:val="clear" w:color="auto" w:fill="0D2137"/>
            <w:vAlign w:val="center"/>
          </w:tcPr>
          <w:p w14:paraId="1F782D49" w14:textId="77777777" w:rsidR="00523726" w:rsidRDefault="00000000">
            <w:pPr>
              <w:jc w:val="center"/>
            </w:pPr>
            <w:r>
              <w:rPr>
                <w:b/>
                <w:bCs/>
                <w:color w:val="FFFFFF"/>
              </w:rPr>
              <w:t>Technique</w:t>
            </w:r>
          </w:p>
        </w:tc>
        <w:tc>
          <w:tcPr>
            <w:tcW w:w="1200" w:type="dxa"/>
            <w:shd w:val="clear" w:color="auto" w:fill="0D2137"/>
            <w:vAlign w:val="center"/>
          </w:tcPr>
          <w:p w14:paraId="606DFA25" w14:textId="77777777" w:rsidR="00523726" w:rsidRDefault="00000000">
            <w:pPr>
              <w:jc w:val="center"/>
            </w:pPr>
            <w:r>
              <w:rPr>
                <w:b/>
                <w:bCs/>
                <w:color w:val="FFFFFF"/>
              </w:rPr>
              <w:t>Framework</w:t>
            </w:r>
          </w:p>
        </w:tc>
        <w:tc>
          <w:tcPr>
            <w:tcW w:w="3120" w:type="dxa"/>
            <w:shd w:val="clear" w:color="auto" w:fill="0D2137"/>
            <w:vAlign w:val="center"/>
          </w:tcPr>
          <w:p w14:paraId="76225938" w14:textId="77777777" w:rsidR="00523726" w:rsidRDefault="00000000">
            <w:pPr>
              <w:jc w:val="center"/>
            </w:pPr>
            <w:r>
              <w:rPr>
                <w:b/>
                <w:bCs/>
                <w:color w:val="FFFFFF"/>
              </w:rPr>
              <w:t>Mitigation</w:t>
            </w:r>
          </w:p>
        </w:tc>
      </w:tr>
      <w:tr w:rsidR="00523726" w14:paraId="60F12F62" w14:textId="77777777">
        <w:tc>
          <w:tcPr>
            <w:tcW w:w="1200" w:type="dxa"/>
            <w:shd w:val="clear" w:color="auto" w:fill="FFFFFF"/>
            <w:vAlign w:val="center"/>
          </w:tcPr>
          <w:p w14:paraId="22D37CF4" w14:textId="77777777" w:rsidR="00523726" w:rsidRDefault="00000000">
            <w:pPr>
              <w:jc w:val="center"/>
            </w:pPr>
            <w:r>
              <w:rPr>
                <w:color w:val="000000"/>
              </w:rPr>
              <w:t>T1110.001</w:t>
            </w:r>
          </w:p>
        </w:tc>
        <w:tc>
          <w:tcPr>
            <w:tcW w:w="1600" w:type="dxa"/>
            <w:shd w:val="clear" w:color="auto" w:fill="FFFFFF"/>
            <w:vAlign w:val="center"/>
          </w:tcPr>
          <w:p w14:paraId="266D5BBB" w14:textId="77777777" w:rsidR="00523726" w:rsidRDefault="00000000">
            <w:pPr>
              <w:jc w:val="center"/>
            </w:pPr>
            <w:r>
              <w:rPr>
                <w:color w:val="000000"/>
              </w:rPr>
              <w:t>Credential Access</w:t>
            </w:r>
          </w:p>
        </w:tc>
        <w:tc>
          <w:tcPr>
            <w:tcW w:w="2400" w:type="dxa"/>
            <w:shd w:val="clear" w:color="auto" w:fill="FFFFFF"/>
            <w:vAlign w:val="center"/>
          </w:tcPr>
          <w:p w14:paraId="4C64EC86" w14:textId="77777777" w:rsidR="00523726" w:rsidRDefault="00000000">
            <w:pPr>
              <w:jc w:val="center"/>
            </w:pPr>
            <w:r>
              <w:rPr>
                <w:color w:val="000000"/>
              </w:rPr>
              <w:t>Brute Force: Password Guessing</w:t>
            </w:r>
          </w:p>
        </w:tc>
        <w:tc>
          <w:tcPr>
            <w:tcW w:w="1200" w:type="dxa"/>
            <w:shd w:val="clear" w:color="auto" w:fill="FFFFFF"/>
            <w:vAlign w:val="center"/>
          </w:tcPr>
          <w:p w14:paraId="56D2B77B" w14:textId="77777777" w:rsidR="00523726" w:rsidRDefault="00000000">
            <w:pPr>
              <w:jc w:val="center"/>
            </w:pPr>
            <w:r>
              <w:rPr>
                <w:color w:val="000000"/>
              </w:rPr>
              <w:t>Enterprise</w:t>
            </w:r>
          </w:p>
        </w:tc>
        <w:tc>
          <w:tcPr>
            <w:tcW w:w="3120" w:type="dxa"/>
            <w:shd w:val="clear" w:color="auto" w:fill="FFFFFF"/>
            <w:vAlign w:val="center"/>
          </w:tcPr>
          <w:p w14:paraId="6CD5CB9D" w14:textId="77777777" w:rsidR="00523726" w:rsidRDefault="00000000">
            <w:pPr>
              <w:jc w:val="center"/>
            </w:pPr>
            <w:r>
              <w:rPr>
                <w:color w:val="000000"/>
              </w:rPr>
              <w:t>Account lockout, MFA, strong password policies</w:t>
            </w:r>
          </w:p>
        </w:tc>
      </w:tr>
      <w:tr w:rsidR="00523726" w14:paraId="33390AE8" w14:textId="77777777">
        <w:tc>
          <w:tcPr>
            <w:tcW w:w="1200" w:type="dxa"/>
            <w:shd w:val="clear" w:color="auto" w:fill="F2F2F2"/>
            <w:vAlign w:val="center"/>
          </w:tcPr>
          <w:p w14:paraId="1FB3AB6E" w14:textId="77777777" w:rsidR="00523726" w:rsidRDefault="00000000">
            <w:pPr>
              <w:jc w:val="center"/>
            </w:pPr>
            <w:r>
              <w:rPr>
                <w:color w:val="000000"/>
              </w:rPr>
              <w:t>T1059.004</w:t>
            </w:r>
          </w:p>
        </w:tc>
        <w:tc>
          <w:tcPr>
            <w:tcW w:w="1600" w:type="dxa"/>
            <w:shd w:val="clear" w:color="auto" w:fill="F2F2F2"/>
            <w:vAlign w:val="center"/>
          </w:tcPr>
          <w:p w14:paraId="4AC452DB" w14:textId="77777777" w:rsidR="00523726" w:rsidRDefault="00000000">
            <w:pPr>
              <w:jc w:val="center"/>
            </w:pPr>
            <w:r>
              <w:rPr>
                <w:color w:val="000000"/>
              </w:rPr>
              <w:t>Execution</w:t>
            </w:r>
          </w:p>
        </w:tc>
        <w:tc>
          <w:tcPr>
            <w:tcW w:w="2400" w:type="dxa"/>
            <w:shd w:val="clear" w:color="auto" w:fill="F2F2F2"/>
            <w:vAlign w:val="center"/>
          </w:tcPr>
          <w:p w14:paraId="68AB88BA" w14:textId="77777777" w:rsidR="00523726" w:rsidRDefault="00000000">
            <w:pPr>
              <w:jc w:val="center"/>
            </w:pPr>
            <w:r>
              <w:rPr>
                <w:color w:val="000000"/>
              </w:rPr>
              <w:t>Command: Unix Shell</w:t>
            </w:r>
          </w:p>
        </w:tc>
        <w:tc>
          <w:tcPr>
            <w:tcW w:w="1200" w:type="dxa"/>
            <w:shd w:val="clear" w:color="auto" w:fill="F2F2F2"/>
            <w:vAlign w:val="center"/>
          </w:tcPr>
          <w:p w14:paraId="17A93A5D" w14:textId="77777777" w:rsidR="00523726" w:rsidRDefault="00000000">
            <w:pPr>
              <w:jc w:val="center"/>
            </w:pPr>
            <w:r>
              <w:rPr>
                <w:color w:val="000000"/>
              </w:rPr>
              <w:t>Enterprise</w:t>
            </w:r>
          </w:p>
        </w:tc>
        <w:tc>
          <w:tcPr>
            <w:tcW w:w="3120" w:type="dxa"/>
            <w:shd w:val="clear" w:color="auto" w:fill="F2F2F2"/>
            <w:vAlign w:val="center"/>
          </w:tcPr>
          <w:p w14:paraId="5230BFC0" w14:textId="77777777" w:rsidR="00523726" w:rsidRDefault="00000000">
            <w:pPr>
              <w:jc w:val="center"/>
            </w:pPr>
            <w:r>
              <w:rPr>
                <w:color w:val="000000"/>
              </w:rPr>
              <w:t>Disable unnecessary shell access, monitor shell invocations</w:t>
            </w:r>
          </w:p>
        </w:tc>
      </w:tr>
      <w:tr w:rsidR="00523726" w14:paraId="08F14A24" w14:textId="77777777">
        <w:tc>
          <w:tcPr>
            <w:tcW w:w="1200" w:type="dxa"/>
            <w:shd w:val="clear" w:color="auto" w:fill="FFFFFF"/>
            <w:vAlign w:val="center"/>
          </w:tcPr>
          <w:p w14:paraId="2E643E2C" w14:textId="77777777" w:rsidR="00523726" w:rsidRDefault="00000000">
            <w:pPr>
              <w:jc w:val="center"/>
            </w:pPr>
            <w:r>
              <w:rPr>
                <w:color w:val="000000"/>
              </w:rPr>
              <w:t>T1190</w:t>
            </w:r>
          </w:p>
        </w:tc>
        <w:tc>
          <w:tcPr>
            <w:tcW w:w="1600" w:type="dxa"/>
            <w:shd w:val="clear" w:color="auto" w:fill="FFFFFF"/>
            <w:vAlign w:val="center"/>
          </w:tcPr>
          <w:p w14:paraId="56B1FA4C" w14:textId="77777777" w:rsidR="00523726" w:rsidRDefault="00000000">
            <w:pPr>
              <w:jc w:val="center"/>
            </w:pPr>
            <w:r>
              <w:rPr>
                <w:color w:val="000000"/>
              </w:rPr>
              <w:t>Initial Access</w:t>
            </w:r>
          </w:p>
        </w:tc>
        <w:tc>
          <w:tcPr>
            <w:tcW w:w="2400" w:type="dxa"/>
            <w:shd w:val="clear" w:color="auto" w:fill="FFFFFF"/>
            <w:vAlign w:val="center"/>
          </w:tcPr>
          <w:p w14:paraId="04DC070F" w14:textId="77777777" w:rsidR="00523726" w:rsidRDefault="00000000">
            <w:pPr>
              <w:jc w:val="center"/>
            </w:pPr>
            <w:r>
              <w:rPr>
                <w:color w:val="000000"/>
              </w:rPr>
              <w:t>Exploit Public-Facing Application</w:t>
            </w:r>
          </w:p>
        </w:tc>
        <w:tc>
          <w:tcPr>
            <w:tcW w:w="1200" w:type="dxa"/>
            <w:shd w:val="clear" w:color="auto" w:fill="FFFFFF"/>
            <w:vAlign w:val="center"/>
          </w:tcPr>
          <w:p w14:paraId="08078EF0" w14:textId="77777777" w:rsidR="00523726" w:rsidRDefault="00000000">
            <w:pPr>
              <w:jc w:val="center"/>
            </w:pPr>
            <w:r>
              <w:rPr>
                <w:color w:val="000000"/>
              </w:rPr>
              <w:t>Enterprise</w:t>
            </w:r>
          </w:p>
        </w:tc>
        <w:tc>
          <w:tcPr>
            <w:tcW w:w="3120" w:type="dxa"/>
            <w:shd w:val="clear" w:color="auto" w:fill="FFFFFF"/>
            <w:vAlign w:val="center"/>
          </w:tcPr>
          <w:p w14:paraId="2503416A" w14:textId="77777777" w:rsidR="00523726" w:rsidRDefault="00000000">
            <w:pPr>
              <w:jc w:val="center"/>
            </w:pPr>
            <w:r>
              <w:rPr>
                <w:color w:val="000000"/>
              </w:rPr>
              <w:t>Patch management, WAF deployment</w:t>
            </w:r>
          </w:p>
        </w:tc>
      </w:tr>
      <w:tr w:rsidR="00523726" w14:paraId="500C1C79" w14:textId="77777777">
        <w:tc>
          <w:tcPr>
            <w:tcW w:w="1200" w:type="dxa"/>
            <w:shd w:val="clear" w:color="auto" w:fill="F2F2F2"/>
            <w:vAlign w:val="center"/>
          </w:tcPr>
          <w:p w14:paraId="2BB5F742" w14:textId="77777777" w:rsidR="00523726" w:rsidRDefault="00000000">
            <w:pPr>
              <w:jc w:val="center"/>
            </w:pPr>
            <w:r>
              <w:rPr>
                <w:color w:val="000000"/>
              </w:rPr>
              <w:t>T1496</w:t>
            </w:r>
          </w:p>
        </w:tc>
        <w:tc>
          <w:tcPr>
            <w:tcW w:w="1600" w:type="dxa"/>
            <w:shd w:val="clear" w:color="auto" w:fill="F2F2F2"/>
            <w:vAlign w:val="center"/>
          </w:tcPr>
          <w:p w14:paraId="7EDB70F2" w14:textId="77777777" w:rsidR="00523726" w:rsidRDefault="00000000">
            <w:pPr>
              <w:jc w:val="center"/>
            </w:pPr>
            <w:r>
              <w:rPr>
                <w:color w:val="000000"/>
              </w:rPr>
              <w:t>Impact</w:t>
            </w:r>
          </w:p>
        </w:tc>
        <w:tc>
          <w:tcPr>
            <w:tcW w:w="2400" w:type="dxa"/>
            <w:shd w:val="clear" w:color="auto" w:fill="F2F2F2"/>
            <w:vAlign w:val="center"/>
          </w:tcPr>
          <w:p w14:paraId="4388E92D" w14:textId="77777777" w:rsidR="00523726" w:rsidRDefault="00000000">
            <w:pPr>
              <w:jc w:val="center"/>
            </w:pPr>
            <w:r>
              <w:rPr>
                <w:color w:val="000000"/>
              </w:rPr>
              <w:t>Resource Hijacking</w:t>
            </w:r>
          </w:p>
        </w:tc>
        <w:tc>
          <w:tcPr>
            <w:tcW w:w="1200" w:type="dxa"/>
            <w:shd w:val="clear" w:color="auto" w:fill="F2F2F2"/>
            <w:vAlign w:val="center"/>
          </w:tcPr>
          <w:p w14:paraId="76664786" w14:textId="77777777" w:rsidR="00523726" w:rsidRDefault="00000000">
            <w:pPr>
              <w:jc w:val="center"/>
            </w:pPr>
            <w:r>
              <w:rPr>
                <w:color w:val="000000"/>
              </w:rPr>
              <w:t>Enterprise</w:t>
            </w:r>
          </w:p>
        </w:tc>
        <w:tc>
          <w:tcPr>
            <w:tcW w:w="3120" w:type="dxa"/>
            <w:shd w:val="clear" w:color="auto" w:fill="F2F2F2"/>
            <w:vAlign w:val="center"/>
          </w:tcPr>
          <w:p w14:paraId="4CD2DA43" w14:textId="77777777" w:rsidR="00523726" w:rsidRDefault="00000000">
            <w:pPr>
              <w:jc w:val="center"/>
            </w:pPr>
            <w:r>
              <w:rPr>
                <w:color w:val="000000"/>
              </w:rPr>
              <w:t>Cloud access controls, anomaly-based resource monitoring</w:t>
            </w:r>
          </w:p>
        </w:tc>
      </w:tr>
      <w:tr w:rsidR="00523726" w14:paraId="6307EFEA" w14:textId="77777777">
        <w:tc>
          <w:tcPr>
            <w:tcW w:w="1200" w:type="dxa"/>
            <w:shd w:val="clear" w:color="auto" w:fill="FFFFFF"/>
            <w:vAlign w:val="center"/>
          </w:tcPr>
          <w:p w14:paraId="7BAD2984" w14:textId="77777777" w:rsidR="00523726" w:rsidRDefault="00000000">
            <w:pPr>
              <w:jc w:val="center"/>
            </w:pPr>
            <w:r>
              <w:rPr>
                <w:color w:val="000000"/>
              </w:rPr>
              <w:t>T1566</w:t>
            </w:r>
          </w:p>
        </w:tc>
        <w:tc>
          <w:tcPr>
            <w:tcW w:w="1600" w:type="dxa"/>
            <w:shd w:val="clear" w:color="auto" w:fill="FFFFFF"/>
            <w:vAlign w:val="center"/>
          </w:tcPr>
          <w:p w14:paraId="3D1EABCF" w14:textId="77777777" w:rsidR="00523726" w:rsidRDefault="00000000">
            <w:pPr>
              <w:jc w:val="center"/>
            </w:pPr>
            <w:r>
              <w:rPr>
                <w:color w:val="000000"/>
              </w:rPr>
              <w:t>Initial Access</w:t>
            </w:r>
          </w:p>
        </w:tc>
        <w:tc>
          <w:tcPr>
            <w:tcW w:w="2400" w:type="dxa"/>
            <w:shd w:val="clear" w:color="auto" w:fill="FFFFFF"/>
            <w:vAlign w:val="center"/>
          </w:tcPr>
          <w:p w14:paraId="5CB1EB9B" w14:textId="77777777" w:rsidR="00523726" w:rsidRDefault="00000000">
            <w:pPr>
              <w:jc w:val="center"/>
            </w:pPr>
            <w:r>
              <w:rPr>
                <w:color w:val="000000"/>
              </w:rPr>
              <w:t>Phishing (SMTP Relay)</w:t>
            </w:r>
          </w:p>
        </w:tc>
        <w:tc>
          <w:tcPr>
            <w:tcW w:w="1200" w:type="dxa"/>
            <w:shd w:val="clear" w:color="auto" w:fill="FFFFFF"/>
            <w:vAlign w:val="center"/>
          </w:tcPr>
          <w:p w14:paraId="30A8771F" w14:textId="77777777" w:rsidR="00523726" w:rsidRDefault="00000000">
            <w:pPr>
              <w:jc w:val="center"/>
            </w:pPr>
            <w:r>
              <w:rPr>
                <w:color w:val="000000"/>
              </w:rPr>
              <w:t>Enterprise</w:t>
            </w:r>
          </w:p>
        </w:tc>
        <w:tc>
          <w:tcPr>
            <w:tcW w:w="3120" w:type="dxa"/>
            <w:shd w:val="clear" w:color="auto" w:fill="FFFFFF"/>
            <w:vAlign w:val="center"/>
          </w:tcPr>
          <w:p w14:paraId="49EEA39F" w14:textId="77777777" w:rsidR="00523726" w:rsidRDefault="00000000">
            <w:pPr>
              <w:jc w:val="center"/>
            </w:pPr>
            <w:r>
              <w:rPr>
                <w:color w:val="000000"/>
              </w:rPr>
              <w:t>SPF/DKIM/DMARC, relay authentication</w:t>
            </w:r>
          </w:p>
        </w:tc>
      </w:tr>
      <w:tr w:rsidR="00523726" w14:paraId="5694D29B" w14:textId="77777777">
        <w:tc>
          <w:tcPr>
            <w:tcW w:w="1200" w:type="dxa"/>
            <w:shd w:val="clear" w:color="auto" w:fill="F2F2F2"/>
            <w:vAlign w:val="center"/>
          </w:tcPr>
          <w:p w14:paraId="428BC617" w14:textId="77777777" w:rsidR="00523726" w:rsidRDefault="00000000">
            <w:pPr>
              <w:jc w:val="center"/>
            </w:pPr>
            <w:r>
              <w:rPr>
                <w:color w:val="000000"/>
              </w:rPr>
              <w:t>T0843</w:t>
            </w:r>
          </w:p>
        </w:tc>
        <w:tc>
          <w:tcPr>
            <w:tcW w:w="1600" w:type="dxa"/>
            <w:shd w:val="clear" w:color="auto" w:fill="F2F2F2"/>
            <w:vAlign w:val="center"/>
          </w:tcPr>
          <w:p w14:paraId="073B3148" w14:textId="77777777" w:rsidR="00523726" w:rsidRDefault="00000000">
            <w:pPr>
              <w:jc w:val="center"/>
            </w:pPr>
            <w:r>
              <w:rPr>
                <w:color w:val="000000"/>
              </w:rPr>
              <w:t>Lateral Movement</w:t>
            </w:r>
          </w:p>
        </w:tc>
        <w:tc>
          <w:tcPr>
            <w:tcW w:w="2400" w:type="dxa"/>
            <w:shd w:val="clear" w:color="auto" w:fill="F2F2F2"/>
            <w:vAlign w:val="center"/>
          </w:tcPr>
          <w:p w14:paraId="04DE513B" w14:textId="77777777" w:rsidR="00523726" w:rsidRDefault="00000000">
            <w:pPr>
              <w:jc w:val="center"/>
            </w:pPr>
            <w:r>
              <w:rPr>
                <w:color w:val="000000"/>
              </w:rPr>
              <w:t>Program Download</w:t>
            </w:r>
          </w:p>
        </w:tc>
        <w:tc>
          <w:tcPr>
            <w:tcW w:w="1200" w:type="dxa"/>
            <w:shd w:val="clear" w:color="auto" w:fill="F2F2F2"/>
            <w:vAlign w:val="center"/>
          </w:tcPr>
          <w:p w14:paraId="5FDEEF24" w14:textId="77777777" w:rsidR="00523726" w:rsidRDefault="00000000">
            <w:pPr>
              <w:jc w:val="center"/>
            </w:pPr>
            <w:r>
              <w:rPr>
                <w:color w:val="000000"/>
              </w:rPr>
              <w:t>ICS</w:t>
            </w:r>
          </w:p>
        </w:tc>
        <w:tc>
          <w:tcPr>
            <w:tcW w:w="3120" w:type="dxa"/>
            <w:shd w:val="clear" w:color="auto" w:fill="F2F2F2"/>
            <w:vAlign w:val="center"/>
          </w:tcPr>
          <w:p w14:paraId="06892674" w14:textId="77777777" w:rsidR="00523726" w:rsidRDefault="00000000">
            <w:pPr>
              <w:jc w:val="center"/>
            </w:pPr>
            <w:r>
              <w:rPr>
                <w:color w:val="000000"/>
              </w:rPr>
              <w:t>OT network segmentation, application whitelisting</w:t>
            </w:r>
          </w:p>
        </w:tc>
      </w:tr>
      <w:tr w:rsidR="00523726" w14:paraId="1EFD3F9E" w14:textId="77777777">
        <w:tc>
          <w:tcPr>
            <w:tcW w:w="1200" w:type="dxa"/>
            <w:shd w:val="clear" w:color="auto" w:fill="FFFFFF"/>
            <w:vAlign w:val="center"/>
          </w:tcPr>
          <w:p w14:paraId="2660736E" w14:textId="77777777" w:rsidR="00523726" w:rsidRDefault="00000000">
            <w:pPr>
              <w:jc w:val="center"/>
            </w:pPr>
            <w:r>
              <w:rPr>
                <w:color w:val="000000"/>
              </w:rPr>
              <w:t>T0846</w:t>
            </w:r>
          </w:p>
        </w:tc>
        <w:tc>
          <w:tcPr>
            <w:tcW w:w="1600" w:type="dxa"/>
            <w:shd w:val="clear" w:color="auto" w:fill="FFFFFF"/>
            <w:vAlign w:val="center"/>
          </w:tcPr>
          <w:p w14:paraId="5D3904BF" w14:textId="77777777" w:rsidR="00523726" w:rsidRDefault="00000000">
            <w:pPr>
              <w:jc w:val="center"/>
            </w:pPr>
            <w:r>
              <w:rPr>
                <w:color w:val="000000"/>
              </w:rPr>
              <w:t>Discovery</w:t>
            </w:r>
          </w:p>
        </w:tc>
        <w:tc>
          <w:tcPr>
            <w:tcW w:w="2400" w:type="dxa"/>
            <w:shd w:val="clear" w:color="auto" w:fill="FFFFFF"/>
            <w:vAlign w:val="center"/>
          </w:tcPr>
          <w:p w14:paraId="6F77FFA8" w14:textId="77777777" w:rsidR="00523726" w:rsidRDefault="00000000">
            <w:pPr>
              <w:jc w:val="center"/>
            </w:pPr>
            <w:r>
              <w:rPr>
                <w:color w:val="000000"/>
              </w:rPr>
              <w:t>Remote System Discovery</w:t>
            </w:r>
          </w:p>
        </w:tc>
        <w:tc>
          <w:tcPr>
            <w:tcW w:w="1200" w:type="dxa"/>
            <w:shd w:val="clear" w:color="auto" w:fill="FFFFFF"/>
            <w:vAlign w:val="center"/>
          </w:tcPr>
          <w:p w14:paraId="6997BBED" w14:textId="77777777" w:rsidR="00523726" w:rsidRDefault="00000000">
            <w:pPr>
              <w:jc w:val="center"/>
            </w:pPr>
            <w:r>
              <w:rPr>
                <w:color w:val="000000"/>
              </w:rPr>
              <w:t>ICS</w:t>
            </w:r>
          </w:p>
        </w:tc>
        <w:tc>
          <w:tcPr>
            <w:tcW w:w="3120" w:type="dxa"/>
            <w:shd w:val="clear" w:color="auto" w:fill="FFFFFF"/>
            <w:vAlign w:val="center"/>
          </w:tcPr>
          <w:p w14:paraId="7D116283" w14:textId="77777777" w:rsidR="00523726" w:rsidRDefault="00000000">
            <w:pPr>
              <w:jc w:val="center"/>
            </w:pPr>
            <w:r>
              <w:rPr>
                <w:color w:val="000000"/>
              </w:rPr>
              <w:t>ICS traffic monitoring, protocol filtering</w:t>
            </w:r>
          </w:p>
        </w:tc>
      </w:tr>
      <w:tr w:rsidR="00523726" w14:paraId="64213D2A" w14:textId="77777777">
        <w:tc>
          <w:tcPr>
            <w:tcW w:w="1200" w:type="dxa"/>
            <w:shd w:val="clear" w:color="auto" w:fill="F2F2F2"/>
            <w:vAlign w:val="center"/>
          </w:tcPr>
          <w:p w14:paraId="747E45F8" w14:textId="77777777" w:rsidR="00523726" w:rsidRDefault="00000000">
            <w:pPr>
              <w:jc w:val="center"/>
            </w:pPr>
            <w:r>
              <w:rPr>
                <w:color w:val="000000"/>
              </w:rPr>
              <w:t>T1200</w:t>
            </w:r>
          </w:p>
        </w:tc>
        <w:tc>
          <w:tcPr>
            <w:tcW w:w="1600" w:type="dxa"/>
            <w:shd w:val="clear" w:color="auto" w:fill="F2F2F2"/>
            <w:vAlign w:val="center"/>
          </w:tcPr>
          <w:p w14:paraId="2B4F366D" w14:textId="77777777" w:rsidR="00523726" w:rsidRDefault="00000000">
            <w:pPr>
              <w:jc w:val="center"/>
            </w:pPr>
            <w:r>
              <w:rPr>
                <w:color w:val="000000"/>
              </w:rPr>
              <w:t>Initial Access</w:t>
            </w:r>
          </w:p>
        </w:tc>
        <w:tc>
          <w:tcPr>
            <w:tcW w:w="2400" w:type="dxa"/>
            <w:shd w:val="clear" w:color="auto" w:fill="F2F2F2"/>
            <w:vAlign w:val="center"/>
          </w:tcPr>
          <w:p w14:paraId="18E7CCD7" w14:textId="77777777" w:rsidR="00523726" w:rsidRDefault="00000000">
            <w:pPr>
              <w:jc w:val="center"/>
            </w:pPr>
            <w:r>
              <w:rPr>
                <w:color w:val="000000"/>
              </w:rPr>
              <w:t>Hardware Additions (ADB)</w:t>
            </w:r>
          </w:p>
        </w:tc>
        <w:tc>
          <w:tcPr>
            <w:tcW w:w="1200" w:type="dxa"/>
            <w:shd w:val="clear" w:color="auto" w:fill="F2F2F2"/>
            <w:vAlign w:val="center"/>
          </w:tcPr>
          <w:p w14:paraId="0FAA1466" w14:textId="77777777" w:rsidR="00523726" w:rsidRDefault="00000000">
            <w:pPr>
              <w:jc w:val="center"/>
            </w:pPr>
            <w:r>
              <w:rPr>
                <w:color w:val="000000"/>
              </w:rPr>
              <w:t>Enterprise</w:t>
            </w:r>
          </w:p>
        </w:tc>
        <w:tc>
          <w:tcPr>
            <w:tcW w:w="3120" w:type="dxa"/>
            <w:shd w:val="clear" w:color="auto" w:fill="F2F2F2"/>
            <w:vAlign w:val="center"/>
          </w:tcPr>
          <w:p w14:paraId="0ADD3AB1" w14:textId="77777777" w:rsidR="00523726" w:rsidRDefault="00000000">
            <w:pPr>
              <w:jc w:val="center"/>
            </w:pPr>
            <w:r>
              <w:rPr>
                <w:color w:val="000000"/>
              </w:rPr>
              <w:t>Disable ADB on all production endpoints</w:t>
            </w:r>
          </w:p>
        </w:tc>
      </w:tr>
    </w:tbl>
    <w:p w14:paraId="6A345C2E" w14:textId="77777777" w:rsidR="00523726" w:rsidRDefault="00523726">
      <w:pPr>
        <w:spacing w:after="120"/>
      </w:pPr>
    </w:p>
    <w:p w14:paraId="75C14E70" w14:textId="77777777" w:rsidR="00523726" w:rsidRDefault="00000000">
      <w:pPr>
        <w:pStyle w:val="Heading1"/>
        <w:pBdr>
          <w:bottom w:val="single" w:sz="4" w:space="8" w:color="1A7A8A"/>
        </w:pBdr>
      </w:pPr>
      <w:bookmarkStart w:id="38" w:name="_Toc238114124"/>
      <w:r>
        <w:t>Appendix C: Log Data Files</w:t>
      </w:r>
      <w:bookmarkEnd w:id="38"/>
    </w:p>
    <w:p w14:paraId="13EB16F3" w14:textId="77777777" w:rsidR="00523726" w:rsidRDefault="00000000">
      <w:pPr>
        <w:spacing w:after="160"/>
        <w:jc w:val="both"/>
      </w:pPr>
      <w:r>
        <w:rPr>
          <w:sz w:val="22"/>
          <w:szCs w:val="22"/>
        </w:rPr>
        <w:t>The following data files accompany this report and contain the raw and structured log data captured during the honeypot engagement:</w:t>
      </w:r>
    </w:p>
    <w:p w14:paraId="3CDC3049" w14:textId="77777777" w:rsidR="00523726" w:rsidRDefault="00523726">
      <w:pPr>
        <w:spacing w:after="12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900"/>
        <w:gridCol w:w="4420"/>
      </w:tblGrid>
      <w:tr w:rsidR="00523726" w14:paraId="3524FF1F" w14:textId="77777777">
        <w:trPr>
          <w:tblHeader/>
        </w:trPr>
        <w:tc>
          <w:tcPr>
            <w:tcW w:w="2800" w:type="dxa"/>
            <w:shd w:val="clear" w:color="auto" w:fill="0D2137"/>
            <w:vAlign w:val="center"/>
          </w:tcPr>
          <w:p w14:paraId="66352959" w14:textId="77777777" w:rsidR="00523726" w:rsidRDefault="00000000">
            <w:pPr>
              <w:jc w:val="center"/>
            </w:pPr>
            <w:r>
              <w:rPr>
                <w:b/>
                <w:bCs/>
                <w:color w:val="FFFFFF"/>
              </w:rPr>
              <w:t>File</w:t>
            </w:r>
          </w:p>
        </w:tc>
        <w:tc>
          <w:tcPr>
            <w:tcW w:w="900" w:type="dxa"/>
            <w:shd w:val="clear" w:color="auto" w:fill="0D2137"/>
            <w:vAlign w:val="center"/>
          </w:tcPr>
          <w:p w14:paraId="20802A74" w14:textId="77777777" w:rsidR="00523726" w:rsidRDefault="00000000">
            <w:pPr>
              <w:jc w:val="center"/>
            </w:pPr>
            <w:r>
              <w:rPr>
                <w:b/>
                <w:bCs/>
                <w:color w:val="FFFFFF"/>
              </w:rPr>
              <w:t>Format</w:t>
            </w:r>
          </w:p>
        </w:tc>
        <w:tc>
          <w:tcPr>
            <w:tcW w:w="900" w:type="dxa"/>
            <w:shd w:val="clear" w:color="auto" w:fill="0D2137"/>
            <w:vAlign w:val="center"/>
          </w:tcPr>
          <w:p w14:paraId="6FE965ED" w14:textId="77777777" w:rsidR="00523726" w:rsidRDefault="00000000">
            <w:pPr>
              <w:jc w:val="center"/>
            </w:pPr>
            <w:r>
              <w:rPr>
                <w:b/>
                <w:bCs/>
                <w:color w:val="FFFFFF"/>
              </w:rPr>
              <w:t>Records</w:t>
            </w:r>
          </w:p>
        </w:tc>
        <w:tc>
          <w:tcPr>
            <w:tcW w:w="4420" w:type="dxa"/>
            <w:shd w:val="clear" w:color="auto" w:fill="0D2137"/>
            <w:vAlign w:val="center"/>
          </w:tcPr>
          <w:p w14:paraId="67F8215E" w14:textId="77777777" w:rsidR="00523726" w:rsidRDefault="00000000">
            <w:pPr>
              <w:jc w:val="center"/>
            </w:pPr>
            <w:r>
              <w:rPr>
                <w:b/>
                <w:bCs/>
                <w:color w:val="FFFFFF"/>
              </w:rPr>
              <w:t>Description</w:t>
            </w:r>
          </w:p>
        </w:tc>
      </w:tr>
      <w:tr w:rsidR="00523726" w14:paraId="70366695" w14:textId="77777777">
        <w:tc>
          <w:tcPr>
            <w:tcW w:w="2800" w:type="dxa"/>
            <w:shd w:val="clear" w:color="auto" w:fill="FFFFFF"/>
            <w:vAlign w:val="center"/>
          </w:tcPr>
          <w:p w14:paraId="675C1848" w14:textId="77777777" w:rsidR="00523726" w:rsidRDefault="00000000">
            <w:pPr>
              <w:jc w:val="center"/>
            </w:pPr>
            <w:proofErr w:type="spellStart"/>
            <w:r>
              <w:rPr>
                <w:color w:val="000000"/>
              </w:rPr>
              <w:t>tpot_honeypot_</w:t>
            </w:r>
            <w:proofErr w:type="gramStart"/>
            <w:r>
              <w:rPr>
                <w:color w:val="000000"/>
              </w:rPr>
              <w:t>logs.json</w:t>
            </w:r>
            <w:proofErr w:type="spellEnd"/>
            <w:proofErr w:type="gramEnd"/>
          </w:p>
        </w:tc>
        <w:tc>
          <w:tcPr>
            <w:tcW w:w="900" w:type="dxa"/>
            <w:shd w:val="clear" w:color="auto" w:fill="FFFFFF"/>
            <w:vAlign w:val="center"/>
          </w:tcPr>
          <w:p w14:paraId="531C820F" w14:textId="77777777" w:rsidR="00523726" w:rsidRDefault="00000000">
            <w:pPr>
              <w:jc w:val="center"/>
            </w:pPr>
            <w:r>
              <w:rPr>
                <w:color w:val="000000"/>
              </w:rPr>
              <w:t>JSON</w:t>
            </w:r>
          </w:p>
        </w:tc>
        <w:tc>
          <w:tcPr>
            <w:tcW w:w="900" w:type="dxa"/>
            <w:shd w:val="clear" w:color="auto" w:fill="FFFFFF"/>
            <w:vAlign w:val="center"/>
          </w:tcPr>
          <w:p w14:paraId="07B6559D" w14:textId="77777777" w:rsidR="00523726" w:rsidRDefault="00000000">
            <w:pPr>
              <w:jc w:val="center"/>
            </w:pPr>
            <w:r>
              <w:rPr>
                <w:color w:val="000000"/>
              </w:rPr>
              <w:t>1,821</w:t>
            </w:r>
          </w:p>
        </w:tc>
        <w:tc>
          <w:tcPr>
            <w:tcW w:w="4420" w:type="dxa"/>
            <w:shd w:val="clear" w:color="auto" w:fill="FFFFFF"/>
            <w:vAlign w:val="center"/>
          </w:tcPr>
          <w:p w14:paraId="78FF2B8B" w14:textId="77777777" w:rsidR="00523726" w:rsidRDefault="00000000">
            <w:pPr>
              <w:jc w:val="center"/>
            </w:pPr>
            <w:r>
              <w:rPr>
                <w:color w:val="000000"/>
              </w:rPr>
              <w:t>Full event log — all fields including MITRE mapping, credentials, payload size, session duration</w:t>
            </w:r>
          </w:p>
        </w:tc>
      </w:tr>
      <w:tr w:rsidR="00523726" w14:paraId="47118330" w14:textId="77777777">
        <w:tc>
          <w:tcPr>
            <w:tcW w:w="2800" w:type="dxa"/>
            <w:shd w:val="clear" w:color="auto" w:fill="F2F2F2"/>
            <w:vAlign w:val="center"/>
          </w:tcPr>
          <w:p w14:paraId="720A6254" w14:textId="77777777" w:rsidR="00523726" w:rsidRDefault="00000000">
            <w:pPr>
              <w:jc w:val="center"/>
            </w:pPr>
            <w:r>
              <w:rPr>
                <w:color w:val="000000"/>
              </w:rPr>
              <w:t>tpot_honeypot_logs.csv</w:t>
            </w:r>
          </w:p>
        </w:tc>
        <w:tc>
          <w:tcPr>
            <w:tcW w:w="900" w:type="dxa"/>
            <w:shd w:val="clear" w:color="auto" w:fill="F2F2F2"/>
            <w:vAlign w:val="center"/>
          </w:tcPr>
          <w:p w14:paraId="136B28A1" w14:textId="77777777" w:rsidR="00523726" w:rsidRDefault="00000000">
            <w:pPr>
              <w:jc w:val="center"/>
            </w:pPr>
            <w:r>
              <w:rPr>
                <w:color w:val="000000"/>
              </w:rPr>
              <w:t>CSV</w:t>
            </w:r>
          </w:p>
        </w:tc>
        <w:tc>
          <w:tcPr>
            <w:tcW w:w="900" w:type="dxa"/>
            <w:shd w:val="clear" w:color="auto" w:fill="F2F2F2"/>
            <w:vAlign w:val="center"/>
          </w:tcPr>
          <w:p w14:paraId="11026290" w14:textId="77777777" w:rsidR="00523726" w:rsidRDefault="00000000">
            <w:pPr>
              <w:jc w:val="center"/>
            </w:pPr>
            <w:r>
              <w:rPr>
                <w:color w:val="000000"/>
              </w:rPr>
              <w:t>1,821</w:t>
            </w:r>
          </w:p>
        </w:tc>
        <w:tc>
          <w:tcPr>
            <w:tcW w:w="4420" w:type="dxa"/>
            <w:shd w:val="clear" w:color="auto" w:fill="F2F2F2"/>
            <w:vAlign w:val="center"/>
          </w:tcPr>
          <w:p w14:paraId="238BD906" w14:textId="77777777" w:rsidR="00523726" w:rsidRDefault="00000000">
            <w:pPr>
              <w:jc w:val="center"/>
            </w:pPr>
            <w:r>
              <w:rPr>
                <w:color w:val="000000"/>
              </w:rPr>
              <w:t>Flat-file version of all events — suitable for Excel, Python pandas, or SIEM import</w:t>
            </w:r>
          </w:p>
        </w:tc>
      </w:tr>
    </w:tbl>
    <w:p w14:paraId="05E29146" w14:textId="77777777" w:rsidR="00523726" w:rsidRDefault="00523726">
      <w:pPr>
        <w:spacing w:after="120"/>
      </w:pPr>
    </w:p>
    <w:p w14:paraId="5FEBCCD2" w14:textId="77777777" w:rsidR="00523726" w:rsidRDefault="00000000">
      <w:pPr>
        <w:spacing w:after="160"/>
        <w:jc w:val="both"/>
      </w:pPr>
      <w:r>
        <w:rPr>
          <w:sz w:val="22"/>
          <w:szCs w:val="22"/>
        </w:rPr>
        <w:lastRenderedPageBreak/>
        <w:t>Both files are provided for download alongside this report. All source IP addresses captured are real observed honeypot data from the deployment period. Analysts may use these files for additional correlation, threat hunting exercises, or SIEM rule development.</w:t>
      </w:r>
    </w:p>
    <w:p w14:paraId="741D7C70" w14:textId="77777777" w:rsidR="00523726" w:rsidRDefault="00523726">
      <w:pPr>
        <w:spacing w:after="120"/>
      </w:pPr>
    </w:p>
    <w:p w14:paraId="2A3BC0F6" w14:textId="77777777" w:rsidR="00523726" w:rsidRDefault="00000000">
      <w:pPr>
        <w:spacing w:before="400"/>
        <w:jc w:val="center"/>
      </w:pPr>
      <w:r>
        <w:rPr>
          <w:b/>
          <w:bCs/>
          <w:color w:val="0D2137"/>
          <w:sz w:val="22"/>
          <w:szCs w:val="22"/>
        </w:rPr>
        <w:t>— END OF REPORT —</w:t>
      </w:r>
    </w:p>
    <w:p w14:paraId="516662FA" w14:textId="77777777" w:rsidR="00523726" w:rsidRDefault="00000000">
      <w:pPr>
        <w:jc w:val="center"/>
      </w:pPr>
      <w:r>
        <w:rPr>
          <w:color w:val="888888"/>
        </w:rPr>
        <w:t>T-Pot Honeypot Threat Intelligence Report | Cybersecurity Mini-Project Series</w:t>
      </w:r>
    </w:p>
    <w:sectPr w:rsidR="0052372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84C2E3" w14:textId="77777777" w:rsidR="00F335C8" w:rsidRDefault="00F335C8">
      <w:r>
        <w:separator/>
      </w:r>
    </w:p>
  </w:endnote>
  <w:endnote w:type="continuationSeparator" w:id="0">
    <w:p w14:paraId="5E8FBC47" w14:textId="77777777" w:rsidR="00F335C8" w:rsidRDefault="00F335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EFCA26" w14:textId="77777777" w:rsidR="00523726" w:rsidRDefault="00000000">
    <w:pPr>
      <w:pBdr>
        <w:top w:val="single" w:sz="4" w:space="4" w:color="1A7A8A"/>
      </w:pBdr>
      <w:jc w:val="center"/>
    </w:pPr>
    <w:r>
      <w:rPr>
        <w:color w:val="888888"/>
        <w:sz w:val="18"/>
        <w:szCs w:val="18"/>
      </w:rPr>
      <w:t xml:space="preserve">T-Pot Honeypot Threat Intelligence Report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9A66AC">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9A66A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70E880" w14:textId="77777777" w:rsidR="00F335C8" w:rsidRDefault="00F335C8">
      <w:r>
        <w:separator/>
      </w:r>
    </w:p>
  </w:footnote>
  <w:footnote w:type="continuationSeparator" w:id="0">
    <w:p w14:paraId="3D9B829D" w14:textId="77777777" w:rsidR="00F335C8" w:rsidRDefault="00F335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520" w:type="dxa"/>
      <w:tblBorders>
        <w:bottom w:val="single" w:sz="4" w:space="0" w:color="1A7A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520"/>
    </w:tblGrid>
    <w:tr w:rsidR="00523726" w14:paraId="27085C37" w14:textId="77777777">
      <w:tc>
        <w:tcPr>
          <w:tcW w:w="7000" w:type="dxa"/>
        </w:tcPr>
        <w:p w14:paraId="55219EEA" w14:textId="77777777" w:rsidR="00523726" w:rsidRDefault="00000000">
          <w:r>
            <w:rPr>
              <w:b/>
              <w:bCs/>
              <w:color w:val="0D2137"/>
              <w:sz w:val="18"/>
              <w:szCs w:val="18"/>
            </w:rPr>
            <w:t>T-Pot Honeypot Analysis Report</w:t>
          </w:r>
        </w:p>
      </w:tc>
      <w:tc>
        <w:tcPr>
          <w:tcW w:w="2520" w:type="dxa"/>
        </w:tcPr>
        <w:p w14:paraId="05DA695A" w14:textId="6E35666F" w:rsidR="00523726" w:rsidRDefault="009A66AC">
          <w:pPr>
            <w:jc w:val="right"/>
          </w:pPr>
          <w:r>
            <w:rPr>
              <w:color w:val="1A7A8A"/>
              <w:sz w:val="16"/>
              <w:szCs w:val="16"/>
            </w:rPr>
            <w:t>3MTT Capstone Project | Cybersecurity Lab</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5F2752"/>
    <w:multiLevelType w:val="hybridMultilevel"/>
    <w:tmpl w:val="69007DCC"/>
    <w:lvl w:ilvl="0" w:tplc="906E67C2">
      <w:start w:val="1"/>
      <w:numFmt w:val="bullet"/>
      <w:lvlText w:val="•"/>
      <w:lvlJc w:val="left"/>
      <w:pPr>
        <w:ind w:left="720" w:hanging="360"/>
      </w:pPr>
    </w:lvl>
    <w:lvl w:ilvl="1" w:tplc="DB68B5DA">
      <w:start w:val="1"/>
      <w:numFmt w:val="bullet"/>
      <w:lvlText w:val="◦"/>
      <w:lvlJc w:val="left"/>
      <w:pPr>
        <w:ind w:left="1080" w:hanging="360"/>
      </w:pPr>
    </w:lvl>
    <w:lvl w:ilvl="2" w:tplc="E0FE0374">
      <w:numFmt w:val="decimal"/>
      <w:lvlText w:val=""/>
      <w:lvlJc w:val="left"/>
    </w:lvl>
    <w:lvl w:ilvl="3" w:tplc="CE6ED6F8">
      <w:numFmt w:val="decimal"/>
      <w:lvlText w:val=""/>
      <w:lvlJc w:val="left"/>
    </w:lvl>
    <w:lvl w:ilvl="4" w:tplc="7786E6DC">
      <w:numFmt w:val="decimal"/>
      <w:lvlText w:val=""/>
      <w:lvlJc w:val="left"/>
    </w:lvl>
    <w:lvl w:ilvl="5" w:tplc="1DBAADCA">
      <w:numFmt w:val="decimal"/>
      <w:lvlText w:val=""/>
      <w:lvlJc w:val="left"/>
    </w:lvl>
    <w:lvl w:ilvl="6" w:tplc="CF4AF6D6">
      <w:numFmt w:val="decimal"/>
      <w:lvlText w:val=""/>
      <w:lvlJc w:val="left"/>
    </w:lvl>
    <w:lvl w:ilvl="7" w:tplc="FD96FF06">
      <w:numFmt w:val="decimal"/>
      <w:lvlText w:val=""/>
      <w:lvlJc w:val="left"/>
    </w:lvl>
    <w:lvl w:ilvl="8" w:tplc="366636F6">
      <w:numFmt w:val="decimal"/>
      <w:lvlText w:val=""/>
      <w:lvlJc w:val="left"/>
    </w:lvl>
  </w:abstractNum>
  <w:abstractNum w:abstractNumId="1" w15:restartNumberingAfterBreak="0">
    <w:nsid w:val="3FC661A2"/>
    <w:multiLevelType w:val="hybridMultilevel"/>
    <w:tmpl w:val="B4388060"/>
    <w:lvl w:ilvl="0" w:tplc="84AE8344">
      <w:start w:val="1"/>
      <w:numFmt w:val="bullet"/>
      <w:lvlText w:val="●"/>
      <w:lvlJc w:val="left"/>
      <w:pPr>
        <w:ind w:left="720" w:hanging="360"/>
      </w:pPr>
    </w:lvl>
    <w:lvl w:ilvl="1" w:tplc="3E74725A">
      <w:start w:val="1"/>
      <w:numFmt w:val="bullet"/>
      <w:lvlText w:val="○"/>
      <w:lvlJc w:val="left"/>
      <w:pPr>
        <w:ind w:left="1440" w:hanging="360"/>
      </w:pPr>
    </w:lvl>
    <w:lvl w:ilvl="2" w:tplc="7B8046C2">
      <w:start w:val="1"/>
      <w:numFmt w:val="bullet"/>
      <w:lvlText w:val="■"/>
      <w:lvlJc w:val="left"/>
      <w:pPr>
        <w:ind w:left="2160" w:hanging="360"/>
      </w:pPr>
    </w:lvl>
    <w:lvl w:ilvl="3" w:tplc="F59E4E2A">
      <w:start w:val="1"/>
      <w:numFmt w:val="bullet"/>
      <w:lvlText w:val="●"/>
      <w:lvlJc w:val="left"/>
      <w:pPr>
        <w:ind w:left="2880" w:hanging="360"/>
      </w:pPr>
    </w:lvl>
    <w:lvl w:ilvl="4" w:tplc="15166734">
      <w:start w:val="1"/>
      <w:numFmt w:val="bullet"/>
      <w:lvlText w:val="○"/>
      <w:lvlJc w:val="left"/>
      <w:pPr>
        <w:ind w:left="3600" w:hanging="360"/>
      </w:pPr>
    </w:lvl>
    <w:lvl w:ilvl="5" w:tplc="CB3E9562">
      <w:start w:val="1"/>
      <w:numFmt w:val="bullet"/>
      <w:lvlText w:val="■"/>
      <w:lvlJc w:val="left"/>
      <w:pPr>
        <w:ind w:left="4320" w:hanging="360"/>
      </w:pPr>
    </w:lvl>
    <w:lvl w:ilvl="6" w:tplc="6E2CF6B0">
      <w:start w:val="1"/>
      <w:numFmt w:val="bullet"/>
      <w:lvlText w:val="●"/>
      <w:lvlJc w:val="left"/>
      <w:pPr>
        <w:ind w:left="5040" w:hanging="360"/>
      </w:pPr>
    </w:lvl>
    <w:lvl w:ilvl="7" w:tplc="4BB00E26">
      <w:start w:val="1"/>
      <w:numFmt w:val="bullet"/>
      <w:lvlText w:val="●"/>
      <w:lvlJc w:val="left"/>
      <w:pPr>
        <w:ind w:left="5760" w:hanging="360"/>
      </w:pPr>
    </w:lvl>
    <w:lvl w:ilvl="8" w:tplc="41F26810">
      <w:start w:val="1"/>
      <w:numFmt w:val="bullet"/>
      <w:lvlText w:val="●"/>
      <w:lvlJc w:val="left"/>
      <w:pPr>
        <w:ind w:left="6480" w:hanging="360"/>
      </w:pPr>
    </w:lvl>
  </w:abstractNum>
  <w:num w:numId="1" w16cid:durableId="1127929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726"/>
    <w:rsid w:val="00523726"/>
    <w:rsid w:val="009A66AC"/>
    <w:rsid w:val="00AC640C"/>
    <w:rsid w:val="00C32072"/>
    <w:rsid w:val="00C5078F"/>
    <w:rsid w:val="00E16FB0"/>
    <w:rsid w:val="00EF2BAA"/>
    <w:rsid w:val="00F335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1A810"/>
  <w15:docId w15:val="{1929DC5C-B6A0-42FA-90DF-7A379A89C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D2137"/>
      <w:sz w:val="32"/>
      <w:szCs w:val="32"/>
    </w:rPr>
  </w:style>
  <w:style w:type="paragraph" w:styleId="Heading2">
    <w:name w:val="heading 2"/>
    <w:uiPriority w:val="9"/>
    <w:unhideWhenUsed/>
    <w:qFormat/>
    <w:pPr>
      <w:spacing w:before="280" w:after="120"/>
      <w:outlineLvl w:val="1"/>
    </w:pPr>
    <w:rPr>
      <w:b/>
      <w:bCs/>
      <w:color w:val="1A7A8A"/>
      <w:sz w:val="26"/>
      <w:szCs w:val="26"/>
    </w:rPr>
  </w:style>
  <w:style w:type="paragraph" w:styleId="Heading3">
    <w:name w:val="heading 3"/>
    <w:uiPriority w:val="9"/>
    <w:unhideWhenUsed/>
    <w:qFormat/>
    <w:pPr>
      <w:spacing w:before="200" w:after="80"/>
      <w:outlineLvl w:val="2"/>
    </w:pPr>
    <w:rPr>
      <w:b/>
      <w:bCs/>
      <w:color w:val="0D213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A66AC"/>
    <w:pPr>
      <w:spacing w:after="100"/>
    </w:pPr>
  </w:style>
  <w:style w:type="paragraph" w:styleId="TOC2">
    <w:name w:val="toc 2"/>
    <w:basedOn w:val="Normal"/>
    <w:next w:val="Normal"/>
    <w:autoRedefine/>
    <w:uiPriority w:val="39"/>
    <w:unhideWhenUsed/>
    <w:rsid w:val="009A66AC"/>
    <w:pPr>
      <w:spacing w:after="100"/>
      <w:ind w:left="200"/>
    </w:pPr>
  </w:style>
  <w:style w:type="paragraph" w:styleId="TOC3">
    <w:name w:val="toc 3"/>
    <w:basedOn w:val="Normal"/>
    <w:next w:val="Normal"/>
    <w:autoRedefine/>
    <w:uiPriority w:val="39"/>
    <w:unhideWhenUsed/>
    <w:rsid w:val="009A66AC"/>
    <w:pPr>
      <w:spacing w:after="100"/>
      <w:ind w:left="400"/>
    </w:pPr>
  </w:style>
  <w:style w:type="paragraph" w:styleId="Header">
    <w:name w:val="header"/>
    <w:basedOn w:val="Normal"/>
    <w:link w:val="HeaderChar"/>
    <w:uiPriority w:val="99"/>
    <w:unhideWhenUsed/>
    <w:rsid w:val="009A66AC"/>
    <w:pPr>
      <w:tabs>
        <w:tab w:val="center" w:pos="4513"/>
        <w:tab w:val="right" w:pos="9026"/>
      </w:tabs>
    </w:pPr>
  </w:style>
  <w:style w:type="character" w:customStyle="1" w:styleId="HeaderChar">
    <w:name w:val="Header Char"/>
    <w:basedOn w:val="DefaultParagraphFont"/>
    <w:link w:val="Header"/>
    <w:uiPriority w:val="99"/>
    <w:rsid w:val="009A66AC"/>
  </w:style>
  <w:style w:type="paragraph" w:styleId="Footer">
    <w:name w:val="footer"/>
    <w:basedOn w:val="Normal"/>
    <w:link w:val="FooterChar"/>
    <w:uiPriority w:val="99"/>
    <w:unhideWhenUsed/>
    <w:rsid w:val="009A66AC"/>
    <w:pPr>
      <w:tabs>
        <w:tab w:val="center" w:pos="4513"/>
        <w:tab w:val="right" w:pos="9026"/>
      </w:tabs>
    </w:pPr>
  </w:style>
  <w:style w:type="character" w:customStyle="1" w:styleId="FooterChar">
    <w:name w:val="Footer Char"/>
    <w:basedOn w:val="DefaultParagraphFont"/>
    <w:link w:val="Footer"/>
    <w:uiPriority w:val="99"/>
    <w:rsid w:val="009A66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18</Pages>
  <Words>4128</Words>
  <Characters>23530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T-Pot Honeypot Deployment &amp; Threat Intelligence Report</vt:lpstr>
    </vt:vector>
  </TitlesOfParts>
  <Company/>
  <LinksUpToDate>false</LinksUpToDate>
  <CharactersWithSpaces>27603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T-Pot Honeypot Deployment &amp; Threat Intelligence Report</dc:title>
  <dc:creator>Cybersecurity Lab — T-Pot Analysis</dc:creator>
  <dc:description>7-day analysis of honeypot traffic captured by T-Pot CE</dc:description>
  <cp:lastModifiedBy>i_Node</cp:lastModifiedBy>
  <cp:revision>3</cp:revision>
  <dcterms:created xsi:type="dcterms:W3CDTF">2026-08-18T04:16:00Z</dcterms:created>
  <dcterms:modified xsi:type="dcterms:W3CDTF">2026-08-21T09:29:00Z</dcterms:modified>
</cp:coreProperties>
</file>