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CA8B" w14:textId="7FBD7682" w:rsidR="00175BEE" w:rsidRPr="003A14DF" w:rsidRDefault="003A14DF">
      <w:pPr>
        <w:rPr>
          <w:lang w:val="en-US"/>
        </w:rPr>
      </w:pPr>
      <w:r w:rsidRPr="003A14DF">
        <w:rPr>
          <w:lang w:val="en-US"/>
        </w:rPr>
        <w:t>Executive summary</w:t>
      </w:r>
    </w:p>
    <w:sectPr w:rsidR="00175BEE" w:rsidRPr="003A14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DF"/>
    <w:rsid w:val="00175BEE"/>
    <w:rsid w:val="003A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EFEA"/>
  <w15:chartTrackingRefBased/>
  <w15:docId w15:val="{BF737FDA-A92E-4169-9CCF-2658D9FF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Christian Bechsøfft Mikkelsen</dc:creator>
  <cp:keywords/>
  <dc:description/>
  <cp:lastModifiedBy>Hans Christian Bechsøfft Mikkelsen</cp:lastModifiedBy>
  <cp:revision>1</cp:revision>
  <dcterms:created xsi:type="dcterms:W3CDTF">2022-05-06T12:48:00Z</dcterms:created>
  <dcterms:modified xsi:type="dcterms:W3CDTF">2022-05-06T12:48:00Z</dcterms:modified>
</cp:coreProperties>
</file>