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0" w:firstLine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 5</w:t>
      </w:r>
    </w:p>
    <w:p>
      <w:pPr>
        <w:pStyle w:val="Normal"/>
        <w:ind w:firstLine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Due: Thursday Nov 10th at 11:59 pm</w:t>
      </w:r>
    </w:p>
    <w:p>
      <w:pPr>
        <w:pStyle w:val="Normal"/>
        <w:ind w:firstLine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>Jeremiah Webb</w:t>
      </w:r>
    </w:p>
    <w:p>
      <w:pPr>
        <w:pStyle w:val="Normal"/>
        <w:ind w:firstLine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Review Questions </w:t>
      </w:r>
    </w:p>
    <w:p>
      <w:pPr>
        <w:pStyle w:val="Normal"/>
        <w:spacing w:lineRule="auto" w:line="240" w:before="0" w:after="0"/>
        <w:rPr>
          <w:rFonts w:ascii="TimesTen-Roman" w:hAnsi="TimesTen-Roman" w:cs="TimesTen-Roman"/>
          <w:sz w:val="28"/>
          <w:szCs w:val="28"/>
        </w:rPr>
      </w:pPr>
      <w:r>
        <w:rPr>
          <w:sz w:val="28"/>
          <w:szCs w:val="28"/>
        </w:rPr>
        <w:t xml:space="preserve">1.  </w:t>
      </w:r>
      <w:r>
        <w:rPr>
          <w:color w:val="FF0000"/>
          <w:sz w:val="28"/>
          <w:szCs w:val="28"/>
        </w:rPr>
        <w:t xml:space="preserve">(5 points) </w:t>
      </w:r>
      <w:r>
        <w:rPr>
          <w:rFonts w:cs="TimesTen-Roman" w:ascii="TimesTen-Roman" w:hAnsi="TimesTen-Roman"/>
          <w:sz w:val="28"/>
          <w:szCs w:val="28"/>
        </w:rPr>
        <w:t>For a direct-mapped cache, a main memory address is viewed as consisting of three fields. List and define the three fields.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Tag – Portion of the cache address used as a unique identifier for a group of data.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Line Index – Indicates which portion of cache that will hold one block.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Block Offfset – Indicate which word to access within the block.</w:t>
      </w:r>
    </w:p>
    <w:p>
      <w:pPr>
        <w:pStyle w:val="Normal"/>
        <w:spacing w:lineRule="auto" w:line="240" w:before="0" w:after="0"/>
        <w:rPr>
          <w:rFonts w:ascii="TimesTen-Roman" w:hAnsi="TimesTen-Roman" w:cs="TimesTen-Roman"/>
          <w:sz w:val="28"/>
          <w:szCs w:val="28"/>
        </w:rPr>
      </w:pPr>
      <w:r>
        <w:rPr>
          <w:sz w:val="28"/>
          <w:szCs w:val="28"/>
        </w:rPr>
        <w:t xml:space="preserve">2.  </w:t>
      </w:r>
      <w:r>
        <w:rPr>
          <w:color w:val="FF0000"/>
          <w:sz w:val="28"/>
          <w:szCs w:val="28"/>
        </w:rPr>
        <w:t xml:space="preserve">(5 points) </w:t>
      </w:r>
      <w:r>
        <w:rPr>
          <w:rFonts w:eastAsia="TimesTen-Bold" w:cs="TimesTen-Roman" w:ascii="TimesTen-Roman" w:hAnsi="TimesTen-Roman"/>
          <w:sz w:val="28"/>
          <w:szCs w:val="28"/>
        </w:rPr>
        <w:t>For a set-associative cache, a main memory address is viewed as consisting of three fields. List and define the three fields.</w:t>
      </w:r>
      <w:r>
        <w:rPr>
          <w:rFonts w:cs="TimesTen-Roman" w:ascii="TimesTen-Roman" w:hAnsi="TimesTen-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Ten-Roman" w:hAnsi="TimesTen-Roman" w:cs="TimesTen-Roman"/>
          <w:sz w:val="28"/>
          <w:szCs w:val="28"/>
        </w:rPr>
      </w:pPr>
      <w:r>
        <w:rPr>
          <w:rFonts w:cs="TimesTen-Roman" w:ascii="TimesTen-Roman" w:hAnsi="TimesTen-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Tag – Portion of cache set to indicate tag position in the set.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Set Index – Indicates which set to center to access its blocks.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Block Offset – Indicates which word to access within the block.</w:t>
      </w:r>
    </w:p>
    <w:p>
      <w:pPr>
        <w:pStyle w:val="Normal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3. </w:t>
      </w:r>
      <w:r>
        <w:rPr>
          <w:rFonts w:eastAsia="TimesTen-Bold" w:cs="TimesTen-Roman" w:ascii="TimesTen-Roman" w:hAnsi="TimesTen-Roman"/>
          <w:color w:val="FF0000"/>
          <w:sz w:val="28"/>
          <w:szCs w:val="28"/>
        </w:rPr>
        <w:t xml:space="preserve">(5 points) </w:t>
      </w:r>
      <w:r>
        <w:rPr>
          <w:rFonts w:eastAsia="TimesTen-Bold" w:cs="TimesTen-Roman" w:ascii="TimesTen-Roman" w:hAnsi="TimesTen-Roman"/>
          <w:sz w:val="28"/>
          <w:szCs w:val="28"/>
        </w:rPr>
        <w:t>Consider the following code:</w:t>
      </w:r>
    </w:p>
    <w:p>
      <w:pPr>
        <w:pStyle w:val="Normal"/>
        <w:spacing w:lineRule="auto" w:line="240" w:before="0" w:after="0"/>
        <w:ind w:left="144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for 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(i </w:t>
      </w:r>
      <w:r>
        <w:rPr>
          <w:rFonts w:eastAsia="TimesTen-Bold" w:cs="PearsonMATH08" w:ascii="PearsonMATH08" w:hAnsi="PearsonMATH08"/>
          <w:sz w:val="28"/>
          <w:szCs w:val="28"/>
        </w:rPr>
        <w:t xml:space="preserve">= 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0; i </w:t>
      </w:r>
      <w:r>
        <w:rPr>
          <w:rFonts w:eastAsia="TimesTen-Bold" w:cs="PearsonMATH02" w:ascii="PearsonMATH02" w:hAnsi="PearsonMATH02"/>
          <w:sz w:val="28"/>
          <w:szCs w:val="28"/>
        </w:rPr>
        <w:t xml:space="preserve">&lt; </w:t>
      </w:r>
      <w:r>
        <w:rPr>
          <w:rFonts w:eastAsia="TimesTen-Bold" w:cs="TimesTen-Roman" w:ascii="TimesTen-Roman" w:hAnsi="TimesTen-Roman"/>
          <w:sz w:val="28"/>
          <w:szCs w:val="28"/>
        </w:rPr>
        <w:t>20; i</w:t>
      </w:r>
      <w:r>
        <w:rPr>
          <w:rFonts w:eastAsia="TimesTen-Bold" w:cs="PearsonMATH02" w:ascii="PearsonMATH02" w:hAnsi="PearsonMATH02"/>
          <w:sz w:val="28"/>
          <w:szCs w:val="28"/>
        </w:rPr>
        <w:t>+ +</w:t>
      </w:r>
      <w:r>
        <w:rPr>
          <w:rFonts w:eastAsia="TimesTen-Bold" w:cs="TimesTen-Roman" w:ascii="TimesTen-Roman" w:hAnsi="TimesTen-Roman"/>
          <w:sz w:val="28"/>
          <w:szCs w:val="28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for 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(j </w:t>
      </w:r>
      <w:r>
        <w:rPr>
          <w:rFonts w:eastAsia="TimesTen-Bold" w:cs="PearsonMATH08" w:ascii="PearsonMATH08" w:hAnsi="PearsonMATH08"/>
          <w:sz w:val="28"/>
          <w:szCs w:val="28"/>
        </w:rPr>
        <w:t xml:space="preserve">= 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0; j </w:t>
      </w:r>
      <w:r>
        <w:rPr>
          <w:rFonts w:eastAsia="TimesTen-Bold" w:cs="PearsonMATH02" w:ascii="PearsonMATH02" w:hAnsi="PearsonMATH02"/>
          <w:sz w:val="28"/>
          <w:szCs w:val="28"/>
        </w:rPr>
        <w:t xml:space="preserve">&lt; </w:t>
      </w:r>
      <w:r>
        <w:rPr>
          <w:rFonts w:eastAsia="TimesTen-Bold" w:cs="TimesTen-Roman" w:ascii="TimesTen-Roman" w:hAnsi="TimesTen-Roman"/>
          <w:sz w:val="28"/>
          <w:szCs w:val="28"/>
        </w:rPr>
        <w:t>10; j</w:t>
      </w:r>
      <w:r>
        <w:rPr>
          <w:rFonts w:eastAsia="TimesTen-Bold" w:cs="PearsonMATH02" w:ascii="PearsonMATH02" w:hAnsi="PearsonMATH02"/>
          <w:sz w:val="28"/>
          <w:szCs w:val="28"/>
        </w:rPr>
        <w:t>+ +</w:t>
      </w:r>
      <w:r>
        <w:rPr>
          <w:rFonts w:eastAsia="TimesTen-Bold" w:cs="TimesTen-Roman" w:ascii="TimesTen-Roman" w:hAnsi="TimesTen-Roman"/>
          <w:sz w:val="28"/>
          <w:szCs w:val="28"/>
        </w:rPr>
        <w:t>)</w:t>
      </w:r>
    </w:p>
    <w:p>
      <w:pPr>
        <w:pStyle w:val="Normal"/>
        <w:spacing w:lineRule="auto" w:line="240" w:before="0" w:after="0"/>
        <w:ind w:left="144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a[i] </w:t>
      </w:r>
      <w:r>
        <w:rPr>
          <w:rFonts w:eastAsia="TimesTen-Bold" w:cs="PearsonMATH08" w:ascii="PearsonMATH08" w:hAnsi="PearsonMATH08"/>
          <w:sz w:val="28"/>
          <w:szCs w:val="28"/>
        </w:rPr>
        <w:t xml:space="preserve">= </w:t>
      </w:r>
      <w:r>
        <w:rPr>
          <w:rFonts w:eastAsia="TimesTen-Bold" w:cs="TimesTen-Roman" w:ascii="TimesTen-Roman" w:hAnsi="TimesTen-Roman"/>
          <w:sz w:val="28"/>
          <w:szCs w:val="28"/>
        </w:rPr>
        <w:t>a[i]* j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a. </w:t>
      </w:r>
      <w:r>
        <w:rPr>
          <w:rFonts w:eastAsia="TimesTen-Bold" w:cs="TimesTen-Roman" w:ascii="TimesTen-Roman" w:hAnsi="TimesTen-Roman"/>
          <w:sz w:val="28"/>
          <w:szCs w:val="28"/>
        </w:rPr>
        <w:t>Give one example of the spatial locality in the code.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Accessing array a[], since the consequent array accesses will be accessing memory locations that are next to each other.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b. </w:t>
      </w:r>
      <w:r>
        <w:rPr>
          <w:rFonts w:eastAsia="TimesTen-Bold" w:cs="TimesTen-Roman" w:ascii="TimesTen-Roman" w:hAnsi="TimesTen-Roman"/>
          <w:sz w:val="28"/>
          <w:szCs w:val="28"/>
        </w:rPr>
        <w:t>Give one example of the temporal locality in the code.</w:t>
      </w:r>
    </w:p>
    <w:p>
      <w:pPr>
        <w:pStyle w:val="Normal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For the inner for loop, the array accesses element a[i], as the j is incremented with each iteration since a[i] is accessed multiple times within a short time frame.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4. </w:t>
      </w:r>
      <w:r>
        <w:rPr>
          <w:rFonts w:eastAsia="TimesTen-Bold" w:cs="TimesTen-Roman" w:ascii="TimesTen-Roman" w:hAnsi="TimesTen-Roman"/>
          <w:color w:val="FF0000"/>
          <w:sz w:val="28"/>
          <w:szCs w:val="28"/>
        </w:rPr>
        <w:t xml:space="preserve">(5 points) 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A </w:t>
      </w:r>
      <w:r>
        <w:rPr>
          <w:rFonts w:eastAsia="TimesTen-Bold" w:cs="TimesTen-Roman" w:ascii="TimesTen-Roman" w:hAnsi="TimesTen-Roman"/>
          <w:b/>
          <w:bCs/>
          <w:sz w:val="28"/>
          <w:szCs w:val="28"/>
        </w:rPr>
        <w:t>set-associative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cache consists of 64 lines, divided into four-line sets. Main memory contains 4K blocks of 128 words each. Calculate word offset bits, set index bits and tag bits for the given set-associative cache.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Ten-Roman" w:hAnsi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Main memory = 4KB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2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x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10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x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7</w:t>
      </w:r>
      <w:r>
        <w:rPr>
          <w:rFonts w:eastAsia="TimesTen-Bold" w:cs="TimesTen-Roman" w:ascii="TimesTen-Roman" w:hAnsi="TimesTen-Roman"/>
          <w:sz w:val="28"/>
          <w:szCs w:val="28"/>
        </w:rPr>
        <w:t>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19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(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19 address bits total</w:t>
      </w:r>
      <w:r>
        <w:rPr>
          <w:rFonts w:eastAsia="TimesTen-Bold" w:cs="TimesTen-Roman" w:ascii="TimesTen-Roman" w:hAnsi="TimesTen-Roman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ascii="TimesTen-Roman" w:hAnsi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# of sets = 64 cache lines (2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6</w:t>
      </w:r>
      <w:r>
        <w:rPr>
          <w:rFonts w:eastAsia="TimesTen-Bold" w:cs="TimesTen-Roman" w:ascii="TimesTen-Roman" w:hAnsi="TimesTen-Roman"/>
          <w:sz w:val="28"/>
          <w:szCs w:val="28"/>
        </w:rPr>
        <w:t>) / 4 lines per set (2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2</w:t>
      </w:r>
      <w:r>
        <w:rPr>
          <w:rFonts w:eastAsia="TimesTen-Bold" w:cs="TimesTen-Roman" w:ascii="TimesTen-Roman" w:hAnsi="TimesTen-Roman"/>
          <w:sz w:val="28"/>
          <w:szCs w:val="28"/>
        </w:rPr>
        <w:t>) = 16 sets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4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(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4 set index bits</w:t>
      </w:r>
      <w:r>
        <w:rPr>
          <w:rFonts w:eastAsia="TimesTen-Bold" w:cs="TimesTen-Roman" w:ascii="TimesTen-Roman" w:hAnsi="TimesTen-Roman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ascii="TimesTen-Roman" w:hAnsi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Block size = 128 words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7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bytes (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7 offset bits</w:t>
      </w:r>
      <w:r>
        <w:rPr>
          <w:rFonts w:eastAsia="TimesTen-Bold" w:cs="TimesTen-Roman" w:ascii="TimesTen-Roman" w:hAnsi="TimesTen-Roman"/>
          <w:sz w:val="28"/>
          <w:szCs w:val="28"/>
        </w:rPr>
        <w:t>)</w:t>
        <w:tab/>
      </w:r>
    </w:p>
    <w:p>
      <w:pPr>
        <w:pStyle w:val="Normal"/>
        <w:spacing w:lineRule="auto" w:line="240" w:before="0" w:after="0"/>
        <w:rPr>
          <w:rFonts w:ascii="TimesTen-Roman" w:hAnsi="TimesTen-Roman"/>
          <w:sz w:val="28"/>
          <w:szCs w:val="28"/>
        </w:rPr>
      </w:pPr>
      <w:r>
        <w:rPr>
          <w:rFonts w:ascii="TimesTen-Roman" w:hAnsi="TimesTen-Roman"/>
          <w:sz w:val="28"/>
          <w:szCs w:val="28"/>
        </w:rPr>
        <w:t>19-4-7 =</w:t>
      </w:r>
      <w:r>
        <w:rPr>
          <w:rFonts w:ascii="TimesTen-Roman" w:hAnsi="TimesTen-Roman"/>
          <w:sz w:val="28"/>
          <w:szCs w:val="28"/>
          <w:highlight w:val="yellow"/>
        </w:rPr>
        <w:t>8 tag bits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5. </w:t>
      </w:r>
      <w:r>
        <w:rPr>
          <w:rFonts w:eastAsia="TimesTen-Bold" w:cs="TimesTen-Roman" w:ascii="TimesTen-Roman" w:hAnsi="TimesTen-Roman"/>
          <w:color w:val="FF0000"/>
          <w:sz w:val="28"/>
          <w:szCs w:val="28"/>
        </w:rPr>
        <w:t xml:space="preserve">(10 points) </w:t>
      </w:r>
      <w:r>
        <w:rPr>
          <w:rFonts w:eastAsia="TimesTen-Bold" w:cs="TimesTen-Roman" w:ascii="TimesTen-Roman" w:hAnsi="TimesTen-Roman"/>
          <w:sz w:val="28"/>
          <w:szCs w:val="28"/>
        </w:rPr>
        <w:t>Consider a machine with a byte addressable main memory of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16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bytes and block size of 8 bytes. Assume that a direct mapped cache consisting of 32 lines is used with this machine.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sz w:val="28"/>
          <w:szCs w:val="28"/>
        </w:rPr>
        <w:t>a.</w:t>
      </w: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 </w:t>
      </w:r>
      <w:r>
        <w:rPr>
          <w:rFonts w:eastAsia="TimesTen-Bold" w:cs="TimesTen-Roman" w:ascii="TimesTen-Roman" w:hAnsi="TimesTen-Roman"/>
          <w:sz w:val="28"/>
          <w:szCs w:val="28"/>
        </w:rPr>
        <w:t>How is a 16-bit memory address divided into tag, line number, and byte number?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Main memory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16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bytes (16 address bits total)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# of lines = 32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5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(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5 line index bits</w:t>
      </w:r>
      <w:r>
        <w:rPr>
          <w:rFonts w:eastAsia="TimesTen-Bold" w:cs="TimesTen-Roman" w:ascii="TimesTen-Roman" w:hAnsi="TimesTen-Roman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Block size = 8 bytes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3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bytes (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3 offset bits</w:t>
      </w:r>
      <w:r>
        <w:rPr>
          <w:rFonts w:eastAsia="TimesTen-Bold" w:cs="TimesTen-Roman" w:ascii="TimesTen-Roman" w:hAnsi="TimesTen-Roman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16 </w:t>
      </w:r>
      <w:r>
        <w:rPr>
          <w:rFonts w:eastAsia="TimesTen-Bold" w:cs="TimesTen-Roman" w:ascii="TimesTen-Roman" w:hAnsi="TimesTen-Roman"/>
          <w:sz w:val="28"/>
          <w:szCs w:val="28"/>
        </w:rPr>
        <w:t>-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5 - 3 =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8 tag bits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sz w:val="28"/>
          <w:szCs w:val="28"/>
        </w:rPr>
        <w:t>b.</w:t>
      </w: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 </w:t>
      </w:r>
      <w:r>
        <w:rPr>
          <w:rFonts w:eastAsia="TimesTen-Bold" w:cs="TimesTen-Roman" w:ascii="TimesTen-Roman" w:hAnsi="TimesTen-Roman"/>
          <w:sz w:val="28"/>
          <w:szCs w:val="28"/>
        </w:rPr>
        <w:t>Into what line would bytes with each of the following addresses be stored?</w:t>
      </w:r>
    </w:p>
    <w:p>
      <w:pPr>
        <w:pStyle w:val="Normal"/>
        <w:spacing w:lineRule="auto" w:line="240" w:before="0" w:after="0"/>
        <w:ind w:left="144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0001 0001 0001 1011 </w:t>
      </w:r>
      <w:r>
        <w:rPr>
          <w:rFonts w:eastAsia="TimesTen-Bold" w:cs="TimesTen-Roman" w:ascii="TimesTen-Roman" w:hAnsi="TimesTen-Roman"/>
          <w:sz w:val="28"/>
          <w:szCs w:val="28"/>
        </w:rPr>
        <w:t>= line 00011</w:t>
      </w:r>
    </w:p>
    <w:p>
      <w:pPr>
        <w:pStyle w:val="Normal"/>
        <w:spacing w:lineRule="auto" w:line="240" w:before="0" w:after="0"/>
        <w:ind w:left="144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1100 0011 0011 0100 </w:t>
      </w:r>
      <w:r>
        <w:rPr>
          <w:rFonts w:eastAsia="TimesTen-Bold" w:cs="TimesTen-Roman" w:ascii="TimesTen-Roman" w:hAnsi="TimesTen-Roman"/>
          <w:sz w:val="28"/>
          <w:szCs w:val="28"/>
        </w:rPr>
        <w:t>= line 00110</w:t>
      </w:r>
    </w:p>
    <w:p>
      <w:pPr>
        <w:pStyle w:val="Normal"/>
        <w:spacing w:lineRule="auto" w:line="240" w:before="0" w:after="0"/>
        <w:ind w:left="144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1101 0000 0001 1101 </w:t>
      </w:r>
      <w:r>
        <w:rPr>
          <w:rFonts w:eastAsia="TimesTen-Bold" w:cs="TimesTen-Roman" w:ascii="TimesTen-Roman" w:hAnsi="TimesTen-Roman"/>
          <w:sz w:val="28"/>
          <w:szCs w:val="28"/>
        </w:rPr>
        <w:t>= line 00011</w:t>
      </w:r>
    </w:p>
    <w:p>
      <w:pPr>
        <w:pStyle w:val="Normal"/>
        <w:ind w:left="144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1010 1010 1010 1010 </w:t>
      </w:r>
      <w:r>
        <w:rPr>
          <w:rFonts w:eastAsia="TimesTen-Bold" w:cs="TimesTen-Roman" w:ascii="TimesTen-Roman" w:hAnsi="TimesTen-Roman"/>
          <w:sz w:val="28"/>
          <w:szCs w:val="28"/>
        </w:rPr>
        <w:t>= line 10101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6. </w:t>
      </w:r>
      <w:r>
        <w:rPr>
          <w:rFonts w:eastAsia="TimesTen-Bold" w:cs="TimesTen-Roman" w:ascii="TimesTen-Roman" w:hAnsi="TimesTen-Roman"/>
          <w:color w:val="FF0000"/>
          <w:sz w:val="28"/>
          <w:szCs w:val="28"/>
        </w:rPr>
        <w:t xml:space="preserve">(5 points each = 20 points) </w:t>
      </w:r>
      <w:r>
        <w:rPr>
          <w:rFonts w:eastAsia="TimesTen-Bold" w:cs="TimesTen-Roman" w:ascii="TimesTen-Roman" w:hAnsi="TimesTen-Roman"/>
          <w:sz w:val="28"/>
          <w:szCs w:val="28"/>
        </w:rPr>
        <w:t>Consider a computer with the following characteristics: total of 1Mbyte of main memory; word size of 1 byte; block size of 16 bytes; and cache size of 64 Kbytes.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a. </w:t>
      </w:r>
      <w:r>
        <w:rPr>
          <w:rFonts w:eastAsia="TimesTen-Bold" w:cs="TimesTen-Roman" w:ascii="TimesTen-Roman" w:hAnsi="TimesTen-Roman"/>
          <w:sz w:val="28"/>
          <w:szCs w:val="28"/>
        </w:rPr>
        <w:t>For the main memory addresses of F0010, 01234, and CABBE, give the corresponding tag, cache line address, and word offsets for a direct-mapped cache.</w:t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Main memory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0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x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20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20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bytes (20 address bits total)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# of lines = 64KB cache (2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16</w:t>
      </w:r>
      <w:r>
        <w:rPr>
          <w:rFonts w:eastAsia="TimesTen-Bold" w:cs="TimesTen-Roman" w:ascii="TimesTen-Roman" w:hAnsi="TimesTen-Roman"/>
          <w:sz w:val="28"/>
          <w:szCs w:val="28"/>
        </w:rPr>
        <w:t>)/16B block size (2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4</w:t>
      </w:r>
      <w:r>
        <w:rPr>
          <w:rFonts w:eastAsia="TimesTen-Bold" w:cs="TimesTen-Roman" w:ascii="TimesTen-Roman" w:hAnsi="TimesTen-Roman"/>
          <w:sz w:val="28"/>
          <w:szCs w:val="28"/>
        </w:rPr>
        <w:t>)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12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(12 line index bits)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Block size = 16 bytes = 2</w:t>
      </w:r>
      <w:r>
        <w:rPr>
          <w:rFonts w:eastAsia="TimesTen-Bold" w:cs="TimesTen-Roman" w:ascii="TimesTen-Roman" w:hAnsi="TimesTen-Roman"/>
          <w:sz w:val="28"/>
          <w:szCs w:val="28"/>
          <w:vertAlign w:val="superscript"/>
        </w:rPr>
        <w:t>4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(4 offset bits)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20 – 12 - 4 = 4 tag bits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F0010: 1111 0000 0000 0001 0000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Tag-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1111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Line-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0000 0000 0001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Offset-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0000</w:t>
      </w:r>
      <w:r>
        <w:rPr>
          <w:rFonts w:eastAsia="TimesTen-Bold" w:cs="TimesTen-Roman" w:ascii="TimesTen-Roman" w:hAnsi="TimesTen-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01234: 0000 0001 0010 0011 0100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Tag-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0000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Line-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0001 0010 0011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Offset-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0100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CABBE: 1100 1010 1011 1011 1110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Tag-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1100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Line-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1010 1011 1011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Offset-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1110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b. </w:t>
      </w:r>
      <w:r>
        <w:rPr>
          <w:rFonts w:eastAsia="TimesTen-Bold" w:cs="TimesTen-Roman" w:ascii="TimesTen-Roman" w:hAnsi="TimesTen-Roman"/>
          <w:sz w:val="28"/>
          <w:szCs w:val="28"/>
        </w:rPr>
        <w:t>Give any two main memory addresses with different tags that map to the same cache slot for a direct-mapped cache.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C0003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Offset- 0011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Line- 0000 0000 0000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Tag- 1100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          </w:t>
      </w:r>
      <w:r>
        <w:rPr>
          <w:rFonts w:eastAsia="TimesTen-Bold" w:cs="TimesTen-Roman" w:ascii="TimesTen-Roman" w:hAnsi="TimesTen-Roman"/>
          <w:sz w:val="28"/>
          <w:szCs w:val="28"/>
        </w:rPr>
        <w:t>5000A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Offset- 1010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Line- 0000 0000 0000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>Tag- 0101</w:t>
      </w:r>
    </w:p>
    <w:p>
      <w:pPr>
        <w:pStyle w:val="ListParagraph"/>
        <w:spacing w:lineRule="auto" w:line="240" w:before="0" w:after="0"/>
        <w:ind w:left="1800" w:hanging="0"/>
        <w:contextualSpacing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c. </w:t>
      </w:r>
      <w:r>
        <w:rPr>
          <w:rFonts w:eastAsia="TimesTen-Bold" w:cs="TimesTen-Roman" w:ascii="TimesTen-Roman" w:hAnsi="TimesTen-Roman"/>
          <w:sz w:val="28"/>
          <w:szCs w:val="28"/>
        </w:rPr>
        <w:t>For the main memory addresses of F0010 and CABBE, give the corresponding tag and offset values for a fully associative cache.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F0010: Tag-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F001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  Offset-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0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 xml:space="preserve">CABBE: Tag-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CABB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 xml:space="preserve">     Offset-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E</w:t>
      </w:r>
    </w:p>
    <w:p>
      <w:pPr>
        <w:pStyle w:val="Normal"/>
        <w:spacing w:lineRule="auto" w:line="240" w:before="0" w:after="0"/>
        <w:ind w:left="720" w:hanging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Bold" w:ascii="TimesTen-Bold" w:hAnsi="TimesTen-Bold"/>
          <w:b/>
          <w:bCs/>
          <w:sz w:val="28"/>
          <w:szCs w:val="28"/>
        </w:rPr>
        <w:t xml:space="preserve">d. </w:t>
      </w:r>
      <w:r>
        <w:rPr>
          <w:rFonts w:eastAsia="TimesTen-Bold" w:cs="TimesTen-Roman" w:ascii="TimesTen-Roman" w:hAnsi="TimesTen-Roman"/>
          <w:sz w:val="28"/>
          <w:szCs w:val="28"/>
        </w:rPr>
        <w:t>For the main memory addresses of F0010 and CABBE, give the corresponding tag, cache set, and offset values for a two-way set-associative cache.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>F0010: 1111 0000 0000 0001 0000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ab/>
        <w:t xml:space="preserve">Tag-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1111 0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ab/>
        <w:t xml:space="preserve">Set-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000 0000 0001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ab/>
        <w:t xml:space="preserve">Offset-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0000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>CABBE: 1100 1010 1011 1011 1110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ab/>
        <w:t xml:space="preserve">Tag-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1100 1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ab/>
        <w:t xml:space="preserve">Set-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010 1011 1011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>
          <w:rFonts w:eastAsia="TimesTen-Bold" w:cs="TimesTen-Roman" w:ascii="TimesTen-Roman" w:hAnsi="TimesTen-Roman"/>
          <w:sz w:val="28"/>
          <w:szCs w:val="28"/>
        </w:rPr>
        <w:tab/>
        <w:tab/>
        <w:t xml:space="preserve">Offset- </w:t>
      </w:r>
      <w:r>
        <w:rPr>
          <w:rFonts w:eastAsia="TimesTen-Bold" w:cs="TimesTen-Roman" w:ascii="TimesTen-Roman" w:hAnsi="TimesTen-Roman"/>
          <w:sz w:val="28"/>
          <w:szCs w:val="28"/>
          <w:highlight w:val="yellow"/>
        </w:rPr>
        <w:t>1110</w:t>
      </w:r>
    </w:p>
    <w:p>
      <w:pPr>
        <w:pStyle w:val="Normal"/>
        <w:spacing w:lineRule="auto" w:line="240" w:before="0" w:after="0"/>
        <w:rPr>
          <w:rFonts w:ascii="TimesTen-Roman" w:hAnsi="TimesTen-Roman" w:eastAsia="TimesTen-Bold" w:cs="TimesTen-Roman"/>
          <w:sz w:val="28"/>
          <w:szCs w:val="28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Ten-Roman">
    <w:charset w:val="01"/>
    <w:family w:val="roman"/>
    <w:pitch w:val="variable"/>
  </w:font>
  <w:font w:name="TimesTen-Bold">
    <w:charset w:val="01"/>
    <w:family w:val="roman"/>
    <w:pitch w:val="variable"/>
  </w:font>
  <w:font w:name="PearsonMATH08">
    <w:charset w:val="01"/>
    <w:family w:val="roman"/>
    <w:pitch w:val="variable"/>
  </w:font>
  <w:font w:name="PearsonMATH02">
    <w:charset w:val="01"/>
    <w:family w:val="roman"/>
    <w:pitch w:val="variable"/>
  </w:font>
  <w:font w:name="TimesTen-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CEC 470: Computer Organization and Architecture</w:t>
      <w:tab/>
      <w:tab/>
      <w:t>Total Points: 50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1a8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1a8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cd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1a8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cd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LibreOffice/7.4.2.3$Linux_X86_64 LibreOffice_project/40$Build-3</Application>
  <AppVersion>15.0000</AppVersion>
  <Pages>4</Pages>
  <Words>747</Words>
  <Characters>3200</Characters>
  <CharactersWithSpaces>3918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2022-11-01T16:32:00Z</dcterms:created>
  <dc:creator>Niure Kandel, Laxima</dc:creator>
  <dc:description/>
  <dc:language>en-US</dc:language>
  <cp:lastModifiedBy/>
  <dcterms:modified xsi:type="dcterms:W3CDTF">2022-11-10T13:06:57Z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