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590" w:type="dxa"/>
        <w:tblLook w:val="04A0" w:firstRow="1" w:lastRow="0" w:firstColumn="1" w:lastColumn="0" w:noHBand="0" w:noVBand="1"/>
      </w:tblPr>
      <w:tblGrid>
        <w:gridCol w:w="5240"/>
        <w:gridCol w:w="783"/>
        <w:gridCol w:w="783"/>
        <w:gridCol w:w="784"/>
      </w:tblGrid>
      <w:tr w:rsidR="008E6326" w:rsidTr="00583A86">
        <w:trPr>
          <w:cantSplit/>
          <w:trHeight w:val="1407"/>
        </w:trPr>
        <w:tc>
          <w:tcPr>
            <w:tcW w:w="5240" w:type="dxa"/>
            <w:tcBorders>
              <w:tl2br w:val="single" w:sz="4" w:space="0" w:color="auto"/>
            </w:tcBorders>
            <w:vAlign w:val="center"/>
          </w:tcPr>
          <w:p w:rsidR="008E6326" w:rsidRPr="00583A86" w:rsidRDefault="008E6326" w:rsidP="00583A86">
            <w:pPr>
              <w:jc w:val="right"/>
              <w:rPr>
                <w:b/>
                <w:sz w:val="24"/>
              </w:rPr>
            </w:pPr>
            <w:r w:rsidRPr="00583A86">
              <w:rPr>
                <w:b/>
                <w:sz w:val="24"/>
              </w:rPr>
              <w:t>Участники</w:t>
            </w:r>
          </w:p>
          <w:p w:rsidR="008E6326" w:rsidRPr="00583A86" w:rsidRDefault="008E6326" w:rsidP="00583A86">
            <w:pPr>
              <w:tabs>
                <w:tab w:val="right" w:pos="2120"/>
              </w:tabs>
              <w:jc w:val="center"/>
              <w:rPr>
                <w:b/>
                <w:sz w:val="24"/>
              </w:rPr>
            </w:pPr>
          </w:p>
          <w:p w:rsidR="00583A86" w:rsidRPr="00583A86" w:rsidRDefault="00583A86" w:rsidP="00583A86">
            <w:pPr>
              <w:tabs>
                <w:tab w:val="right" w:pos="2120"/>
              </w:tabs>
              <w:jc w:val="center"/>
              <w:rPr>
                <w:b/>
                <w:sz w:val="24"/>
              </w:rPr>
            </w:pPr>
          </w:p>
          <w:p w:rsidR="008E6326" w:rsidRPr="00583A86" w:rsidRDefault="008E6326" w:rsidP="00583A86">
            <w:pPr>
              <w:tabs>
                <w:tab w:val="right" w:pos="2120"/>
              </w:tabs>
              <w:rPr>
                <w:b/>
              </w:rPr>
            </w:pPr>
            <w:r w:rsidRPr="00583A86">
              <w:rPr>
                <w:b/>
                <w:sz w:val="24"/>
              </w:rPr>
              <w:t>Бизнес-</w:t>
            </w:r>
            <w:r w:rsidRPr="00583A86">
              <w:rPr>
                <w:b/>
                <w:sz w:val="24"/>
              </w:rPr>
              <w:t>процессы</w:t>
            </w:r>
          </w:p>
        </w:tc>
        <w:tc>
          <w:tcPr>
            <w:tcW w:w="783" w:type="dxa"/>
            <w:textDirection w:val="btLr"/>
            <w:vAlign w:val="center"/>
          </w:tcPr>
          <w:p w:rsidR="008E6326" w:rsidRPr="00583A86" w:rsidRDefault="008E6326" w:rsidP="008E6326">
            <w:pPr>
              <w:tabs>
                <w:tab w:val="right" w:pos="398"/>
              </w:tabs>
              <w:ind w:left="113" w:right="113"/>
              <w:rPr>
                <w:b/>
              </w:rPr>
            </w:pPr>
            <w:r w:rsidRPr="00583A86">
              <w:rPr>
                <w:b/>
              </w:rPr>
              <w:t>гном Док</w:t>
            </w:r>
          </w:p>
        </w:tc>
        <w:tc>
          <w:tcPr>
            <w:tcW w:w="783" w:type="dxa"/>
            <w:textDirection w:val="btLr"/>
            <w:vAlign w:val="center"/>
          </w:tcPr>
          <w:p w:rsidR="008E6326" w:rsidRPr="00583A86" w:rsidRDefault="008E6326" w:rsidP="008E6326">
            <w:pPr>
              <w:tabs>
                <w:tab w:val="right" w:pos="398"/>
              </w:tabs>
              <w:ind w:left="113" w:right="113"/>
              <w:rPr>
                <w:b/>
              </w:rPr>
            </w:pPr>
            <w:r w:rsidRPr="00583A86">
              <w:rPr>
                <w:b/>
              </w:rPr>
              <w:t>остальные гномы</w:t>
            </w:r>
          </w:p>
        </w:tc>
        <w:tc>
          <w:tcPr>
            <w:tcW w:w="784" w:type="dxa"/>
            <w:textDirection w:val="btLr"/>
            <w:vAlign w:val="center"/>
          </w:tcPr>
          <w:p w:rsidR="008E6326" w:rsidRPr="00583A86" w:rsidRDefault="008E6326" w:rsidP="008E6326">
            <w:pPr>
              <w:tabs>
                <w:tab w:val="right" w:pos="398"/>
              </w:tabs>
              <w:ind w:left="113" w:right="113"/>
              <w:rPr>
                <w:b/>
              </w:rPr>
            </w:pPr>
            <w:r w:rsidRPr="00583A86">
              <w:rPr>
                <w:b/>
              </w:rPr>
              <w:t>Белоснежка</w:t>
            </w:r>
          </w:p>
        </w:tc>
      </w:tr>
      <w:tr w:rsidR="008E6326" w:rsidTr="00583A86">
        <w:tc>
          <w:tcPr>
            <w:tcW w:w="5240" w:type="dxa"/>
          </w:tcPr>
          <w:p w:rsidR="008E632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Выбор месторождений для разработки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583A8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Закупка оборудования, организация процесса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8E632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Работа в шахте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583A8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Обработка сырья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8E632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Продажа готовой продукции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8E632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Поддержание оборудования в рабочем состоянии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3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  <w:tc>
          <w:tcPr>
            <w:tcW w:w="784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</w:tr>
      <w:tr w:rsidR="008E6326" w:rsidTr="00583A86">
        <w:tc>
          <w:tcPr>
            <w:tcW w:w="5240" w:type="dxa"/>
          </w:tcPr>
          <w:p w:rsidR="008E6326" w:rsidRPr="00583A86" w:rsidRDefault="00583A86">
            <w:pPr>
              <w:rPr>
                <w:b/>
              </w:rPr>
            </w:pPr>
            <w:r w:rsidRPr="00583A86">
              <w:rPr>
                <w:b/>
              </w:rPr>
              <w:t>Поддержание одежды и настроения рабочих в надлежащем состоянии</w:t>
            </w:r>
          </w:p>
        </w:tc>
        <w:tc>
          <w:tcPr>
            <w:tcW w:w="783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  <w:tc>
          <w:tcPr>
            <w:tcW w:w="783" w:type="dxa"/>
            <w:vAlign w:val="center"/>
          </w:tcPr>
          <w:p w:rsidR="008E6326" w:rsidRDefault="008E6326" w:rsidP="00583A86">
            <w:pPr>
              <w:tabs>
                <w:tab w:val="right" w:pos="398"/>
              </w:tabs>
              <w:jc w:val="center"/>
            </w:pPr>
          </w:p>
        </w:tc>
        <w:tc>
          <w:tcPr>
            <w:tcW w:w="784" w:type="dxa"/>
            <w:shd w:val="clear" w:color="auto" w:fill="92D050"/>
            <w:vAlign w:val="center"/>
          </w:tcPr>
          <w:p w:rsidR="008E6326" w:rsidRDefault="00583A86" w:rsidP="00583A86">
            <w:pPr>
              <w:tabs>
                <w:tab w:val="right" w:pos="398"/>
              </w:tabs>
              <w:jc w:val="center"/>
            </w:pPr>
            <w:r>
              <w:t>+</w:t>
            </w:r>
          </w:p>
        </w:tc>
      </w:tr>
    </w:tbl>
    <w:p w:rsidR="00D00532" w:rsidRDefault="00D00532">
      <w:bookmarkStart w:id="0" w:name="_GoBack"/>
      <w:bookmarkEnd w:id="0"/>
    </w:p>
    <w:sectPr w:rsidR="00D00532" w:rsidSect="008E6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26"/>
    <w:rsid w:val="00583A86"/>
    <w:rsid w:val="008E6326"/>
    <w:rsid w:val="00D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3B3F"/>
  <w15:chartTrackingRefBased/>
  <w15:docId w15:val="{1A2B7657-717F-45AE-9EA3-2B500567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illusionww@gmail.com</dc:creator>
  <cp:keywords/>
  <dc:description/>
  <cp:lastModifiedBy>illusionww@gmail.com</cp:lastModifiedBy>
  <cp:revision>1</cp:revision>
  <dcterms:created xsi:type="dcterms:W3CDTF">2015-10-29T22:45:00Z</dcterms:created>
  <dcterms:modified xsi:type="dcterms:W3CDTF">2015-10-29T23:05:00Z</dcterms:modified>
</cp:coreProperties>
</file>