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1-what-kind-and-how-many"/>
    <w:p>
      <w:pPr>
        <w:pStyle w:val="Heading2"/>
      </w:pPr>
      <w:r>
        <w:t xml:space="preserve">Activity 1: What Kind and How Many?</w:t>
      </w:r>
    </w:p>
    <w:bookmarkEnd w:id="20"/>
    <w:p>
      <w:pPr>
        <w:pStyle w:val="FirstParagraph"/>
      </w:pPr>
      <w:r>
        <w:drawing>
          <wp:inline>
            <wp:extent cx="4605640" cy="3651483"/>
            <wp:effectExtent b="0" l="0" r="0" t="0"/>
            <wp:docPr descr="A collection of shapes that are each made up of squares. Each shape is one of four colors: white, blue, green, and yellow. Please ask for additional help." title="" id="22" name="Picture"/>
            <a:graphic>
              <a:graphicData uri="http://schemas.openxmlformats.org/drawingml/2006/picture">
                <pic:pic>
                  <pic:nvPicPr>
                    <pic:cNvPr descr="/app/tmp/embedder-1683227580.397261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40" cy="365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Think of different ways you could sort these figures. What categories could you use? How many groups would you have?</w:t>
      </w:r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2023-05-04T19:13:01Z</dcterms:created>
  <dcterms:modified xsi:type="dcterms:W3CDTF">2023-05-04T19:13:01Z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AY25/2u4hU+xUpSGFhQS9cBOK4c8OxBZXLdrx0RiTtYieFDPBBSoGdWZW2lLsWMVPHJrGWc1qKopfyS+fJAseg==</vt:lpwstr>
  </property>
</Properties>
</file>