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rId30.png" ContentType="image/png"/>
  <Override PartName="/word/media/rId21.png" ContentType="image/png"/>
  <Override PartName="/word/media/rId24.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lesson-15-practice-problems"/>
    <w:p>
      <w:pPr>
        <w:pStyle w:val="Heading3"/>
      </w:pPr>
      <w:r>
        <w:t xml:space="preserve">Lesson 15 Practice Problems</w:t>
      </w:r>
    </w:p>
    <w:bookmarkEnd w:id="20"/>
    <w:p>
      <w:pPr>
        <w:numPr>
          <w:ilvl w:val="0"/>
          <w:numId w:val="1001"/>
        </w:numPr>
      </w:pPr>
      <w:r>
        <w:t xml:space="preserve">Here is a tape diagram representing the ratio of red paint to yellow paint in a mixture of orange paint.</w:t>
      </w:r>
    </w:p>
    <w:p>
      <w:pPr>
        <w:numPr>
          <w:ilvl w:val="1"/>
          <w:numId w:val="1002"/>
        </w:numPr>
        <w:pStyle w:val="Compact"/>
      </w:pPr>
      <w:r>
        <w:t xml:space="preserve">What is the ratio of yellow paint to red paint?</w:t>
      </w:r>
    </w:p>
    <w:p>
      <w:pPr>
        <w:numPr>
          <w:ilvl w:val="1"/>
          <w:numId w:val="1002"/>
        </w:numPr>
        <w:pStyle w:val="Compact"/>
      </w:pPr>
      <w:r>
        <w:t xml:space="preserve">How many total cups of orange paint will this mixture yield?</w:t>
      </w:r>
    </w:p>
    <w:p>
      <w:pPr>
        <w:numPr>
          <w:ilvl w:val="0"/>
          <w:numId w:val="1000"/>
        </w:numPr>
        <w:pStyle w:val="Compact"/>
      </w:pPr>
      <w:r>
        <w:drawing>
          <wp:inline>
            <wp:extent cx="3036786" cy="602464"/>
            <wp:effectExtent b="0" l="0" r="0" t="0"/>
            <wp:docPr descr="Tape diagram, cups of red paint, 3 and cups of yellow paint, 2. Each part labeled 3." title="" id="22" name="Picture"/>
            <a:graphic>
              <a:graphicData uri="http://schemas.openxmlformats.org/drawingml/2006/picture">
                <pic:pic>
                  <pic:nvPicPr>
                    <pic:cNvPr descr="/app/tmp/embedder-1683227576.852497.png" id="23" name="Picture"/>
                    <pic:cNvPicPr>
                      <a:picLocks noChangeArrowheads="1" noChangeAspect="1"/>
                    </pic:cNvPicPr>
                  </pic:nvPicPr>
                  <pic:blipFill>
                    <a:blip r:embed="rId21"/>
                    <a:stretch>
                      <a:fillRect/>
                    </a:stretch>
                  </pic:blipFill>
                  <pic:spPr bwMode="auto">
                    <a:xfrm>
                      <a:off x="0" y="0"/>
                      <a:ext cx="3036786" cy="602464"/>
                    </a:xfrm>
                    <a:prstGeom prst="rect">
                      <a:avLst/>
                    </a:prstGeom>
                    <a:noFill/>
                    <a:ln w="9525">
                      <a:noFill/>
                      <a:headEnd/>
                      <a:tailEnd/>
                    </a:ln>
                  </pic:spPr>
                </pic:pic>
              </a:graphicData>
            </a:graphic>
          </wp:inline>
        </w:drawing>
      </w:r>
    </w:p>
    <w:p>
      <w:pPr>
        <w:numPr>
          <w:ilvl w:val="0"/>
          <w:numId w:val="1000"/>
        </w:numPr>
      </w:pPr>
      <w:r>
        <w:t xml:space="preserve"> </w:t>
      </w:r>
    </w:p>
    <w:p>
      <w:pPr>
        <w:numPr>
          <w:ilvl w:val="0"/>
          <w:numId w:val="1001"/>
        </w:numPr>
      </w:pPr>
      <w:r>
        <w:t xml:space="preserve">At the kennel, the ratio of cats to dogs is</w:t>
      </w:r>
      <w:r>
        <w:t xml:space="preserve"> </w:t>
      </w:r>
      <m:oMath>
        <m:r>
          <m:t>4</m:t>
        </m:r>
        <m:r>
          <m:rPr>
            <m:sty m:val="p"/>
          </m:rPr>
          <m:t>:</m:t>
        </m:r>
        <m:r>
          <m:t>5</m:t>
        </m:r>
      </m:oMath>
      <w:r>
        <w:t xml:space="preserve">. There are 27 animals in all. Here is a tape diagram representing this ratio.</w:t>
      </w:r>
    </w:p>
    <w:p>
      <w:pPr>
        <w:numPr>
          <w:ilvl w:val="0"/>
          <w:numId w:val="1000"/>
        </w:numPr>
        <w:pStyle w:val="Compact"/>
      </w:pPr>
      <w:r>
        <w:drawing>
          <wp:inline>
            <wp:extent cx="3679007" cy="602464"/>
            <wp:effectExtent b="0" l="0" r="0" t="0"/>
            <wp:docPr descr="Tape diagram, number of cats, 4 and number of dogs, 5. " title="" id="25" name="Picture"/>
            <a:graphic>
              <a:graphicData uri="http://schemas.openxmlformats.org/drawingml/2006/picture">
                <pic:pic>
                  <pic:nvPicPr>
                    <pic:cNvPr descr="/app/tmp/embedder-1683227576.9141889.png" id="26" name="Picture"/>
                    <pic:cNvPicPr>
                      <a:picLocks noChangeArrowheads="1" noChangeAspect="1"/>
                    </pic:cNvPicPr>
                  </pic:nvPicPr>
                  <pic:blipFill>
                    <a:blip r:embed="rId24"/>
                    <a:stretch>
                      <a:fillRect/>
                    </a:stretch>
                  </pic:blipFill>
                  <pic:spPr bwMode="auto">
                    <a:xfrm>
                      <a:off x="0" y="0"/>
                      <a:ext cx="3679007" cy="602464"/>
                    </a:xfrm>
                    <a:prstGeom prst="rect">
                      <a:avLst/>
                    </a:prstGeom>
                    <a:noFill/>
                    <a:ln w="9525">
                      <a:noFill/>
                      <a:headEnd/>
                      <a:tailEnd/>
                    </a:ln>
                  </pic:spPr>
                </pic:pic>
              </a:graphicData>
            </a:graphic>
          </wp:inline>
        </w:drawing>
      </w:r>
    </w:p>
    <w:p>
      <w:pPr>
        <w:numPr>
          <w:ilvl w:val="1"/>
          <w:numId w:val="1003"/>
        </w:numPr>
        <w:pStyle w:val="Compact"/>
      </w:pPr>
      <w:r>
        <w:t xml:space="preserve">What is the value of each small rectangle?</w:t>
      </w:r>
    </w:p>
    <w:p>
      <w:pPr>
        <w:numPr>
          <w:ilvl w:val="1"/>
          <w:numId w:val="1003"/>
        </w:numPr>
        <w:pStyle w:val="Compact"/>
      </w:pPr>
      <w:r>
        <w:t xml:space="preserve">How many dogs are at the kennel?</w:t>
      </w:r>
    </w:p>
    <w:p>
      <w:pPr>
        <w:numPr>
          <w:ilvl w:val="1"/>
          <w:numId w:val="1003"/>
        </w:numPr>
        <w:pStyle w:val="Compact"/>
      </w:pPr>
      <w:r>
        <w:t xml:space="preserve">How many cats are at the kennel?</w:t>
      </w:r>
    </w:p>
    <w:p>
      <w:pPr>
        <w:numPr>
          <w:ilvl w:val="0"/>
          <w:numId w:val="1001"/>
        </w:numPr>
      </w:pPr>
      <w:r>
        <w:t xml:space="preserve">Last month, there were 4 sunny days for every rainy day. If there were 30 days in the month, how many days were rainy? Explain your reasoning. If you get stuck, consider using a tape diagram.</w:t>
      </w:r>
    </w:p>
    <w:p>
      <w:pPr>
        <w:numPr>
          <w:ilvl w:val="0"/>
          <w:numId w:val="1001"/>
        </w:numPr>
      </w:pPr>
      <w:r>
        <w:t xml:space="preserve">Noah entered a 100-mile bike race. He knows he can ride 32 miles in 160 minutes. At this rate, how long will it take him to finish the race? Use each table to find the answer. Next, explain which table you think works better in finding the answer.</w:t>
      </w:r>
    </w:p>
    <w:p>
      <w:pPr>
        <w:numPr>
          <w:ilvl w:val="0"/>
          <w:numId w:val="1000"/>
        </w:numPr>
      </w:pPr>
      <w:r>
        <w:t xml:space="preserve">Table A:</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distance (miles)</w:t>
            </w:r>
          </w:p>
        </w:tc>
        <w:tc>
          <w:tcPr/>
          <w:p>
            <w:pPr>
              <w:numPr>
                <w:ilvl w:val="0"/>
                <w:numId w:val="1000"/>
              </w:numPr>
              <w:pStyle w:val="Compact"/>
              <w:jc w:val="left"/>
            </w:pPr>
            <w:r>
              <w:t xml:space="preserve">elapsed time (minutes)</w:t>
            </w:r>
          </w:p>
        </w:tc>
      </w:tr>
      <w:tr>
        <w:tc>
          <w:tcPr/>
          <w:p>
            <w:pPr>
              <w:numPr>
                <w:ilvl w:val="0"/>
                <w:numId w:val="1000"/>
              </w:numPr>
              <w:pStyle w:val="Compact"/>
              <w:jc w:val="left"/>
            </w:pPr>
            <w:r>
              <w:t xml:space="preserve">32</w:t>
            </w:r>
          </w:p>
        </w:tc>
        <w:tc>
          <w:tcPr/>
          <w:p>
            <w:pPr>
              <w:numPr>
                <w:ilvl w:val="0"/>
                <w:numId w:val="1000"/>
              </w:numPr>
              <w:pStyle w:val="Compact"/>
              <w:jc w:val="left"/>
            </w:pPr>
            <w:r>
              <w:t xml:space="preserve">160</w:t>
            </w:r>
          </w:p>
        </w:tc>
      </w:tr>
      <w:tr>
        <w:tc>
          <w:tcPr/>
          <w:p>
            <w:pPr>
              <w:numPr>
                <w:ilvl w:val="0"/>
                <w:numId w:val="1000"/>
              </w:numPr>
              <w:pStyle w:val="Compact"/>
              <w:jc w:val="left"/>
            </w:pPr>
            <w:r>
              <w:t xml:space="preserve">1</w:t>
            </w:r>
          </w:p>
        </w:tc>
        <w:tc>
          <w:tcPr/>
          <w:p>
            <w:pPr>
              <w:pStyle w:val="Compact"/>
            </w:pPr>
          </w:p>
        </w:tc>
      </w:tr>
      <w:tr>
        <w:tc>
          <w:tcPr/>
          <w:p>
            <w:pPr>
              <w:numPr>
                <w:ilvl w:val="0"/>
                <w:numId w:val="1000"/>
              </w:numPr>
              <w:pStyle w:val="Compact"/>
              <w:jc w:val="left"/>
            </w:pPr>
            <w:r>
              <w:t xml:space="preserve">100</w:t>
            </w:r>
          </w:p>
        </w:tc>
        <w:tc>
          <w:tcPr/>
          <w:p>
            <w:pPr>
              <w:pStyle w:val="Compact"/>
            </w:pPr>
          </w:p>
        </w:tc>
      </w:tr>
    </w:tbl>
    <w:p>
      <w:pPr>
        <w:numPr>
          <w:ilvl w:val="0"/>
          <w:numId w:val="1000"/>
        </w:numPr>
      </w:pPr>
      <w:r>
        <w:t xml:space="preserve">Table B:</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distance (miles)</w:t>
            </w:r>
          </w:p>
        </w:tc>
        <w:tc>
          <w:tcPr/>
          <w:p>
            <w:pPr>
              <w:numPr>
                <w:ilvl w:val="0"/>
                <w:numId w:val="1000"/>
              </w:numPr>
              <w:pStyle w:val="Compact"/>
              <w:jc w:val="left"/>
            </w:pPr>
            <w:r>
              <w:t xml:space="preserve">elapsed time (minutes)</w:t>
            </w:r>
          </w:p>
        </w:tc>
      </w:tr>
      <w:tr>
        <w:tc>
          <w:tcPr/>
          <w:p>
            <w:pPr>
              <w:numPr>
                <w:ilvl w:val="0"/>
                <w:numId w:val="1000"/>
              </w:numPr>
              <w:pStyle w:val="Compact"/>
              <w:jc w:val="left"/>
            </w:pPr>
            <w:r>
              <w:t xml:space="preserve">32</w:t>
            </w:r>
          </w:p>
        </w:tc>
        <w:tc>
          <w:tcPr/>
          <w:p>
            <w:pPr>
              <w:numPr>
                <w:ilvl w:val="0"/>
                <w:numId w:val="1000"/>
              </w:numPr>
              <w:pStyle w:val="Compact"/>
              <w:jc w:val="left"/>
            </w:pPr>
            <w:r>
              <w:t xml:space="preserve">160</w:t>
            </w:r>
          </w:p>
        </w:tc>
      </w:tr>
      <w:tr>
        <w:tc>
          <w:tcPr/>
          <w:p>
            <w:pPr>
              <w:numPr>
                <w:ilvl w:val="0"/>
                <w:numId w:val="1000"/>
              </w:numPr>
              <w:pStyle w:val="Compact"/>
              <w:jc w:val="left"/>
            </w:pPr>
            <w:r>
              <w:t xml:space="preserve">96</w:t>
            </w:r>
          </w:p>
        </w:tc>
        <w:tc>
          <w:tcPr/>
          <w:p>
            <w:pPr>
              <w:pStyle w:val="Compact"/>
            </w:pPr>
          </w:p>
        </w:tc>
      </w:tr>
      <w:tr>
        <w:tc>
          <w:tcPr/>
          <w:p>
            <w:pPr>
              <w:numPr>
                <w:ilvl w:val="0"/>
                <w:numId w:val="1000"/>
              </w:numPr>
              <w:pStyle w:val="Compact"/>
              <w:jc w:val="left"/>
            </w:pPr>
            <w:r>
              <w:t xml:space="preserve">4</w:t>
            </w:r>
          </w:p>
        </w:tc>
        <w:tc>
          <w:tcPr/>
          <w:p>
            <w:pPr>
              <w:pStyle w:val="Compact"/>
            </w:pPr>
          </w:p>
        </w:tc>
      </w:tr>
      <w:tr>
        <w:tc>
          <w:tcPr/>
          <w:p>
            <w:pPr>
              <w:numPr>
                <w:ilvl w:val="0"/>
                <w:numId w:val="1000"/>
              </w:numPr>
              <w:pStyle w:val="Compact"/>
              <w:jc w:val="left"/>
            </w:pPr>
            <w:r>
              <w:t xml:space="preserve">100</w:t>
            </w:r>
          </w:p>
        </w:tc>
        <w:tc>
          <w:tcPr/>
          <w:p>
            <w:pPr>
              <w:pStyle w:val="Compact"/>
            </w:pPr>
          </w:p>
        </w:tc>
      </w:tr>
    </w:tbl>
    <w:p>
      <w:pPr>
        <w:numPr>
          <w:ilvl w:val="0"/>
          <w:numId w:val="1000"/>
        </w:numPr>
      </w:pPr>
      <w:r>
        <w:t xml:space="preserve"> </w:t>
      </w:r>
    </w:p>
    <w:p>
      <w:pPr>
        <w:numPr>
          <w:ilvl w:val="0"/>
          <w:numId w:val="1000"/>
        </w:numPr>
      </w:pPr>
      <w:r>
        <w:t xml:space="preserve">from Unit 2, Lesson 12</w:t>
      </w:r>
    </w:p>
    <w:p>
      <w:pPr>
        <w:numPr>
          <w:ilvl w:val="0"/>
          <w:numId w:val="1001"/>
        </w:numPr>
      </w:pPr>
      <w:r>
        <w:t xml:space="preserve">A cashier worked an 8-hour day, and earned</w:t>
      </w:r>
      <w:r>
        <w:t xml:space="preserve"> </w:t>
      </w:r>
      <w:r>
        <w:t xml:space="preserve">$</w:t>
      </w:r>
      <w:r>
        <w:t xml:space="preserve">58.00. The double number line shows the amount she earned for working different numbers of hours. For each question, explain your reasoning.</w:t>
      </w:r>
    </w:p>
    <w:p>
      <w:pPr>
        <w:numPr>
          <w:ilvl w:val="0"/>
          <w:numId w:val="1000"/>
        </w:numPr>
        <w:pStyle w:val="Compact"/>
      </w:pPr>
      <w:r>
        <w:drawing>
          <wp:inline>
            <wp:extent cx="3376246" cy="657511"/>
            <wp:effectExtent b="0" l="0" r="0" t="0"/>
            <wp:docPr descr="Double number line, 5 red evenly spaced tick marks. Top line, wages earned, dollars. Scale 0 to 58, by 14.5’s. Bottom line, time worked, hours. Scale 0 to 8, by 2’s." title="" id="28" name="Picture"/>
            <a:graphic>
              <a:graphicData uri="http://schemas.openxmlformats.org/drawingml/2006/picture">
                <pic:pic>
                  <pic:nvPicPr>
                    <pic:cNvPr descr="/app/tmp/embedder-1683227576.965954.png" id="29" name="Picture"/>
                    <pic:cNvPicPr>
                      <a:picLocks noChangeArrowheads="1" noChangeAspect="1"/>
                    </pic:cNvPicPr>
                  </pic:nvPicPr>
                  <pic:blipFill>
                    <a:blip r:embed="rId27"/>
                    <a:stretch>
                      <a:fillRect/>
                    </a:stretch>
                  </pic:blipFill>
                  <pic:spPr bwMode="auto">
                    <a:xfrm>
                      <a:off x="0" y="0"/>
                      <a:ext cx="3376246" cy="657511"/>
                    </a:xfrm>
                    <a:prstGeom prst="rect">
                      <a:avLst/>
                    </a:prstGeom>
                    <a:noFill/>
                    <a:ln w="9525">
                      <a:noFill/>
                      <a:headEnd/>
                      <a:tailEnd/>
                    </a:ln>
                  </pic:spPr>
                </pic:pic>
              </a:graphicData>
            </a:graphic>
          </wp:inline>
        </w:drawing>
      </w:r>
    </w:p>
    <w:p>
      <w:pPr>
        <w:numPr>
          <w:ilvl w:val="1"/>
          <w:numId w:val="1004"/>
        </w:numPr>
        <w:pStyle w:val="Compact"/>
      </w:pPr>
      <w:r>
        <w:t xml:space="preserve">How much does the cashier earn per hour?</w:t>
      </w:r>
    </w:p>
    <w:p>
      <w:pPr>
        <w:numPr>
          <w:ilvl w:val="1"/>
          <w:numId w:val="1004"/>
        </w:numPr>
        <w:pStyle w:val="Compact"/>
      </w:pPr>
      <w:r>
        <w:t xml:space="preserve">How much does the cashier earn if she works 3 hours?</w:t>
      </w:r>
    </w:p>
    <w:p>
      <w:pPr>
        <w:numPr>
          <w:ilvl w:val="0"/>
          <w:numId w:val="1000"/>
        </w:numPr>
      </w:pPr>
      <w:r>
        <w:t xml:space="preserve">from Unit 2, Lesson 13</w:t>
      </w:r>
    </w:p>
    <w:p>
      <w:pPr>
        <w:numPr>
          <w:ilvl w:val="0"/>
          <w:numId w:val="1001"/>
        </w:numPr>
      </w:pPr>
      <w:r>
        <w:t xml:space="preserve">A grocery store sells bags of oranges in two different sizes.</w:t>
      </w:r>
    </w:p>
    <w:p>
      <w:pPr>
        <w:numPr>
          <w:ilvl w:val="1"/>
          <w:numId w:val="1005"/>
        </w:numPr>
        <w:pStyle w:val="Compact"/>
      </w:pPr>
      <w:r>
        <w:t xml:space="preserve">The 3-pound bags of oranges cost</w:t>
      </w:r>
      <w:r>
        <w:t xml:space="preserve"> </w:t>
      </w:r>
      <w:r>
        <w:t xml:space="preserve">$</w:t>
      </w:r>
      <w:r>
        <w:t xml:space="preserve">4.</w:t>
      </w:r>
    </w:p>
    <w:p>
      <w:pPr>
        <w:numPr>
          <w:ilvl w:val="1"/>
          <w:numId w:val="1005"/>
        </w:numPr>
        <w:pStyle w:val="Compact"/>
      </w:pPr>
      <w:r>
        <w:t xml:space="preserve">The 8-pound bags of oranges for</w:t>
      </w:r>
      <w:r>
        <w:t xml:space="preserve"> </w:t>
      </w:r>
      <w:r>
        <w:t xml:space="preserve">$</w:t>
      </w:r>
      <w:r>
        <w:t xml:space="preserve">9.</w:t>
      </w:r>
    </w:p>
    <w:p>
      <w:pPr>
        <w:numPr>
          <w:ilvl w:val="0"/>
          <w:numId w:val="1000"/>
        </w:numPr>
      </w:pPr>
      <w:r>
        <w:t xml:space="preserve">Which oranges cost less per pound? Explain or show your reasoning.</w:t>
      </w:r>
    </w:p>
    <w:p>
      <w:pPr>
        <w:numPr>
          <w:ilvl w:val="0"/>
          <w:numId w:val="1000"/>
        </w:numPr>
      </w:pPr>
      <w:r>
        <w:t xml:space="preserve">from Unit 2, Lesson 10</w:t>
      </w:r>
    </w:p>
    <w:p>
      <w:pPr>
        <w:pStyle w:val="FirstParagraph"/>
      </w:pPr>
      <w:r>
        <w:drawing>
          <wp:inline>
            <wp:extent cx="762000" cy="266700"/>
            <wp:effectExtent b="0" l="0" r="0" t="0"/>
            <wp:docPr descr="" title="" id="31" name="Picture"/>
            <a:graphic>
              <a:graphicData uri="http://schemas.openxmlformats.org/drawingml/2006/picture">
                <pic:pic>
                  <pic:nvPicPr>
                    <pic:cNvPr descr="/app/app/assets/images/export/ccby_logo_small.png" id="32" name="Picture"/>
                    <pic:cNvPicPr>
                      <a:picLocks noChangeArrowheads="1" noChangeAspect="1"/>
                    </pic:cNvPicPr>
                  </pic:nvPicPr>
                  <pic:blipFill>
                    <a:blip r:embed="rId30"/>
                    <a:stretch>
                      <a:fillRect/>
                    </a:stretch>
                  </pic:blipFill>
                  <pic:spPr bwMode="auto">
                    <a:xfrm>
                      <a:off x="0" y="0"/>
                      <a:ext cx="762000" cy="266700"/>
                    </a:xfrm>
                    <a:prstGeom prst="rect">
                      <a:avLst/>
                    </a:prstGeom>
                    <a:noFill/>
                    <a:ln w="9525">
                      <a:noFill/>
                      <a:headEnd/>
                      <a:tailEnd/>
                    </a:ln>
                  </pic:spPr>
                </pic:pic>
              </a:graphicData>
            </a:graphic>
          </wp:inline>
        </w:drawing>
      </w:r>
    </w:p>
    <w:p>
      <w:pPr>
        <w:pStyle w:val="BodyText"/>
      </w:pPr>
      <w:r>
        <w:t xml:space="preserve">© CC BY Open Up Resources. Adaptations CC BY IM.</w:t>
      </w:r>
    </w:p>
    <w:sectPr w:rsidR="00D121E2">
      <w:headerReference r:id="rId10" w:type="even"/>
      <w:headerReference r:id="rId11" w:type="default"/>
      <w:footerReference r:id="rId14" w:type="even"/>
      <w:footerReference r:id="rId12" w:type="default"/>
      <w:headerReference r:id="rId9" w:type="first"/>
      <w:footerReference r:id="rId13"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20838" w14:textId="77777777" w:rsidR="004334B2" w:rsidRDefault="004334B2" w:rsidP="00C83B8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26E3B1" w14:textId="77777777" w:rsidR="009E40FE" w:rsidRDefault="009E40FE" w:rsidP="004334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D34E5" w14:textId="3F7124D7" w:rsidR="000B7A7F" w:rsidRDefault="00E54CE6" w:rsidP="004334B2">
    <w:pPr>
      <w:pStyle w:val="Footer"/>
      <w:ind w:right="360"/>
    </w:pPr>
    <w:r>
      <w:pict w14:anchorId="5EC179F9">
        <v:rect id="_x0000_i1026" style="width:0;height:1.5pt" o:hralign="center" o:hrstd="t" o:hr="t" fillcolor="#aaa" stroked="f"/>
      </w:pict>
    </w:r>
  </w:p>
  <w:p w14:paraId="4389672A" w14:textId="77777777" w:rsidR="000B7A7F" w:rsidRDefault="000B7A7F" w:rsidP="000B7A7F">
    <w:pPr>
      <w:pStyle w:val="Footer"/>
      <w:framePr w:wrap="none" w:vAnchor="text" w:hAnchor="page" w:x="11422" w:y="209"/>
      <w:rPr>
        <w:rStyle w:val="PageNumber"/>
      </w:rPr>
    </w:pPr>
    <w:r>
      <w:rPr>
        <w:rStyle w:val="PageNumber"/>
      </w:rPr>
      <w:fldChar w:fldCharType="begin"/>
    </w:r>
    <w:r>
      <w:rPr>
        <w:rStyle w:val="PageNumber"/>
      </w:rPr>
      <w:instrText xml:space="preserve">PAGE  </w:instrText>
    </w:r>
    <w:r>
      <w:rPr>
        <w:rStyle w:val="PageNumber"/>
      </w:rPr>
      <w:fldChar w:fldCharType="separate"/>
    </w:r>
    <w:r w:rsidR="00ED6A00">
      <w:rPr>
        <w:rStyle w:val="PageNumber"/>
        <w:noProof/>
      </w:rPr>
      <w:t>1</w:t>
    </w:r>
    <w:r>
      <w:rPr>
        <w:rStyle w:val="PageNumber"/>
      </w:rPr>
      <w:fldChar w:fldCharType="end"/>
    </w:r>
  </w:p>
  <w:p w14:paraId="2E999C6A" w14:textId="712842B2" w:rsidR="009E40FE" w:rsidRDefault="004334B2" w:rsidP="004334B2">
    <w:pPr>
      <w:pStyle w:val="Footer"/>
      <w:ind w:right="360"/>
    </w:pPr>
    <w:bookmarkStart w:id="0" w:name="_GoBack"/>
    <w:bookmarkEnd w:id="0"/>
    <w:r>
      <w:tab/>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7B0E5" w14:textId="77777777" w:rsidR="009E40FE" w:rsidRDefault="009E40F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E271E" w14:textId="77777777" w:rsidR="009E40FE" w:rsidRDefault="009E40F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E8894" w14:textId="0197742A" w:rsidR="009E40FE" w:rsidRDefault="009E40FE">
    <w:pPr>
      <w:pStyle w:val="Header"/>
    </w:pPr>
    <w:r w:rsidRPr="00060C23">
      <w:rPr>
        <w:noProof/>
      </w:rPr>
      <w:drawing>
        <wp:anchor distT="0" distB="0" distL="114300" distR="114300" simplePos="0" relativeHeight="251659264" behindDoc="0" locked="0" layoutInCell="1" allowOverlap="0" wp14:anchorId="69158EB4" wp14:editId="4429B5A5">
          <wp:simplePos x="0" y="0"/>
          <wp:positionH relativeFrom="column">
            <wp:posOffset>4874895</wp:posOffset>
          </wp:positionH>
          <wp:positionV relativeFrom="paragraph">
            <wp:posOffset>-120015</wp:posOffset>
          </wp:positionV>
          <wp:extent cx="1043940" cy="228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_OUR_logos.png"/>
                  <pic:cNvPicPr/>
                </pic:nvPicPr>
                <pic:blipFill>
                  <a:blip r:embed="rId1">
                    <a:extLst>
                      <a:ext uri="{28A0092B-C50C-407E-A947-70E740481C1C}">
                        <a14:useLocalDpi xmlns:a14="http://schemas.microsoft.com/office/drawing/2010/main" val="0"/>
                      </a:ext>
                    </a:extLst>
                  </a:blip>
                  <a:stretch>
                    <a:fillRect/>
                  </a:stretch>
                </pic:blipFill>
                <pic:spPr>
                  <a:xfrm>
                    <a:off x="0" y="0"/>
                    <a:ext cx="1043940" cy="228600"/>
                  </a:xfrm>
                  <a:prstGeom prst="rect">
                    <a:avLst/>
                  </a:prstGeom>
                </pic:spPr>
              </pic:pic>
            </a:graphicData>
          </a:graphic>
          <wp14:sizeRelH relativeFrom="margin">
            <wp14:pctWidth>0</wp14:pctWidth>
          </wp14:sizeRelH>
        </wp:anchor>
      </w:drawing>
    </w:r>
    <w:r>
      <w:ptab w:relativeTo="margin" w:alignment="right" w:leader="none"/>
    </w:r>
  </w:p>
  <w:p w14:paraId="2A500FB4" w14:textId="77777777" w:rsidR="0047280E" w:rsidRDefault="0047280E">
    <w:pPr>
      <w:pStyle w:val="Header"/>
    </w:pPr>
  </w:p>
  <w:p w14:paraId="30036C25" w14:textId="77777777" w:rsidR="001E3EA7" w:rsidRDefault="001E3EA7">
    <w:pPr>
      <w:pStyle w:val="Header"/>
    </w:pPr>
  </w:p>
  <w:p w14:paraId="71D671F4" w14:textId="5CB14710" w:rsidR="0047280E" w:rsidRDefault="00E54CE6">
    <w:pPr>
      <w:pStyle w:val="Header"/>
    </w:pPr>
    <w:r>
      <w:pict w14:anchorId="180017B1">
        <v:rect id="_x0000_i1025" style="width:0;height:1.5pt" o:hralign="center" o:hrstd="t" o:hr="t" fillcolor="#aaa" stroked="f"/>
      </w:pict>
    </w:r>
  </w:p>
  <w:p w14:paraId="5699A3D6" w14:textId="5F2F2DF8" w:rsidR="001E3EA7" w:rsidRDefault="001E3EA7">
    <w:pPr>
      <w:pStyle w:val="Header"/>
    </w:pPr>
    <w:r>
      <w:t>NAME</w:t>
    </w:r>
    <w:r>
      <w:tab/>
      <w:t>DATE</w:t>
    </w:r>
    <w:r>
      <w:tab/>
      <w:t>PERIOD</w:t>
    </w:r>
  </w:p>
  <w:p w14:paraId="4ADE8C9C" w14:textId="77777777" w:rsidR="0047280E" w:rsidRDefault="0047280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E40C3" w14:textId="77777777" w:rsidR="009E40FE" w:rsidRDefault="009E40FE">
    <w:pPr>
      <w:pStyle w:val="Header"/>
    </w:pPr>
  </w:p>
</w:hdr>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E17F69BA"/>
    <w:multiLevelType w:val="multilevel"/>
    <w:tmpl w:val="E014FE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
    <w:nsid w:val="4F6ADBBF"/>
    <w:multiLevelType w:val="multilevel"/>
    <w:tmpl w:val="329E54F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bidi="x-none" w:eastAsia="x-none"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Header" w:type="paragraph">
    <w:name w:val="header"/>
    <w:basedOn w:val="Normal"/>
    <w:link w:val="HeaderChar"/>
    <w:unhideWhenUsed/>
    <w:rsid w:val="009E40FE"/>
    <w:pPr>
      <w:tabs>
        <w:tab w:pos="4680" w:val="center"/>
        <w:tab w:pos="9360" w:val="right"/>
      </w:tabs>
      <w:spacing w:after="0"/>
    </w:pPr>
  </w:style>
  <w:style w:customStyle="1" w:styleId="HeaderChar" w:type="character">
    <w:name w:val="Header Char"/>
    <w:basedOn w:val="DefaultParagraphFont"/>
    <w:link w:val="Header"/>
    <w:rsid w:val="009E40FE"/>
  </w:style>
  <w:style w:styleId="Footer" w:type="paragraph">
    <w:name w:val="footer"/>
    <w:basedOn w:val="Normal"/>
    <w:link w:val="FooterChar"/>
    <w:unhideWhenUsed/>
    <w:rsid w:val="009E40FE"/>
    <w:pPr>
      <w:tabs>
        <w:tab w:pos="4680" w:val="center"/>
        <w:tab w:pos="9360" w:val="right"/>
      </w:tabs>
      <w:spacing w:after="0"/>
    </w:pPr>
  </w:style>
  <w:style w:customStyle="1" w:styleId="FooterChar" w:type="character">
    <w:name w:val="Footer Char"/>
    <w:basedOn w:val="DefaultParagraphFont"/>
    <w:link w:val="Footer"/>
    <w:rsid w:val="009E40FE"/>
  </w:style>
  <w:style w:styleId="PageNumber" w:type="character">
    <w:name w:val="page number"/>
    <w:basedOn w:val="DefaultParagraphFont"/>
    <w:semiHidden/>
    <w:unhideWhenUsed/>
    <w:rsid w:val="004334B2"/>
  </w:style>
  <w:style w:styleId="FollowedHyperlink" w:type="character">
    <w:name w:val="FollowedHyperlink"/>
    <w:basedOn w:val="DefaultParagraphFont"/>
    <w:semiHidden/>
    <w:unhideWhenUsed/>
    <w:rsid w:val="0007094A"/>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1.xml" Type="http://schemas.openxmlformats.org/officeDocument/2006/relationships/header" /><Relationship Id="rId11" Target="header2.xml" Type="http://schemas.openxmlformats.org/officeDocument/2006/relationships/header" /><Relationship Id="rId12" Target="footer2.xml" Type="http://schemas.openxmlformats.org/officeDocument/2006/relationships/footer" /><Relationship Id="rId13" Target="footer3.xml" Type="http://schemas.openxmlformats.org/officeDocument/2006/relationships/footer" /><Relationship Id="rId14"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Words>
  <Characters>11</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2023-05-04T19:12:57Z</dcterms:created>
  <dcterms:modified xsi:type="dcterms:W3CDTF">2023-05-04T19:12:57Z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rf-param">
    <vt:lpwstr>authenticity_token</vt:lpwstr>
  </property>
  <property fmtid="{D5CDD505-2E9C-101B-9397-08002B2CF9AE}" pid="3" name="csrf-token">
    <vt:lpwstr>/ayCONzsb768hMgwQEs3k69f43g5DgNplQ5HxUqdEoneWWsIs0BC6NhPB98d7kZzU2Oj5mIAu5rgxgi8cm9wJQ==</vt:lpwstr>
  </property>
</Properties>
</file>