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7b0069ddefe972700e05a97f711eaf54d7b4dc"/>
    <w:p>
      <w:pPr>
        <w:pStyle w:val="Heading2"/>
      </w:pPr>
      <w:r>
        <w:t xml:space="preserve">Lesson 13: Tables and Double Number Line Diagrams</w:t>
      </w:r>
    </w:p>
    <w:bookmarkEnd w:id="20"/>
    <w:bookmarkStart w:id="24" w:name="cool-down-bicycle-sprint"/>
    <w:p>
      <w:pPr>
        <w:pStyle w:val="Heading3"/>
      </w:pPr>
      <w:r>
        <w:t xml:space="preserve">Cool Down: Bicycle Sprint</w:t>
      </w:r>
    </w:p>
    <w:p>
      <w:pPr>
        <w:pStyle w:val="FirstParagraph"/>
      </w:pPr>
      <w:r>
        <w:t xml:space="preserve">In a sprint to the finish, a professional cyclist travels 380 meters in 20 seconds. At that rate, how far does the cyclist travel in 3 seconds?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2023-05-04T19:12:35Z</dcterms:created>
  <dcterms:modified xsi:type="dcterms:W3CDTF">2023-05-04T19:12:35Z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QNYiwgViSoL9l2MZ0C44v8+Gpagcu/rX/byblDEfOz9jI8vyas5n1JlcrPaNi0lfM7rlNke1QiSIdNTtCe1Zkw==</vt:lpwstr>
  </property>
</Properties>
</file>