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патронуса всех персонажей, у которых есть patronus или он известен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fname, lname, patronus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characters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patronus = 'Unknown' 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patronus IS NOT NULL;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персонажей, у которых последняя буква в фамилии ‘e’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lname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characters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'%e';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общий возраст всех персонажей и выведите это на экран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и возраст персонажей по убыванию их возраста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fname, lname, 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 и возраст, у которых последний находится в диапазоне от 50 до 100 лет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fname, 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возраст всех персонажей так, чтобы среди них не было тех, у кого он одинаковый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age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всю информацию о персонажах, у которых faculty = Gryffindor и чей возраст больше 30 лет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faculty = “Gryffindor”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имена первых трех факультетов из таблицы, так чтобы факультеты не повторялись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 faculty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fname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characters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‘H____’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‘L%’;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средний возраст всех персонажей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AVG(age)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characters;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Удалите персонажа с ID = 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char_id=11;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всех персонажей, которые содержат в ней букву ‘a’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"%a%";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псевдоним для того, чтобы временно замените название столбца на Half-Blood Prince для реального принца-полукровки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8"/>
        <w:rPr>
          <w:rFonts w:ascii="Consolas" w:cs="Consolas" w:eastAsia="Consolas" w:hAnsi="Consolas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fname 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Half_Blood_Prince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rPr>
          <w:rFonts w:ascii="Consolas" w:cs="Consolas" w:eastAsia="Consolas" w:hAnsi="Consolas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characters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fname = 'Severus';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id и имена всех патронусов в алфавитном порядки, при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условии, что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они есть или известны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char_id, patronus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patronus = 'Unknown'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patronus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patronus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IN, выведите имя и фамилию тех персонажей, у которых фамилия Crabbe, Granger или Diggory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fname, lname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("Crabbe", "Granger", "Diggory");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минимальный возраст персонажа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UNION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выберите имена из таблицы characters и названия книг из таблицы library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 самом деле выполнять UNION для этих таблиц нельзя, так как они соответствует требованиям. Но если у вас получилось (система не показало ошибку), то вот такой вариант для примера должен был получиться. На практике лучше так не делать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fname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book_name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library;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8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HAVING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(char_id), faculty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characters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faculty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(char_id) &gt;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9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опишите следующую логику: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и фамилию персонажа, а также следующий текстовое сообщение: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Gryffindor, то в консоли должно вывестись Godric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Slytherin, то в консоли должно вывестись Salazar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Ravenclaw, то в консоли должно вывестись Rowena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Hufflepuff, то в консоли должно вывестись Helga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другая информация, то выводится Muggle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сообщения используйте псевдоним Founders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fname, lname,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WHEN faculty = 'Gryffindor' THEN 'Godric'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WHEN faculty = 'Slytherin' THEN 'Salazar'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WHEN faculty = 'Ravenclaw' THEN 'Rowena'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WHEN faculty = 'Hufflepuff' THEN 'Helga'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 'Muggle'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END 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Founders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characters;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Используя регулярное выражение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найдите фамилии персонажей, которые не начинаются с букв H, L или S и выведите их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360"/>
        <w:rPr>
          <w:rFonts w:ascii="Consolas" w:cs="Consolas" w:eastAsia="Consolas" w:hAnsi="Consolas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lname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360"/>
        <w:rPr>
          <w:rFonts w:ascii="Consolas" w:cs="Consolas" w:eastAsia="Consolas" w:hAnsi="Consolas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characters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WHERE NOT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lname 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REGEXP '^[HLS]';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CF6A97"/>
  </w:style>
  <w:style w:type="character" w:styleId="a6">
    <w:name w:val="Emphasis"/>
    <w:basedOn w:val="a0"/>
    <w:uiPriority w:val="20"/>
    <w:qFormat w:val="1"/>
    <w:rsid w:val="00CF6A97"/>
    <w:rPr>
      <w:i w:val="1"/>
      <w:iCs w:val="1"/>
    </w:rPr>
  </w:style>
  <w:style w:type="character" w:styleId="sqlnumbercolor" w:customStyle="1">
    <w:name w:val="sqlnumbercolor"/>
    <w:basedOn w:val="a0"/>
    <w:rsid w:val="00462FE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mysql.com/doc/refman/5.7/en/pattern-matching.html" TargetMode="External"/><Relationship Id="rId9" Type="http://schemas.openxmlformats.org/officeDocument/2006/relationships/hyperlink" Target="https://www.w3schools.com/sql/sql_cas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sql/sql_union.asp" TargetMode="External"/><Relationship Id="rId8" Type="http://schemas.openxmlformats.org/officeDocument/2006/relationships/hyperlink" Target="https://www.w3schools.com/sql/sql_having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apsr6tuiX/HIur2WpD2hpjdKA==">AMUW2mXj4uFJrS2aABhFiNW9oCzJH+giMOtt+XfTDWexAsn3Elm0tkBjT9zpt/R+w/wxQPfQ7c2qKCx0S8BZceSky39lVNC6TLMEzuoegQ+CUc7lvnxCsik=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