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1" locked="0" layoutInCell="1" allowOverlap="1" wp14:anchorId="21B1DCD6" wp14:editId="3F71C6B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187612" w:rsidRPr="004B458C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612" w:rsidRDefault="004E2908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1876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ІII курсу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Устименко І.В.</w:t>
      </w:r>
    </w:p>
    <w:p w:rsidR="00187612" w:rsidRPr="004E2908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0249C9" w:rsidRDefault="000249C9" w:rsidP="000249C9">
      <w:pPr>
        <w:pStyle w:val="1"/>
        <w:spacing w:before="0" w:after="240" w:line="240" w:lineRule="auto"/>
        <w:ind w:rightChars="125" w:right="275"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</w:p>
    <w:p w:rsidR="000249C9" w:rsidRDefault="004C1967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Проектування</w:t>
      </w:r>
      <w:r w:rsidR="000249C9">
        <w:rPr>
          <w:rFonts w:ascii="Times New Roman" w:eastAsia="Times New Roman" w:hAnsi="Times New Roman" w:cs="Times New Roman"/>
          <w:sz w:val="28"/>
          <w:szCs w:val="28"/>
        </w:rPr>
        <w:t xml:space="preserve"> бази даних та ознайомлення з базовими операціями СУБД </w:t>
      </w:r>
      <w:proofErr w:type="spellStart"/>
      <w:r w:rsidR="000249C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02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4C1967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Метою</w:t>
      </w:r>
      <w:r w:rsidR="000249C9">
        <w:rPr>
          <w:rFonts w:ascii="Times New Roman" w:eastAsia="Times New Roman" w:hAnsi="Times New Roman" w:cs="Times New Roman"/>
          <w:sz w:val="28"/>
          <w:szCs w:val="28"/>
        </w:rPr>
        <w:t xml:space="preserve">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="000249C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02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0249C9" w:rsidP="000249C9">
      <w:pPr>
        <w:spacing w:after="240" w:line="240" w:lineRule="auto"/>
        <w:ind w:firstLineChars="125" w:firstLine="3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роботи полягає у наступному: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«сутність-зв’язок» предметної галузі, обраної студентом самостійно.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нормалізацію схеми бази даних до третьої нормальної форми (3НФ). 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A45FC0" w:rsidRPr="00A45FC0" w:rsidRDefault="00A45FC0" w:rsidP="00A45F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44BD" w:rsidRPr="004E2908" w:rsidRDefault="00A45FC0" w:rsidP="002944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Модель </w:t>
      </w:r>
      <w:r w:rsidRPr="004E2908">
        <w:rPr>
          <w:rFonts w:ascii="Times New Roman" w:hAnsi="Times New Roman" w:cs="Times New Roman"/>
          <w:b/>
          <w:sz w:val="28"/>
          <w:szCs w:val="28"/>
        </w:rPr>
        <w:t>&lt;&lt;</w:t>
      </w:r>
      <w:proofErr w:type="spellStart"/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>сутність-зв</w:t>
      </w:r>
      <w:proofErr w:type="spellEnd"/>
      <w:r w:rsidRPr="004E290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>язок</w:t>
      </w:r>
      <w:proofErr w:type="spellEnd"/>
      <w:r w:rsidRPr="004E2908">
        <w:rPr>
          <w:rFonts w:ascii="Times New Roman" w:hAnsi="Times New Roman" w:cs="Times New Roman"/>
          <w:b/>
          <w:sz w:val="28"/>
          <w:szCs w:val="28"/>
        </w:rPr>
        <w:t xml:space="preserve">&gt;&gt; </w:t>
      </w:r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галузі </w:t>
      </w:r>
    </w:p>
    <w:p w:rsidR="00A45FC0" w:rsidRPr="004E2908" w:rsidRDefault="002944BD" w:rsidP="002944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908">
        <w:rPr>
          <w:rFonts w:ascii="Times New Roman" w:hAnsi="Times New Roman" w:cs="Times New Roman"/>
          <w:b/>
          <w:sz w:val="28"/>
          <w:szCs w:val="28"/>
        </w:rPr>
        <w:t>“</w:t>
      </w:r>
      <w:r w:rsidR="00A45FC0" w:rsidRPr="00A45FC0">
        <w:rPr>
          <w:rFonts w:ascii="Times New Roman" w:hAnsi="Times New Roman" w:cs="Times New Roman"/>
          <w:b/>
          <w:sz w:val="28"/>
          <w:szCs w:val="28"/>
          <w:lang w:val="uk-UA"/>
        </w:rPr>
        <w:t>сервіс продажу залізничних квитків</w:t>
      </w:r>
      <w:r w:rsidRPr="004E2908">
        <w:rPr>
          <w:rFonts w:ascii="Times New Roman" w:hAnsi="Times New Roman" w:cs="Times New Roman"/>
          <w:b/>
          <w:sz w:val="28"/>
          <w:szCs w:val="28"/>
        </w:rPr>
        <w:t>”</w:t>
      </w:r>
    </w:p>
    <w:p w:rsidR="000249C9" w:rsidRDefault="000249C9" w:rsidP="00A45FC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9C9" w:rsidRPr="004E2908" w:rsidRDefault="000249C9" w:rsidP="00A45FC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Згідно цієї області для побудови бази даних було виділено наступні сутності:</w:t>
      </w:r>
    </w:p>
    <w:p w:rsidR="000249C9" w:rsidRPr="004E2908" w:rsidRDefault="000249C9" w:rsidP="00A45FC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33993" w:rsidRDefault="00A45FC0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5FC0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5FC0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>,ц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іна,місце у потязі,матеріал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виготовлення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ризначена для того щоб містити інформацію про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предмет,що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прода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5FC0" w:rsidRDefault="00A45FC0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Pr="000249C9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0249C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</w:t>
      </w:r>
      <w:r w:rsidR="000249C9" w:rsidRPr="000249C9">
        <w:rPr>
          <w:rFonts w:ascii="Times New Roman" w:hAnsi="Times New Roman" w:cs="Times New Roman"/>
          <w:sz w:val="28"/>
          <w:szCs w:val="28"/>
          <w:lang w:val="uk-UA"/>
        </w:rPr>
        <w:t>: тип вагону,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рік початку експлуатації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uk-UA"/>
        </w:rPr>
        <w:t>вагону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.Сутніть</w:t>
      </w:r>
      <w:proofErr w:type="spellEnd"/>
      <w:r w:rsidR="0062020C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задля відображення комфортності користувача при фізичному переміщенні користувача з точки </w:t>
      </w:r>
      <w:r w:rsidR="006202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 xml:space="preserve"> до точки </w:t>
      </w:r>
      <w:r w:rsidR="006202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20C" w:rsidRDefault="0062020C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відправлення,час прибуття,маршрут</w:t>
      </w:r>
      <w:r w:rsidR="00411E4C" w:rsidRPr="00411E4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11E4C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411E4C"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 w:rsidR="00411E4C">
        <w:rPr>
          <w:rFonts w:ascii="Times New Roman" w:hAnsi="Times New Roman" w:cs="Times New Roman"/>
          <w:sz w:val="28"/>
          <w:szCs w:val="28"/>
          <w:lang w:val="uk-UA"/>
        </w:rPr>
        <w:t xml:space="preserve"> початок і кінець шляху</w:t>
      </w:r>
      <w:r w:rsidR="00411E4C" w:rsidRPr="00411E4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20C" w:rsidRDefault="0062020C" w:rsidP="0062020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призначена задля </w:t>
      </w:r>
      <w:r w:rsidR="002944BD">
        <w:rPr>
          <w:rFonts w:ascii="Times New Roman" w:hAnsi="Times New Roman" w:cs="Times New Roman"/>
          <w:sz w:val="28"/>
          <w:szCs w:val="28"/>
          <w:lang w:val="uk-UA"/>
        </w:rPr>
        <w:t>відображення загальних характеристик для одиниці предмету,що продається.</w:t>
      </w: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,предметної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області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ервіс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продажу залізничних квитків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87D62" w:rsidRPr="00A87D62" w:rsidRDefault="00A87D62" w:rsidP="002944BD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Нотація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Чена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A87D62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діаграми</w:t>
      </w:r>
      <w:bookmarkStart w:id="0" w:name="_GoBack"/>
      <w:bookmarkEnd w:id="0"/>
    </w:p>
    <w:p w:rsidR="002944BD" w:rsidRDefault="004E2908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4197350"/>
            <wp:effectExtent l="0" t="0" r="0" b="0"/>
            <wp:docPr id="2" name="Рисунок 2" descr="https://lh6.googleusercontent.com/WxJoewLsX6t1fMcyv1ljBLEYS5ob1XHyF2bLhl9mB_JtgONYClkV9H_jmTpfI-g_hSh51pyO_5rDLmmvIR_Qg9n_PtvFt1djyNjeVr8IzXcMfovIF17Wjnh39y28GtWhl87gclLcH4DAA4xySGV7BzRy7EQPqc1JBje4hdrsRADEIIA6D6Lt3IU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xJoewLsX6t1fMcyv1ljBLEYS5ob1XHyF2bLhl9mB_JtgONYClkV9H_jmTpfI-g_hSh51pyO_5rDLmmvIR_Qg9n_PtvFt1djyNjeVr8IzXcMfovIF17Wjnh39y28GtWhl87gclLcH4DAA4xySGV7BzRy7EQPqc1JBje4hdrsRADEIIA6D6Lt3IUa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2944BD" w:rsidRPr="004E2908" w:rsidRDefault="00887FDB" w:rsidP="00887FD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>Опис</w:t>
      </w:r>
      <w:proofErr w:type="spellEnd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>зв</w:t>
      </w:r>
      <w:proofErr w:type="spellEnd"/>
      <w:r w:rsidRPr="004E2908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uk-UA"/>
        </w:rPr>
        <w:t>язків</w:t>
      </w:r>
      <w:proofErr w:type="spellEnd"/>
    </w:p>
    <w:p w:rsidR="00887FDB" w:rsidRPr="004E2908" w:rsidRDefault="00887FDB" w:rsidP="00887FD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87FDB" w:rsidRDefault="00887FDB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базі даних можна виділити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стуності</w:t>
      </w:r>
      <w:proofErr w:type="spellEnd"/>
      <w:r w:rsidRPr="00887FDB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Квиток,потяг,вагон.</w:t>
      </w:r>
    </w:p>
    <w:p w:rsidR="00887FDB" w:rsidRDefault="00887FDB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потяг є багато квитків (один до багатьох).</w:t>
      </w:r>
      <w:r w:rsidR="00044995" w:rsidRPr="00044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умовив появу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 w:rsidRPr="004E2908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044995" w:rsidRPr="004E2908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колонки в таблиці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044995" w:rsidRPr="00044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Потяг складається з багатьох вагонів(один до багатьох).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Зумовив появу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44995" w:rsidRPr="004E2908">
        <w:rPr>
          <w:rFonts w:ascii="Times New Roman" w:hAnsi="Times New Roman" w:cs="Times New Roman"/>
          <w:sz w:val="28"/>
          <w:szCs w:val="28"/>
          <w:lang w:val="uk-UA"/>
        </w:rPr>
        <w:t xml:space="preserve"> ‘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railcar</w:t>
      </w:r>
      <w:r w:rsidR="00044995" w:rsidRPr="004E290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колонки в таблиці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2908" w:rsidRPr="00044995" w:rsidRDefault="004E2908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4995" w:rsidRPr="004E2908" w:rsidRDefault="00044995" w:rsidP="0004499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44995">
        <w:rPr>
          <w:rFonts w:ascii="Times New Roman" w:hAnsi="Times New Roman" w:cs="Times New Roman"/>
          <w:b/>
          <w:sz w:val="24"/>
          <w:szCs w:val="24"/>
          <w:lang w:val="uk-UA"/>
        </w:rPr>
        <w:t>Опис таблиць</w:t>
      </w:r>
    </w:p>
    <w:p w:rsidR="00044995" w:rsidRP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квиток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P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вагон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railcar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044995" w:rsidRPr="004E2908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поїзд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Default="00044995" w:rsidP="00044995">
      <w:pPr>
        <w:keepNext/>
        <w:spacing w:before="240" w:after="240" w:line="240" w:lineRule="auto"/>
        <w:ind w:rightChars="125" w:right="275" w:firstLineChars="125" w:firstLine="3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Перетворення моделі у схему бази даних</w:t>
      </w:r>
      <w:bookmarkStart w:id="1" w:name="_heading=h.1fob9te"/>
      <w:bookmarkEnd w:id="1"/>
    </w:p>
    <w:p w:rsidR="004C1967" w:rsidRDefault="004E2908" w:rsidP="000449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5734050" cy="3206750"/>
            <wp:effectExtent l="0" t="0" r="0" b="0"/>
            <wp:docPr id="4" name="Рисунок 4" descr="https://lh6.googleusercontent.com/87HkXtYZH7H-5ffHpsUTqT3fQ8eWPW1rAnj5u1qyvyMW2J6dVPOYlTc5ZQsuRxzhvyebINbeUdx7VpIZ8YPzxx2K1C9ad_eIAsV3K6mxkzAs7jnNaaCKX9iWq1t8xL8EiVWoVzawuwXCG0-jrc_f182bL6nqAb-u9PPsXdVI8nwb7II7fMDjwVhn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87HkXtYZH7H-5ffHpsUTqT3fQ8eWPW1rAnj5u1qyvyMW2J6dVPOYlTc5ZQsuRxzhvyebINbeUdx7VpIZ8YPzxx2K1C9ad_eIAsV3K6mxkzAs7jnNaaCKX9iWq1t8xL8EiVWoVzawuwXCG0-jrc_f182bL6nqAb-u9PPsXdVI8nwb7II7fMDjwVhnB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150"/>
        <w:gridCol w:w="2090"/>
        <w:gridCol w:w="1242"/>
        <w:gridCol w:w="1463"/>
      </w:tblGrid>
      <w:tr w:rsidR="00023AC5" w:rsidTr="00D21849">
        <w:trPr>
          <w:trHeight w:val="1090"/>
        </w:trPr>
        <w:tc>
          <w:tcPr>
            <w:tcW w:w="112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Сутність</w:t>
            </w:r>
          </w:p>
        </w:tc>
        <w:tc>
          <w:tcPr>
            <w:tcW w:w="215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209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Атрибуту</w:t>
            </w:r>
          </w:p>
        </w:tc>
        <w:tc>
          <w:tcPr>
            <w:tcW w:w="1242" w:type="dxa"/>
          </w:tcPr>
          <w:p w:rsid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63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Обмеженя</w:t>
            </w:r>
            <w:proofErr w:type="spellEnd"/>
          </w:p>
        </w:tc>
      </w:tr>
      <w:tr w:rsidR="00023AC5" w:rsidTr="00D21849">
        <w:trPr>
          <w:trHeight w:val="1090"/>
        </w:trPr>
        <w:tc>
          <w:tcPr>
            <w:tcW w:w="1120" w:type="dxa"/>
            <w:vMerge w:val="restart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</w:t>
            </w:r>
          </w:p>
        </w:tc>
        <w:tc>
          <w:tcPr>
            <w:tcW w:w="1242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</w:tr>
      <w:tr w:rsidR="00023AC5" w:rsidTr="00D21849">
        <w:trPr>
          <w:trHeight w:val="1090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090" w:type="dxa"/>
          </w:tcPr>
          <w:p w:rsidR="00023AC5" w:rsidRPr="008736A4" w:rsidRDefault="00411E4C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ціна в ₴</w:t>
            </w:r>
          </w:p>
        </w:tc>
        <w:tc>
          <w:tcPr>
            <w:tcW w:w="1242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8736A4" w:rsidTr="00D21849">
        <w:trPr>
          <w:trHeight w:val="1124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seat_in_the_train</w:t>
            </w:r>
            <w:proofErr w:type="spellEnd"/>
          </w:p>
        </w:tc>
        <w:tc>
          <w:tcPr>
            <w:tcW w:w="209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перебування пасажира протягом</w:t>
            </w:r>
          </w:p>
          <w:p w:rsidR="00023AC5" w:rsidRPr="008736A4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більшої частини шляху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8736A4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8736A4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209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Матеріал з якого виготовлено квиток 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09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характеристику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 w:val="restart"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raica</w:t>
            </w:r>
            <w:r w:rsidR="0072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150" w:type="dxa"/>
          </w:tcPr>
          <w:p w:rsidR="00023AC5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023AC5" w:rsidRPr="00725DC2" w:rsidRDefault="00725DC2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unique identifier </w:t>
            </w:r>
          </w:p>
        </w:tc>
        <w:tc>
          <w:tcPr>
            <w:tcW w:w="1242" w:type="dxa"/>
          </w:tcPr>
          <w:p w:rsidR="00023AC5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2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 null</w:t>
            </w:r>
          </w:p>
          <w:p w:rsidR="00725DC2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</w:t>
            </w:r>
            <w:r w:rsidR="00D2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ique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type_railcar</w:t>
            </w:r>
            <w:proofErr w:type="spellEnd"/>
          </w:p>
        </w:tc>
        <w:tc>
          <w:tcPr>
            <w:tcW w:w="2090" w:type="dxa"/>
          </w:tcPr>
          <w:p w:rsidR="00023AC5" w:rsidRPr="00023AC5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вагону</w:t>
            </w:r>
          </w:p>
        </w:tc>
        <w:tc>
          <w:tcPr>
            <w:tcW w:w="1242" w:type="dxa"/>
          </w:tcPr>
          <w:p w:rsidR="00023AC5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varying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Tr="00D21849">
        <w:tblPrEx>
          <w:tblLook w:val="0000" w:firstRow="0" w:lastRow="0" w:firstColumn="0" w:lastColumn="0" w:noHBand="0" w:noVBand="0"/>
        </w:tblPrEx>
        <w:trPr>
          <w:trHeight w:val="1295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ind w:left="1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ind w:left="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year_start_use</w:t>
            </w:r>
            <w:proofErr w:type="spellEnd"/>
          </w:p>
        </w:tc>
        <w:tc>
          <w:tcPr>
            <w:tcW w:w="2090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рік початку експлуатації вагону </w:t>
            </w:r>
          </w:p>
        </w:tc>
        <w:tc>
          <w:tcPr>
            <w:tcW w:w="1242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Tr="00D21849">
        <w:tblPrEx>
          <w:tblLook w:val="0000" w:firstRow="0" w:lastRow="0" w:firstColumn="0" w:lastColumn="0" w:noHBand="0" w:noVBand="0"/>
        </w:tblPrEx>
        <w:trPr>
          <w:trHeight w:val="1300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023AC5" w:rsidRPr="004E2908" w:rsidRDefault="004E2908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09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посилання на характеристику </w:t>
            </w:r>
          </w:p>
        </w:tc>
        <w:tc>
          <w:tcPr>
            <w:tcW w:w="1242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92"/>
        </w:trPr>
        <w:tc>
          <w:tcPr>
            <w:tcW w:w="1120" w:type="dxa"/>
            <w:vMerge w:val="restart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24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departure_time</w:t>
            </w:r>
            <w:proofErr w:type="spellEnd"/>
          </w:p>
        </w:tc>
        <w:tc>
          <w:tcPr>
            <w:tcW w:w="2090" w:type="dxa"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відправлення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потягу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70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arrival_time</w:t>
            </w:r>
            <w:proofErr w:type="spellEnd"/>
          </w:p>
        </w:tc>
        <w:tc>
          <w:tcPr>
            <w:tcW w:w="2090" w:type="dxa"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прибуття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потягу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88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2090" w:type="dxa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Шлях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потяг </w:t>
            </w:r>
          </w:p>
        </w:tc>
        <w:tc>
          <w:tcPr>
            <w:tcW w:w="1242" w:type="dxa"/>
          </w:tcPr>
          <w:p w:rsidR="00D21849" w:rsidRPr="00D21849" w:rsidRDefault="002A47FA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463" w:type="dxa"/>
          </w:tcPr>
          <w:p w:rsidR="00D21849" w:rsidRPr="005922CC" w:rsidRDefault="005922CC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5922CC" w:rsidRDefault="005922CC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</w:rPr>
        <w:lastRenderedPageBreak/>
        <w:t>№3 Відповідність нормальним формам</w:t>
      </w:r>
    </w:p>
    <w:p w:rsidR="00887FDB" w:rsidRDefault="00B26CB6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Ticket:</w:t>
      </w:r>
    </w:p>
    <w:p w:rsidR="00B26CB6" w:rsidRDefault="00B26CB6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6264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26264A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квитка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26264A"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26264A" w:rsidRDefault="0026264A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6264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пасажирське місце в потязі залежить від унікального ідентифікатора сутності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26264A" w:rsidRDefault="0026264A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матеріал виготовлення квитка залежить від унікального ідентифікатора сутності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Railcar: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type_railcar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87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вагону</w:t>
      </w:r>
      <w:r w:rsidRPr="0087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унікального ідентифікатора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77B5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(дата початку експлуатац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вагону залежить від унікального ідентифікатора </w:t>
      </w:r>
      <w:proofErr w:type="spellStart"/>
      <w:r w:rsidRPr="00877B50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Pr="00877B5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Train: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7D029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7D029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D029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29E">
        <w:rPr>
          <w:rFonts w:ascii="Times New Roman" w:hAnsi="Times New Roman" w:cs="Times New Roman"/>
          <w:sz w:val="28"/>
          <w:szCs w:val="28"/>
          <w:lang w:val="ru-RU"/>
        </w:rPr>
        <w:t>потягу</w:t>
      </w:r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29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7D029E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="007D029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D02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029E" w:rsidRDefault="007D029E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D029E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прибуття потягу залежить від унікального ідентифікатора </w:t>
      </w:r>
      <w:proofErr w:type="spellStart"/>
      <w:r w:rsidRPr="007D029E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Pr="007D029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D029E" w:rsidRDefault="007D029E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A47FA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2A47F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A47FA">
        <w:rPr>
          <w:rFonts w:ascii="Times New Roman" w:hAnsi="Times New Roman" w:cs="Times New Roman"/>
          <w:sz w:val="28"/>
          <w:szCs w:val="28"/>
          <w:lang w:val="uk-UA"/>
        </w:rPr>
        <w:t>(складається з початку і кінця(є атомарним,бо немає сенсу в шляху без початку або кінця))</w:t>
      </w:r>
      <w:r w:rsidR="002A47FA" w:rsidRPr="002A47FA">
        <w:rPr>
          <w:rFonts w:ascii="Times New Roman" w:hAnsi="Times New Roman" w:cs="Times New Roman"/>
          <w:sz w:val="28"/>
          <w:szCs w:val="28"/>
          <w:lang w:val="uk-UA"/>
        </w:rPr>
        <w:t>(шлях по</w:t>
      </w:r>
      <w:r w:rsidR="002A47FA">
        <w:rPr>
          <w:rFonts w:ascii="Times New Roman" w:hAnsi="Times New Roman" w:cs="Times New Roman"/>
          <w:sz w:val="28"/>
          <w:szCs w:val="28"/>
          <w:lang w:val="uk-UA"/>
        </w:rPr>
        <w:t>тягу залежить</w:t>
      </w:r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 xml:space="preserve">від унікального ідентифікатора </w:t>
      </w:r>
      <w:proofErr w:type="spellStart"/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="002A47FA" w:rsidRPr="002A47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1НФ,тому що</w:t>
      </w:r>
      <w:r w:rsidRPr="004C19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967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Кожна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 має основний ключ(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4C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C196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та мінімальний набір атрибутів,які ідентифікують запис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2)Кожен атрибут повинен мати лише одне значення,а не множину значень.</w:t>
      </w:r>
    </w:p>
    <w:p w:rsidR="00B02DD5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B02DD5">
        <w:rPr>
          <w:rFonts w:ascii="Times New Roman" w:hAnsi="Times New Roman" w:cs="Times New Roman"/>
          <w:sz w:val="28"/>
          <w:szCs w:val="28"/>
          <w:lang w:val="uk-UA"/>
        </w:rPr>
        <w:t>У таблиці відсутні ідентичні записи</w:t>
      </w:r>
    </w:p>
    <w:p w:rsidR="004C1967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4)Кожна клітинка зберігає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2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,бо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2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немає сенсу якщо мати лиш початок або кінець)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2НФ, тому що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1)Вона відповідає вимогам 1НФ</w:t>
      </w:r>
      <w:r w:rsidRPr="004E29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E2908">
        <w:rPr>
          <w:rFonts w:ascii="Times New Roman" w:hAnsi="Times New Roman" w:cs="Times New Roman"/>
          <w:sz w:val="28"/>
          <w:szCs w:val="28"/>
          <w:lang w:val="uk-UA"/>
        </w:rPr>
        <w:t>Кожен не ключовий атрибут функціонально залежить від усього ключа,а не від його частини(у нас ключ не складений)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 3НФ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2НФ</w:t>
      </w:r>
      <w:r w:rsidRPr="004E29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E2908">
        <w:rPr>
          <w:rFonts w:ascii="Times New Roman" w:hAnsi="Times New Roman" w:cs="Times New Roman"/>
          <w:sz w:val="28"/>
          <w:szCs w:val="28"/>
          <w:lang w:val="uk-UA"/>
        </w:rPr>
        <w:t>Усі непрості атрибути функціонально залежні від первинного ключа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Default="00B02DD5" w:rsidP="004E290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№4 Структура БД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pgamdin4</w:t>
      </w:r>
      <w:r w:rsidR="004E2908"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20F3E5B0" wp14:editId="47BF4935">
            <wp:extent cx="5734050" cy="3505200"/>
            <wp:effectExtent l="0" t="0" r="0" b="0"/>
            <wp:docPr id="9" name="Рисунок 9" descr="https://lh5.googleusercontent.com/WK3GSs7sm703bPHfMM7opKb6IOciALaGfb6XwOBO4SZYFG2PNbImbHdSD-eSXGrOWzOCj0zbQg8oauN0-8ca2mnVmSO0_WzIBjVPDl7FLOEOCvcQjDDe-olgywR0nBmLDtlBuCngnqNcI0xFqPnLNF-clDretYLISply0FlE0DflWVlGUbJVlHd0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WK3GSs7sm703bPHfMM7opKb6IOciALaGfb6XwOBO4SZYFG2PNbImbHdSD-eSXGrOWzOCj0zbQg8oauN0-8ca2mnVmSO0_WzIBjVPDl7FLOEOCvcQjDDe-olgywR0nBmLDtlBuCngnqNcI0xFqPnLNF-clDretYLISply0FlE0DflWVlGUbJVlHd0J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908"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10685FE8" wp14:editId="0F33FF1B">
            <wp:extent cx="5734050" cy="3492500"/>
            <wp:effectExtent l="0" t="0" r="0" b="0"/>
            <wp:docPr id="10" name="Рисунок 10" descr="https://lh4.googleusercontent.com/RCYDmY-nBfiLXy_Vemwx4Mxm3qEl0T4tD2deuZJcRxS_Q-oEDnYUgvHojyWhcqaRSRT9mjrOcrDyYvqiiC1LtzKFKoGKI_zcWOSN90Rq0i2Ezr0ApVD_gcqRFTt4cHcOX6xKzdvq-MaCcwvD0xJNDbjChHxka4_uMxpG7lUVhZiOPOMvsOAMQtW6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RCYDmY-nBfiLXy_Vemwx4Mxm3qEl0T4tD2deuZJcRxS_Q-oEDnYUgvHojyWhcqaRSRT9mjrOcrDyYvqiiC1LtzKFKoGKI_zcWOSN90Rq0i2Ezr0ApVD_gcqRFTt4cHcOX6xKzdvq-MaCcwvD0xJNDbjChHxka4_uMxpG7lUVhZiOPOMvsOAMQtW6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D5" w:rsidRDefault="00B02DD5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2DD5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5734050" cy="3473450"/>
            <wp:effectExtent l="0" t="0" r="0" b="0"/>
            <wp:docPr id="11" name="Рисунок 11" descr="https://lh5.googleusercontent.com/srPJApH4DQkYL8WnvMy8ru7Eoodt9BzJwpNwrRCKT8v6AF8ggViy5EdsVFkwjHfzYlLhErg9tWwDErYMLVpPRnftaHh9Jt6URMjPkwhkgkOM6vt14TSeaeWTkqaLyAiYypYt6YyXr1OhErvofiPOm0qkjVb5k0l_NEPPOzq9KJfztFtGbgbnbhF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rPJApH4DQkYL8WnvMy8ru7Eoodt9BzJwpNwrRCKT8v6AF8ggViy5EdsVFkwjHfzYlLhErg9tWwDErYMLVpPRnftaHh9Jt6URMjPkwhkgkOM6vt14TSeaeWTkqaLyAiYypYt6YyXr1OhErvofiPOm0qkjVb5k0l_NEPPOzq9KJfztFtGbgbnbhFS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D5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3473450"/>
            <wp:effectExtent l="0" t="0" r="0" b="0"/>
            <wp:docPr id="12" name="Рисунок 12" descr="https://lh6.googleusercontent.com/yrdfZZnS2nNm45rysAyq4CDTU68L6eYIBFdj4YXYKCecdEZYlB1b7fELZm_CV4fgOOhTqVGx5tnK2w37e4VKMTaAc_HC5pJ-pBCxyeFZwXXfE1CrfvEW9g0Ahq-_DGeYJoilmGlWteu3HsTafpp4EptXUKxLw9V8Z69XJ8Bdj2Eq3otIKcbtl2vl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yrdfZZnS2nNm45rysAyq4CDTU68L6eYIBFdj4YXYKCecdEZYlB1b7fELZm_CV4fgOOhTqVGx5tnK2w37e4VKMTaAc_HC5pJ-pBCxyeFZwXXfE1CrfvEW9g0Ahq-_DGeYJoilmGlWteu3HsTafpp4EptXUKxLw9V8Z69XJ8Bdj2Eq3otIKcbtl2vlQ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5734050" cy="3492500"/>
            <wp:effectExtent l="0" t="0" r="0" b="0"/>
            <wp:docPr id="16" name="Рисунок 16" descr="https://lh3.googleusercontent.com/K1wxCF6sT08GulVTc4-YFOfJuvBdCdCN6cLBDjeQQr05Bc3kjAbv3XGJCGTEm1HcIG2xyTqiz5mKGJg1-6TCTLDx7_MCspBd6sx-ebbK0oFx3y3sa0Z4Bk2MXMTtFug38cb2hAKyU99XR1FTQlJ2OUNlLRbekeTwEUUGSk9MmtXHAfMcXrPlpGG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K1wxCF6sT08GulVTc4-YFOfJuvBdCdCN6cLBDjeQQr05Bc3kjAbv3XGJCGTEm1HcIG2xyTqiz5mKGJg1-6TCTLDx7_MCspBd6sx-ebbK0oFx3y3sa0Z4Bk2MXMTtFug38cb2hAKyU99XR1FTQlJ2OUNlLRbekeTwEUUGSk9MmtXHAfMcXrPlpGGkS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3492500"/>
            <wp:effectExtent l="0" t="0" r="0" b="0"/>
            <wp:docPr id="19" name="Рисунок 19" descr="https://lh3.googleusercontent.com/xLDc4EvEqIG2RJWVNOzTlN8-vu1d53OOR_j13st5Q0xpEczQpdjmmN6qI0ygFrgxOc3wUEqklNXilwSw9xacV4-ZGWPIL83kuBhWG7ucjdJt9P1wV8XUsP2CdYkEm0IrbNBEV3Ir6uUgmJaRf7BZWZLRuytuUHPUDfvGqoDjhP3Q-6XGf1kE-Np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xLDc4EvEqIG2RJWVNOzTlN8-vu1d53OOR_j13st5Q0xpEczQpdjmmN6qI0ygFrgxOc3wUEqklNXilwSw9xacV4-ZGWPIL83kuBhWG7ucjdJt9P1wV8XUsP2CdYkEm0IrbNBEV3Ir6uUgmJaRf7BZWZLRuytuUHPUDfvGqoDjhP3Q-6XGf1kE-NpI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5734050" cy="3473450"/>
            <wp:effectExtent l="0" t="0" r="0" b="0"/>
            <wp:docPr id="21" name="Рисунок 21" descr="https://lh5.googleusercontent.com/zFKGvycw3wgFQbLGzDvtrvmzl3ZZMMG6GbRzLMxxouMhbUzHVIuq5LqXTauaFbYNjZUSYKvuwKSxYBbqZCUf4n9UdxtnkvahUiQlr9N7B5zQMVXJZSp5eFLOJsinpOorM9cJQB06xdMaHr6-l-FNqgg2woDE2AQHVa2_J5So3TUBAuhF6jfVRe6P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zFKGvycw3wgFQbLGzDvtrvmzl3ZZMMG6GbRzLMxxouMhbUzHVIuq5LqXTauaFbYNjZUSYKvuwKSxYBbqZCUf4n9UdxtnkvahUiQlr9N7B5zQMVXJZSp5eFLOJsinpOorM9cJQB06xdMaHr6-l-FNqgg2woDE2AQHVa2_J5So3TUBAuhF6jfVRe6P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3454400"/>
            <wp:effectExtent l="0" t="0" r="0" b="0"/>
            <wp:docPr id="22" name="Рисунок 22" descr="https://lh4.googleusercontent.com/5WeMlpeB4syDQZdQdM8OOj1oDgOu9ztUt7oaRTiKK9KFEvlKM5JYYtVgNMmd590r_G00BrmVF1mT8gtDWJC2h2sgykuefea_e7V1IzqK3aRmdjNbiU49ZkQuSnpcLEWwOeUsvIBRRKkTMjNx7mZ1u6Vk1GN2PZn2OXeTa4J1k931ysZ5n9d539Zy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5WeMlpeB4syDQZdQdM8OOj1oDgOu9ztUt7oaRTiKK9KFEvlKM5JYYtVgNMmd590r_G00BrmVF1mT8gtDWJC2h2sgykuefea_e7V1IzqK3aRmdjNbiU49ZkQuSnpcLEWwOeUsvIBRRKkTMjNx7mZ1u6Vk1GN2PZn2OXeTa4J1k931ysZ5n9d539ZyH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A80" w:rsidRPr="004E2908" w:rsidRDefault="00110A80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Таблиці заповнені даними(уривки знімків екрану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4E2908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10A80" w:rsidRP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5734050" cy="2984500"/>
            <wp:effectExtent l="0" t="0" r="0" b="6350"/>
            <wp:docPr id="23" name="Рисунок 23" descr="https://lh3.googleusercontent.com/F87a0nZy8xtPK_zkgdyWLGhXQSGKjmuMcd0idExQOwScIi7aUnT4J8aXl_6cQ7x72VcBZVt3G0sDV3pjOKE2CQuQ_dLfoQKDsu7rage1-QoyTqazI-yEUiLLzOO3aQ1xIhRAzdtROr2KlvPFxBEsrsFhJqrM9kijySnQ58YvPPDID8Apx9EY0-D_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F87a0nZy8xtPK_zkgdyWLGhXQSGKjmuMcd0idExQOwScIi7aUnT4J8aXl_6cQ7x72VcBZVt3G0sDV3pjOKE2CQuQ_dLfoQKDsu7rage1-QoyTqazI-yEUiLLzOO3aQ1xIhRAzdtROr2KlvPFxBEsrsFhJqrM9kijySnQ58YvPPDID8Apx9EY0-D_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Pr="004E2908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908">
        <w:rPr>
          <w:noProof/>
          <w:lang w:val="uk-UA"/>
        </w:rPr>
        <w:t xml:space="preserve"> </w:t>
      </w:r>
    </w:p>
    <w:sectPr w:rsidR="00FF56EE" w:rsidRPr="004E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466B"/>
    <w:multiLevelType w:val="hybridMultilevel"/>
    <w:tmpl w:val="64D6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20F95"/>
    <w:multiLevelType w:val="multilevel"/>
    <w:tmpl w:val="08028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A7"/>
    <w:rsid w:val="00023AC5"/>
    <w:rsid w:val="000249C9"/>
    <w:rsid w:val="00044995"/>
    <w:rsid w:val="00110A80"/>
    <w:rsid w:val="00187612"/>
    <w:rsid w:val="0026264A"/>
    <w:rsid w:val="002944BD"/>
    <w:rsid w:val="002A47FA"/>
    <w:rsid w:val="002D4FA7"/>
    <w:rsid w:val="003469A9"/>
    <w:rsid w:val="00411E4C"/>
    <w:rsid w:val="004C1967"/>
    <w:rsid w:val="004E2908"/>
    <w:rsid w:val="00533993"/>
    <w:rsid w:val="005922CC"/>
    <w:rsid w:val="005A10CF"/>
    <w:rsid w:val="0062020C"/>
    <w:rsid w:val="00725DC2"/>
    <w:rsid w:val="007D029E"/>
    <w:rsid w:val="008736A4"/>
    <w:rsid w:val="00877B50"/>
    <w:rsid w:val="00887FDB"/>
    <w:rsid w:val="00A45FC0"/>
    <w:rsid w:val="00A87D62"/>
    <w:rsid w:val="00B02DD5"/>
    <w:rsid w:val="00B26CB6"/>
    <w:rsid w:val="00C000C8"/>
    <w:rsid w:val="00D21849"/>
    <w:rsid w:val="00EC4FB6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00C8"/>
    <w:pPr>
      <w:spacing w:after="0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C000C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0C8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No Spacing"/>
    <w:uiPriority w:val="1"/>
    <w:qFormat/>
    <w:rsid w:val="00A45FC0"/>
    <w:pPr>
      <w:spacing w:after="0" w:line="240" w:lineRule="auto"/>
    </w:pPr>
    <w:rPr>
      <w:rFonts w:ascii="Arial" w:eastAsia="Arial" w:hAnsi="Arial" w:cs="Arial"/>
      <w:lang w:val="uk"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4BD"/>
    <w:rPr>
      <w:rFonts w:ascii="Tahoma" w:eastAsia="Arial" w:hAnsi="Tahoma" w:cs="Tahoma"/>
      <w:sz w:val="16"/>
      <w:szCs w:val="16"/>
      <w:lang w:val="uk" w:eastAsia="ru-RU"/>
    </w:rPr>
  </w:style>
  <w:style w:type="table" w:styleId="a6">
    <w:name w:val="Table Grid"/>
    <w:basedOn w:val="a1"/>
    <w:uiPriority w:val="59"/>
    <w:rsid w:val="0034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00C8"/>
    <w:pPr>
      <w:spacing w:after="0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C000C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0C8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No Spacing"/>
    <w:uiPriority w:val="1"/>
    <w:qFormat/>
    <w:rsid w:val="00A45FC0"/>
    <w:pPr>
      <w:spacing w:after="0" w:line="240" w:lineRule="auto"/>
    </w:pPr>
    <w:rPr>
      <w:rFonts w:ascii="Arial" w:eastAsia="Arial" w:hAnsi="Arial" w:cs="Arial"/>
      <w:lang w:val="uk"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4BD"/>
    <w:rPr>
      <w:rFonts w:ascii="Tahoma" w:eastAsia="Arial" w:hAnsi="Tahoma" w:cs="Tahoma"/>
      <w:sz w:val="16"/>
      <w:szCs w:val="16"/>
      <w:lang w:val="uk" w:eastAsia="ru-RU"/>
    </w:rPr>
  </w:style>
  <w:style w:type="table" w:styleId="a6">
    <w:name w:val="Table Grid"/>
    <w:basedOn w:val="a1"/>
    <w:uiPriority w:val="59"/>
    <w:rsid w:val="0034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EC46E-EE41-4D38-8577-7B11FDAE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8</cp:revision>
  <dcterms:created xsi:type="dcterms:W3CDTF">2022-09-23T17:00:00Z</dcterms:created>
  <dcterms:modified xsi:type="dcterms:W3CDTF">2022-09-29T18:08:00Z</dcterms:modified>
</cp:coreProperties>
</file>