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LOGICHAIN ERP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Documento di Analisi Funzionale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9C4F00"/>
          <w:sz w:val="26"/>
          <w:szCs w:val="26"/>
        </w:rPr>
        <w:t xml:space="preserve">Versione 2.0  |  CONFIDENZIALE</w:t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 — Analisi Funzionale Aggiornata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Giugno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Sostituisce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Analisi Funzionale V1.0 + Analisi Database V1.3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Riferimento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Specifica Implementativa (Ecosistema Fornitori)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Simone Iengo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Sviluppatori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Revisione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LogiChain è un sistema ERP modulare progettato per le piccole e medie imprese manifatturiere e distributive, con l'obiettivo di centralizzare in un'unica piattaforma web tutti i flussi operativi legati alla supply chain.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versione 2.0 (V2) estende il nucleo operativo della V1 introducendo un ecosistema integrato B2B per la ricerca di fornitori e prodotti esterni, una gestione avanzata delle anagrafiche con distinzione tra risorse interne ed ecosistema, e un flusso digitale di richiesta acquisto verso fornitori dell'ecosistema. Il sistema mantiene la stessa architettura full-stack PERN e non introduce dipendenze esterne aggiuntive.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Principali evoluzioni rispetto alla V1: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Ecosistema di ricerca globale per prodotti e fornitori con risultati categorizzati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Scheda Fornitore Ecosistema con catalogo prodotti, listino e canali di comunicazione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Scheda Prodotto Ecosistema con disponibilità interna e collegamento al fornitore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Revisione Anagrafiche: 'I nostri Prodotti' (listino prezzi), 'I nostri Fornitori', 'I nostri Clienti'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Flusso digitale Richiesta Acquisto con state machine a 5 stati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Fonte dati distinta (source=manual/ecosystem) per fornitori e clienti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Il database evolve da 25 a 27 tabelle con l'aggiunta di 2 nuove entità (richieste_acquisto, righe_richiesta) e l'estensione di 3 tabelle esistenti (prodotti, fornitori, clienti) con nuovi campi.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Analisi delle Differenze — V1 → V2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Questa sezione documenta sistematicamente le differenze rilevate tra i tre documenti di riferimento e stabilisce cosa è confermato, cosa è modificato e cosa è nuovo.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Differenze tra Analisi Funzionale V1 e Database V1.3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La Analisi Database V1.3 è la fonte autoritativa per lo schema SQL effettivamente implementato. Alcune scelte implementative si discostano dalla descrizione della V1 funzionale.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Funzionale descriveva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V1.3 ha implementato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Giudizio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Struttura Magazzino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livelli gerarchici: Zone → Corsie → Scaffali → Ubicazioni (4 tabelle distinte), con codice composto a 4 segmenti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livelli: magazzini + ubicazioni. Corsia e scaffale sono campi numerici in ubicazioni. Codice: '{magazzino_id}-{corsia:02d}-{scaffale:02d}'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APPROVATO. Struttura più pulita e manutenibile. Elimina 3 tabelle ridondanti. Il flag temperatura_controllata si sposta da zone a ubicazioni — coerente.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Conteggio entità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entità nel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tabelle (unificazione zone/corsie/scaffali in magazzini+ubicazioni)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APPROVATO. Il conteggio V1 era basato sul design iniziale. DB V1.3 è la baseline corretta.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menzionato esplicitamente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Funzione fn_set_updated_at() su 24/25 tabelle (escluso movimenti_stock append-only)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APPROVATO. Ottima pratica. Da documentare in V2.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Indici performance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dettagliati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indici aggiuntivi documentati per query operative frequenti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APPROVATO. Da incorporare in V2.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prezzo su prodotti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 (prezzi solo su righe_po e righe_ordine)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PROBLEMA. La nuova Specifica richiede 'Listino Prezzi Aziendale' con colonna Prezzo su prodotti. Campo da aggiungere.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source su fornitori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PROBLEMA. La Specifica richiede source='manual'/'ecosystem' per regolare visibilità azione Modifica.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source su clienti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presente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PROBLEMA. Stessa logica dei fornitori — source='manual'/'ecosystem'.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Nuove Funzionalità da Specifica Implementativa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Modulo/Area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Impatto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Ricerca Globale Topbar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Placeholder aggiornato a 'Ricerca globale...'. Ricerca real-time per Prodotti e Fornitori con suggerimenti dinamici e risultati categorizzati.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 impatto diretto — query su tabelle esistenti.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Scheda Fornitore Ecosistema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Vista completa del fornitore con dati aziendali, catalogo prodotti con SKU/prezzo/disponibilità/lead time, listino prezzi, contatti, chat integrata, flusso richieste acquisto.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Nuovi campi su fornitori: sito_web, descrizione_aziendale.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Scheda Prodotto Ecosistema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Vista prodotto con giacenze interne, fornitore associato, azioni (disponibilità, scheda fornitore, richiesta acquisto).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Nessuna nuova tabella — nuove relazioni tra esistenti.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 Acquisto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Flusso digitale per inviare richieste d'acquisto a fornitori ecosistema. State machine: Bozza→Inviata→In Valutazione→Accettata/Rifiutata.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Nuove tabelle: richieste_acquisto, righe_richiesta. Nuovo enum: richiesta_acquisto_state.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Anagrafiche → Prodotti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Rinominato 'I nostri Prodotti'. Ruolo cambiato in Listino Prezzi Aziendale. Colonne: Nome, SKU, Prezzo, Data aggiornamento. Rimosso: Categoria, Fornitore, Giacenza, Stato. Aggiunto: modale Nuovo Prodotto.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 prodotti.prezzo e prodotti.data_agg_prezzo.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Anagrafiche → Fornitori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Rinominato 'I nostri Fornitori'. Rimossa colonna Stato. Placeholder filtro aggiornato. Azione Modifica solo per source=manual. Elimina rimuove dalla lista ma non dall'ecosistema.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 fornitori.source ENUM(manual,ecosystem). Nuovi campi: sito_web, descrizione_aziendale.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Anagrafiche → Clienti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Rinominato 'I nostri Clienti'. Modale Visualizza ampliata con storico operazioni. Azione Modifica solo per source=manual. Elimina mantiene storico transazionale.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 clienti.source ENUM(manual,ecosystem).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Aggiunti 3 nuovi tipi di notifica per l'ecosistema: RICHIESTA_ACCETTATA, RICHIESTA_RIFIUTATA, MESSAGGIO_FORNITORE.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Estensione enum notification_type (3 nuovi valori).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Riepilogo: Cosa va bene, cosa va modificato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tecnologico PERN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Nessuna modifica. Stessa architettura.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Architettura backend (4 layer)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Routes → Middleware → Controllers → Services/Queries.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&amp; RBAC (M01)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JWT, bcryptjs, permessi granulari.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Moduli M05-M12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Corrieri, Magazzino, Giacenze, Acquisti, Vendite, Spedizioni, Notifiche,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V1.3 — struttura magazzino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Approvato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Struttura 2-livelli è la baseline corretta. V1 funzionale era il design iniziale.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V1.3 — state machines, vincoli, indici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Approvato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Tutto da incorporare in V2 senza modifiche.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M02 Anagrafica Prodotti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Modificato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ruolo Listino Prezzi. Richiede campo prezzo su prodotti.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M03 Anagrafica Fornitori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Modificato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source, sito_web, descrizione_aziendale. Logica visibilità azioni.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M04 Anagrafica Clienti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Modificato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source. Modale Visualizza ampliata. Logica eliminazione.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M13 Ricerca Globale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Nuovo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modulo. Nessun impatto DB.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M14 Scheda Fornitore Ecosistema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Nuovo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modulo. Nuovi campi fornitore.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M15 Scheda Prodotto Ecosistema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Nuovo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modulo. Nessun impatto DB diretto.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M16 Richieste Acquisto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Nuovo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modulo. 2 nuove tabelle + 1 nuovo enum.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— documento Analisi Database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Da aggiornare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Integrare come sezione DB dentro V2. Non mantenere come documento separato.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Contesto di Business e Problema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Il Problema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Nelle piccole e medie imprese, la gestione delle merci soffre cronicamente di tre inefficienze strutturali: la frammentazione delle informazioni su strumenti non integrati (fogli Excel, email, appunti cartacei), la latenza nella registrazione dei movimenti fisici e l'assenza di un sistema di allerta automatica sulle scorte critiche. A queste si aggiunge la difficoltà nel reperire nuovi fornitori e confrontare cataloghi e listini prezzi in modo efficiente.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La Soluzione: LogiChain V2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LogiChain V2 risolve queste inefficienze centralizzando il flusso informativo in un'unica piattaforma web e introducendo un ecosistema B2B integrato. Oltre a fungere da 'singola fonte di verità' per l'operatività del magazzino, diventa il punto d'accesso per la ricerca e la gestione delle relazioni commerciali con fornitori e prodotti dell'ecosistema esterno.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Benefici Attesi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Centralizzazione delle relazioni commerciali in un'unica piattaforma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Riduzione dei tempi di ricerca fornitori e prodotti tramite ricerca globale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Digitalizzazione del processo di approvvigionamento (richieste acquisto)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Miglioramento UX nelle anagrafiche con viste semplificate per ruolo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Interoperabilità potenziata tra moduli Anagrafiche, Acquisti, Magazzino e Dashboard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Stack Tecnologico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Stack invariato rispetto a V1. Zero dipendenze aggiuntive da servizi esterni a pagamento.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≥ 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ACID-compliant. Transazioni native, enum, sequence, trigger. SQL scritto a mano.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 asincrono. Architettura 4 layer: Routes→Middleware→Controllers→Services.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React Router v6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SPA. Componenti funzionali, hooks. Zustand per stato globale.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bcryptjs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Stateless. Token Bearer. bcryptjs rounds=12.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custom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Blueprint per rotta. 400 con array errori per campo.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pdfkit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Generazione DDT server-side. Zero dipendenze esterne.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Utility-first. Coerenza visiva garantita.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Grafici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dashboard (barre, torta, linee).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Migrazioni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node-pg-migrate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Versionamento SQL. Obbligatorio per multi-developer.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Standardizzazione dev/staging/prod. Singolo comando avvio stack.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Architettura Applicativa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Backend — Pipeline a 4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Routes: definisce path HTTP e sequenza middleware. Nessuna logica applicativa.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Middleware (Auth + RBAC + Validation): verifica JWT, permesso granulare, conformità body. Blocca prima del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Controllers: estrae parametri, chiama service, costruisce response. Nessun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Services / Queries: business logic e SQL parametrizzato. Transazioni PostgreSQL native per operazioni multi-tabella.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Frontend — Struttura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Pages: componenti collegati alle rotte (PurchaseOrdersPage, InventoryPage, ecc.)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Components: UI riutilizzabili (Form, DataTable, Modal, Toast, ConfirmDialog)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Store Zustand: stato globale — JWT, utente autenticato, contatore notifiche non 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Layer: chiamate HTTP centralizzate. Gestisce token header e intercetta 401 per logout forzato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Struttura Directory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Percorso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/backend/src/routes/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Definizione rotte e pipeline middleware, un file per modulo funzionale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/backend/src/middleware/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auth.js, rbac.js, validate.js — middleware condivisi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/backend/src/controllers/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Handler HTTP per modulo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/backend/src/services/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logic e transazioni SQL multi-tabella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/backend/src/queries/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 SQL pure e parametrizzate per entità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/backend/src/config/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Pool DB, variabili d'ambiente, costanti di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/backend/migrations/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SQL versionati con node-pg-migrate (mai modificabili post-merge)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/backend/seeds/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Dati iniziali deterministici per test/demo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/frontend/src/pages/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Componenti di pagina, uno per area funzionale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/frontend/src/components/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Componenti UI riutilizzabili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/frontend/src/store/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Zustand: auth, notifiche, preferenze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/frontend/src/api/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Modulo HTTP centralizzato con interceptor token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Moduli Funzionali V2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LogiChain V2 è composto da 16 macro-moduli (13 dalla V1 + 3 nuovi). Ogni modulo corrisponde a un'area di dominio business, a un sottoinsieme di entità DB e a un gruppo di API REST con prefisso /api/v1/&lt;modulo&gt;.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 V2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Autenticazione &amp; RBAC Granulare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JWT, bcryptjs, 5 ruoli, permessi granulari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Anagrafiche — I nostri Prodotti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Modificato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Listino Prezzi Aziendale. Nuovi campi DB.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Anagrafiche — I nostri Fornitori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Modificato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source, visibilità azioni condizionale.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Anagrafiche — I nostri Clienti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Modificato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source, modale Visualizza ampliata.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Anagrafiche — Corrieri &amp; Dipendenti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Gestione Magazzino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Allineato 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Struttura 2 livelli (magazzini→ubicazioni) è la baseline definitiva.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Giacenze &amp; Movimenti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 in Entrata (Purchase Orders)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Ordini in Uscita (Sales Orders)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Spedizioni &amp; DDT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 &amp; Alert Operativi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Esteso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nuovi tipi notifica ecosistema.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&amp; KPI Operativi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Invariato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Ricerca Globale Ecosistema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Nuovo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Real-time, prodotti e fornitori.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Scheda Fornitore Ecosistema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Nuovo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Catalogo, listino, contatti, richieste.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Scheda Prodotto Ecosistema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Nuovo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Disponibilità, fornitore, azioni.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 di Acquisto Ecosistema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🆕 Nuovo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5 stati. 2 nuove tabelle.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M01. Autenticazione &amp; RBAC Granulare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[INVARIATO]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autenticazione stateless JWT con controllo degli accessi granulare. Ogni rotta protetta richiede un permesso specifico codificato (es. ordini:approve). Invariato rispetto a V1.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Ruoli e Permessi: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Ruolo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Permessi e Accesso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Accesso completo. Gestione utenti/ruoli. Report finanziari e KPI globali.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Responsabile Acquisti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Creazione/approvazione PO. Gestione fornitori. Conferma ricezioni. Gestione richieste acquisto ecosistema.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Responsabile Magazzino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Gestione ubicazioni. Movimenti stock. Approvazione picking. Supervisione spedizioni.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Creazione ordini. Esecuzione picking. Visualizzazione giacenze. Invio richieste acquisto.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Visualizzazione spedizioni assegnate. Aggiornamento stato consegna.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M02. Anagrafiche — I nostri Prodotti</w:t>
      </w:r>
      <w:r>
        <w:rPr>
          <w:rFonts w:ascii="Arial" w:cs="Arial" w:eastAsia="Arial" w:hAnsi="Arial"/>
          <w:b/>
          <w:bCs/>
          <w:color w:val="9C4F00"/>
          <w:sz w:val="22"/>
          <w:szCs w:val="22"/>
        </w:rPr>
        <w:t xml:space="preserve"> [MODIFICATO]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sezione precedentemente chiamata 'Prodotti' è rinominata 'I nostri Prodotti' e assume il ruolo di Listino Prezzi Aziendale. La visualizzazione è semplificata; le informazioni di categoria, fornitore e giacenza sono accessibili tramite il modulo magazzino dedicato.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Modifiche rispetto a V1: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Rinomina sezione:</w:t>
      </w:r>
      <w:r>
        <w:rPr>
          <w:rFonts w:ascii="Arial" w:cs="Arial" w:eastAsia="Arial" w:hAnsi="Arial"/>
          <w:sz w:val="20"/>
          <w:szCs w:val="20"/>
        </w:rPr>
        <w:t xml:space="preserve"> 'Prodotti' → 'I nostri Prodotti'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Colonne tabella rimosse:</w:t>
      </w:r>
      <w:r>
        <w:rPr>
          <w:rFonts w:ascii="Arial" w:cs="Arial" w:eastAsia="Arial" w:hAnsi="Arial"/>
          <w:sz w:val="20"/>
          <w:szCs w:val="20"/>
        </w:rPr>
        <w:t xml:space="preserve"> Categoria, Fornitore, Giacenza, Stato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Colonne tabella presenti:</w:t>
      </w:r>
      <w:r>
        <w:rPr>
          <w:rFonts w:ascii="Arial" w:cs="Arial" w:eastAsia="Arial" w:hAnsi="Arial"/>
          <w:sz w:val="20"/>
          <w:szCs w:val="20"/>
        </w:rPr>
        <w:t xml:space="preserve"> Nome prodotto, SKU, Prezzo, Data aggiornamento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Nuovo pulsante:</w:t>
      </w:r>
      <w:r>
        <w:rPr>
          <w:rFonts w:ascii="Arial" w:cs="Arial" w:eastAsia="Arial" w:hAnsi="Arial"/>
          <w:sz w:val="20"/>
          <w:szCs w:val="20"/>
        </w:rPr>
        <w:t xml:space="preserve"> 'Nuovo Prodotto' in testata sezione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Modale Nuovo Prodotto — campi richiesti:</w:t>
      </w:r>
      <w:r>
        <w:rPr>
          <w:rFonts w:ascii="Arial" w:cs="Arial" w:eastAsia="Arial" w:hAnsi="Arial"/>
          <w:sz w:val="20"/>
          <w:szCs w:val="20"/>
        </w:rPr>
        <w:t xml:space="preserve"> Nome Prodotto, SKU, Prezzo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Validazioni modale: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Nome: obbligatorio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SKU: obbligatorio, univoco (UNIQUE constraint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Prezzo: obbligatorio, valore &gt; 0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Azioni disponibili per prodotto: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Visualizza:</w:t>
      </w:r>
      <w:r>
        <w:rPr>
          <w:rFonts w:ascii="Arial" w:cs="Arial" w:eastAsia="Arial" w:hAnsi="Arial"/>
          <w:sz w:val="20"/>
          <w:szCs w:val="20"/>
        </w:rPr>
        <w:t xml:space="preserve"> apertura modale dettaglio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Modifica:</w:t>
      </w:r>
      <w:r>
        <w:rPr>
          <w:rFonts w:ascii="Arial" w:cs="Arial" w:eastAsia="Arial" w:hAnsi="Arial"/>
          <w:sz w:val="20"/>
          <w:szCs w:val="20"/>
        </w:rPr>
        <w:t xml:space="preserve"> apertura modale modifica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Elimina:</w:t>
      </w:r>
      <w:r>
        <w:rPr>
          <w:rFonts w:ascii="Arial" w:cs="Arial" w:eastAsia="Arial" w:hAnsi="Arial"/>
          <w:sz w:val="20"/>
          <w:szCs w:val="20"/>
        </w:rPr>
        <w:t xml:space="preserve"> rimozione dal listino con conferma preventiva (soft delete)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Impatto DB — nuovi campi su tabella prodotti: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prezzo NUMERIC NOT NULL DEFAULT 0 — prezzo listino aziendale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data_agg_prezzo TIMESTAMPTZ DEFAULT NOW() — aggiornato ad ogni modifica prezzo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M03. Anagrafiche — I nostri Fornitori</w:t>
      </w:r>
      <w:r>
        <w:rPr>
          <w:rFonts w:ascii="Arial" w:cs="Arial" w:eastAsia="Arial" w:hAnsi="Arial"/>
          <w:b/>
          <w:bCs/>
          <w:color w:val="9C4F00"/>
          <w:sz w:val="22"/>
          <w:szCs w:val="22"/>
        </w:rPr>
        <w:t xml:space="preserve"> [MODIFICATO]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sezione precedentemente chiamata 'Fornitori' è rinominata 'I nostri Fornitori' e introduce la distinzione tra fornitori creati manualmente dall'azienda (source=manual) e fornitori aggiunti dall'ecosistema (source=ecosystem).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Modifiche rispetto a V1: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Rinomina sezione:</w:t>
      </w:r>
      <w:r>
        <w:rPr>
          <w:rFonts w:ascii="Arial" w:cs="Arial" w:eastAsia="Arial" w:hAnsi="Arial"/>
          <w:sz w:val="20"/>
          <w:szCs w:val="20"/>
        </w:rPr>
        <w:t xml:space="preserve"> 'Fornitori' → 'I nostri Fornitori'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Colonna rimossa:</w:t>
      </w:r>
      <w:r>
        <w:rPr>
          <w:rFonts w:ascii="Arial" w:cs="Arial" w:eastAsia="Arial" w:hAnsi="Arial"/>
          <w:sz w:val="20"/>
          <w:szCs w:val="20"/>
        </w:rPr>
        <w:t xml:space="preserve"> Stato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Placeholder ricerca:</w:t>
      </w:r>
      <w:r>
        <w:rPr>
          <w:rFonts w:ascii="Arial" w:cs="Arial" w:eastAsia="Arial" w:hAnsi="Arial"/>
          <w:sz w:val="20"/>
          <w:szCs w:val="20"/>
        </w:rPr>
        <w:t xml:space="preserve"> 'Cerca...' → 'Filtra fornitori...'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Regole visibilità azioni: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disponibile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Apertura modale: dati aziendali, prodotti forniti, listino prezzi, storico richieste acquisto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= 'manual'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Visibile solo per fornitori creati manualmente dall'azienda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= 'ecosystem'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Nascosta — il fornitore ecosistema non è modificabile localmente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disponibile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Rimuove dalla lista 'I nostri Fornitori' ma NON dall'ecosistema globale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Impatto DB — nuovi campi su tabella fornitori: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TEXT NOT NULL DEFAULT 'manual' — valori: 'manual', 'ecosystem'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sito_web TEXT — URL sito web aziendale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descrizione_aziendale TEXT — descrizione estesa per scheda ecosistema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M04. Anagrafiche — I nostri Clienti</w:t>
      </w:r>
      <w:r>
        <w:rPr>
          <w:rFonts w:ascii="Arial" w:cs="Arial" w:eastAsia="Arial" w:hAnsi="Arial"/>
          <w:b/>
          <w:bCs/>
          <w:color w:val="9C4F00"/>
          <w:sz w:val="22"/>
          <w:szCs w:val="22"/>
        </w:rPr>
        <w:t xml:space="preserve"> [MODIFICATO]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sezione 'Clienti' è rinominata 'I nostri Clienti' e introduce la distinzione tra clienti manuali ed ecosistema. La modale Visualizza è ampliata con lo storico operazioni completo.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Azione Visualizza — modale riepilogativa cliente: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Dati Cliente:</w:t>
      </w:r>
      <w:r>
        <w:rPr>
          <w:rFonts w:ascii="Arial" w:cs="Arial" w:eastAsia="Arial" w:hAnsi="Arial"/>
          <w:sz w:val="20"/>
          <w:szCs w:val="20"/>
        </w:rPr>
        <w:t xml:space="preserve"> Ragione sociale, Contatti, Indirizzi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Storico Operazioni:</w:t>
      </w:r>
      <w:r>
        <w:rPr>
          <w:rFonts w:ascii="Arial" w:cs="Arial" w:eastAsia="Arial" w:hAnsi="Arial"/>
          <w:sz w:val="20"/>
          <w:szCs w:val="20"/>
        </w:rPr>
        <w:t xml:space="preserve"> ordini effettuati, spedizioni, fatturato generato, ultimo acquisto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Regole visibilità azioni: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Visualizza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disponibile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Modale riepilogativa con dati cliente + storico operazioni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= 'manual'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Disponibile solo per clienti creati manualmente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 = 'ecosystem'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 disponibile — clienti integrazione esterna non modificabili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Sempre disponibile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Rimozione dalla lista 'I nostri Clienti'. Lo storico transazionale viene mantenuto per integrità dati.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Impatto DB — nuovo campo su tabella clienti: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source TEXT NOT NULL DEFAULT 'manual' — valori: 'manual', 'ecosystem'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M05. Anagrafiche — Corrieri &amp; Dipendenti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[INVARIATO]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Due registri operativi indipendenti. I corrieri sono il riferimento per le spedizioni. I dipendenti costituiscono il registro del personale operativo, distinto dagli utenti di sistema. Nessuna modifica rispetto alla V1.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M06. Gestione Magazzino (Magazzini &amp; Ubicazioni)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[ALLINEATO DB V1.3]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9C4F00"/>
          <w:sz w:val="20"/>
          <w:szCs w:val="20"/>
        </w:rPr>
        <w:t xml:space="preserve">NOTA: La V1 funzionale descriveva una struttura a 4 livelli (Zone→Corsie→Scaffali→Ubicazioni). Il DB V1.3 ha implementato una struttura a 2 livelli più efficiente: Magazzini → Ubicazioni. Questa è la baseline definitiva per la V2.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Struttura fisica del magazzino — 2 livelli: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Magazzino:</w:t>
      </w:r>
      <w:r>
        <w:rPr>
          <w:rFonts w:ascii="Arial" w:cs="Arial" w:eastAsia="Arial" w:hAnsi="Arial"/>
          <w:sz w:val="20"/>
          <w:szCs w:val="20"/>
        </w:rPr>
        <w:t xml:space="preserve"> edificio fisico con indirizzo, codice univoco (es. MAG-A, MAG-B), flag attiva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Ubicazione:</w:t>
      </w:r>
      <w:r>
        <w:rPr>
          <w:rFonts w:ascii="Arial" w:cs="Arial" w:eastAsia="Arial" w:hAnsi="Arial"/>
          <w:sz w:val="20"/>
          <w:szCs w:val="20"/>
        </w:rPr>
        <w:t xml:space="preserve"> slot fisico con campi corsia (INT), scaffale (INT), codice composto univoco ('{mag_id}-{corsia:02d}-{scaffale:02d}'), flag attiva, temperatura_controllata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Funzionalità principali: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CRUD Magazzini con indirizzo completo e soft disable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CRUD Ubicazioni con codice composto calcolato automaticamente dalla gerarchia magazzino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Visualizzazione ad albero interattiva della struttura nel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Attivazione/disattivazione singole ubicazioni per manutenzione o quarantena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Contatore giacenze per ubicazione visibile nella struttura ad albero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UNIQUE(magazzino_id, corsia, scaffale) — impedisce duplicati di slot nello stesso magazzino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M07. Giacenze &amp; Movimenti Stock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[INVARIATO]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Giacenza = proiezione aggregata corrente per prodotto per ubicazione. Ogni operazione genera un record immutabile in movimenti_stock. Vincolo CHECK(quantita &gt;= 0) su DB previene stock negativi. Tipi movimento: CARICO_ACQUISTO, SCARICO_VENDITA, SPOSTAMENTO, RETTIFICA_POSITIVA, RETTIFICA_NEGATIVA, RESO. Invariato rispetto a V1.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M08. Ordini in Entrata — Purchase Orders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[INVARIATO]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Ciclo completo di acquisto dal fornitore con state machine: BOZZA→INVIATO→CONFERMATO→IN_RICEZIONE→COMPLETATO|ANNULLATO. La variazione giacenze avviene esclusivamente alla ricezione fisica. Transazione atomica su ricezione (INSERT ricezioni + righe_ricezione + UPDATE righe_po + UPDATE giacenze + INSERT movimenti_stock). Invariato rispetto a V1.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M09. Ordini in Uscita — Sales Orders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[INVARIATO]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Gestione ordini verso clienti con picking. Doppia state machine parallela: stato commerciale (sales_order_state) e stato logistico (sales_order_picking_state). Scarico giacenze SOLO alla conferma picking (PICKING_COMPLETATO), mai alla creazione ordine. SELECT FOR UPDATE su giacenze previene race condition. Invariato rispetto a V1.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M10. Spedizioni &amp; DDT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[INVARIATO]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Creazione spedizione da ordine in Picking Completato. Generazione DDT in PDF via pdfkit con numerazione progressiva annuale atomica (SEQUENCE PostgreSQL seq_ddt_numero_progressivo). Invariato rispetto a V1.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M11. Notifiche &amp; Alert Operativi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[ESTESO]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di notifiche operative persistenti in DB. V2 aggiunge 3 nuovi tipi per l'ecosistema.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Tipi notifica — tutti i valori enum notification_type: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SOTTO_SCORTA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 sceso sotto scorta minima dopo ogni scarico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Resp. Acquisti,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PO_IN_RITARDO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prevista consegna PO superata senza ricezione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Resp. Acquisti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RICEZIONE_PARZIALE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Ricezione parziale completata — residuo pendente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Resp. Acquisti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CAMBIO_STATO_SPEDIZIONE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stato spedizione (CONSEGNATA, PROBLEMA)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Operatore che ha creato l'ordine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RICHIESTA_ACCETTATA (NUOVO)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ecosistema accetta richiesta acquisto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 che ha inviato la richiesta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RICHIESTA_RIFIUTATA (NUOVO)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ecosistema rifiuta richiesta acquisto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 che ha inviato la richiesta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MESSAGGIO_FORNITORE (NUOVO)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ecosistema invia messaggio tramite chat integrata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 responsabile del fornitore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 generiche di sistema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configurazione specifica</w:t>
            </w:r>
          </w:p>
        </w:tc>
      </w:tr>
    </w:tbl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M12. Dashboard &amp; KPI Operativi</w:t>
      </w: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[INVARIATO]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Vista aggregata prima schermata dopo login. Alimentata da view SQL ottimizzate, filtrata per ruolo. Invariato rispetto a V1. Metriche: prodotti sotto scorta, valore totale stock, ordini per stato, spedizioni del giorno, ultimi 20 movimenti, top 5 prodotti movimentati.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M13. Ricerca Globale Ecosistema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 [NUOVO]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Modifica alla topbar esistente per abilitare una ricerca centralizzata su prodotti e fornitori dell'ecosistema, accessibile da qualsiasi sezione della piattaforma.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Modifica placeholder: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Da: 'Ricerca...'  →  A: 'Ricerca globale...'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Comportamento durante la digitazione: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Ricerca in tempo reale (debounce consigliato: 300ms)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Suggerimenti dinamici visualizzati sotto la barra di ricerca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Risultati categorizzati in due sezioni: Prodotti, Fornitori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 click sul risultato: redirect alla relativa scheda di dettaglio (Scheda Prodotto Ecosistema o Scheda Fornitore Ecosistema)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Impatto DB: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Nessuna nuova tabella. Query su tabelle esistenti: prodotti (nome, SKU) e fornitori (ragione_sociale, piva). Indici esistenti (idx_prodotti_attivo, idx_fornitori se aggiunto) supportano la ricerca.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M14. Scheda Fornitore Ecosistema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 [NUOVO]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Vista completa del fornitore, accessibile da: Ricerca globale, Modulo Acquisti, Schede prodotto, Anagrafica Fornitori.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Informazioni visualizzate: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Dati aziendali:</w:t>
      </w:r>
      <w:r>
        <w:rPr>
          <w:rFonts w:ascii="Arial" w:cs="Arial" w:eastAsia="Arial" w:hAnsi="Arial"/>
          <w:sz w:val="20"/>
          <w:szCs w:val="20"/>
        </w:rPr>
        <w:t xml:space="preserve"> Ragione sociale, P.IVA, Indirizzo, Email, Telefono, Sito web, Descrizione aziendale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Catalogo Prodotti:</w:t>
      </w:r>
      <w:r>
        <w:rPr>
          <w:rFonts w:ascii="Arial" w:cs="Arial" w:eastAsia="Arial" w:hAnsi="Arial"/>
          <w:sz w:val="20"/>
          <w:szCs w:val="20"/>
        </w:rPr>
        <w:t xml:space="preserve"> Lista prodotti forniti con Nome, SKU fornitore, Prezzo, Disponibilità, Lead Time stimato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Listino Prezzi:</w:t>
      </w:r>
      <w:r>
        <w:rPr>
          <w:rFonts w:ascii="Arial" w:cs="Arial" w:eastAsia="Arial" w:hAnsi="Arial"/>
          <w:sz w:val="20"/>
          <w:szCs w:val="20"/>
        </w:rPr>
        <w:t xml:space="preserve"> Visualizzazione listino aggiornato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Contatti:</w:t>
      </w:r>
      <w:r>
        <w:rPr>
          <w:rFonts w:ascii="Arial" w:cs="Arial" w:eastAsia="Arial" w:hAnsi="Arial"/>
          <w:sz w:val="20"/>
          <w:szCs w:val="20"/>
        </w:rPr>
        <w:t xml:space="preserve"> Email, Telefono, Chat integrata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Richieste di Acquisto:</w:t>
      </w:r>
      <w:r>
        <w:rPr>
          <w:rFonts w:ascii="Arial" w:cs="Arial" w:eastAsia="Arial" w:hAnsi="Arial"/>
          <w:sz w:val="20"/>
          <w:szCs w:val="20"/>
        </w:rPr>
        <w:t xml:space="preserve"> Storico e creazione nuove richieste (vedi M16)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Accesso rapido — Endpoint suggeriti: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/api/v1/ecosystem/fornitori/:id — dettaglio fornitore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/api/v1/ecosystem/fornitori/:id/prodotti — catalogo prodotti fornitore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/api/v1/ecosystem/fornitori/:id/listino — listino prezzi aggiornato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M15. Scheda Prodotto Ecosistema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 [NUOVO]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Vista dettagliata del prodotto dell'ecosistema con disponibilità interna e accesso al fornitore associato.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Informazioni visualizzate: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Dati Prodotto:</w:t>
      </w:r>
      <w:r>
        <w:rPr>
          <w:rFonts w:ascii="Arial" w:cs="Arial" w:eastAsia="Arial" w:hAnsi="Arial"/>
          <w:sz w:val="20"/>
          <w:szCs w:val="20"/>
        </w:rPr>
        <w:t xml:space="preserve"> Nome, SKU, Descrizione, Categoria, Prezzo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Disponibilità Interna:</w:t>
      </w:r>
      <w:r>
        <w:rPr>
          <w:rFonts w:ascii="Arial" w:cs="Arial" w:eastAsia="Arial" w:hAnsi="Arial"/>
          <w:sz w:val="20"/>
          <w:szCs w:val="20"/>
        </w:rPr>
        <w:t xml:space="preserve"> Giacenze disponibili nei magazzini aziendali (query su giacenze)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Fornitore Associato:</w:t>
      </w:r>
      <w:r>
        <w:rPr>
          <w:rFonts w:ascii="Arial" w:cs="Arial" w:eastAsia="Arial" w:hAnsi="Arial"/>
          <w:sz w:val="20"/>
          <w:szCs w:val="20"/>
        </w:rPr>
        <w:t xml:space="preserve"> Visualizzazione fornitore principale — click apre Scheda Fornitore Ecosistema (M14)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Azioni disponibili: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Visualizza disponibilità — mostra giacenze per magazzino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Apri scheda fornitore — naviga a M14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Avvia richiesta acquisto — apre flusso M16</w:t>
      </w:r>
    </w:p>
    <w:p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M16. Richieste di Acquisto Ecosistema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 [NUOVO]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Flusso digitale per richiedere prodotti a fornitori dell'ecosistema, gestito interamente dalla piattaforma. Le richieste sono distinte dagli Ordini di Acquisto (M08) che riguardano fornitori già consolidati.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Accesso: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Dalla scheda fornitore ecosistema (M14)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Dalla scheda prodotto ecosistema (M15)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Creazione richiesta — flusso: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Selezione uno o più prodotti dal catalogo fornitore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Indicazione quantità richieste per prodotto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Invio richiesta direttamente dalla piattaforma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State Machine — Richieste di Acquisto: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 Stato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Stato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Condizione / Attore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Effetto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Creazione richiesta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richieste_acquisto + righe_richiesta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 invia la richiesta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stato=INVIATA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ecosistema prende in carico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stato=IN_VALUTAZIONE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ACCETTATA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approva la richiesta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stato=ACCETTATA + INSERT notifica RICHIESTA_ACCETTATA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IN_VALUTAZIONE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RIFIUTATA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rifiuta la richiesta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stato=RIFIUTATA + INSERT notifica RICHIESTA_RIFIUTATA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Notifiche: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L'utente riceve notifica RICHIESTA_ACCETTATA quando la richiesta è accettata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L'utente riceve notifica RICHIESTA_RIFIUTATA quando la richiesta è rifiutata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L'utente riceve notifica MESSAGGIO_FORNITORE quando il fornitore invia un messaggio via chat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Tutte le notifiche si integrano con il sistema notifiche M11 (polling 30s).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Schema del Database V2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Il database PostgreSQL evolve da 25 (V1.3) a 27 tabelle. La struttura di magazzino a 2 livelli (DB V1.3) è confermata come baseline definitiva. Di seguito le modifiche rispetto al DB V1.3.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Riepilogo Modifiche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 modifica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prodotti.prezzo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 NOT NULL DEFAULT 0 — prezzo listino aziendale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prodotti.data_agg_prezzo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 DEFAULT NOW() — aggiornato ad ogni modifica prezzo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fornitori.source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NOT NULL DEFAULT 'manual' — valori: manual | ecosystem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fornitori.sito_web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— URL sito web aziendale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fornitori.descrizione_aziendale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— descrizione estesa per scheda ecosistema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clienti.source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 NOT NULL DEFAULT 'manual' — valori: manual | ecosystem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NUOVA TABELLA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richieste_acquisto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Richieste d'acquisto verso fornitori ecosistema. 8 campi.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NUOVA TABELLA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righe_richiesta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Righe dettaglio delle richieste acquisto. 5 campi.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richiesta_acquisto_state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· INVIATA · IN_VALUTAZIONE · ACCETTATA · RIFIUTATA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ESTESO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notification_type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Aggiunti: RICHIESTA_ACCETTATA · RICHIESTA_RIFIUTATA · MESSAGGIO_FORNITORE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INVARIATO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Tutte le altre 25 tabelle V1.3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Struttura, vincoli, indici, trigger invariati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Nuova tabella: richieste_acquisto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fornitori NO 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Fornitore ecosistema destinatario della richiesta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richiesta_acquisto_state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BOZZA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M16 — gestita nel layer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data_richiesta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libere dell'utente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 FK → utenti NO 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Utente che ha creato la richiesta — destinatario notifiche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fn_set_updated_at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Nuova tabella: righe_richiesta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Vincoli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IDENTITY 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richieste_acquisto ON DELETE CASCADE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Eliminare la richiesta rimuove tutte le righe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FK → prodotti NO ACTION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Prodotto richiesto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quantita_richiesta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Quantità indicata dall'utente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Enum Types V2 — 7 totali (+1)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purchase_order_state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· INVIATO · CONFERMATO · IN_RICEZIONE · COMPLETATO · ANNULLATO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Invariato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sales_order_state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· CONFERMATO · SPEDITO · ANNULLATO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Invariato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sales_order_picking_state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NON_AVVIATO · IN_PICKING · PICKING_COMPLETATO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Invariato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shipping_state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IN_PREPARAZIONE · SPEDITA · CONSEGNATA · PROBLEMA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Invariato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movimento_tipo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CARICO_ACQUISTO · SCARICO_VENDITA · SPOSTAMENTO · RETTIFICA_POSITIVA · RETTIFICA_NEGATIVA · RESO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Invariato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notification_type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SOTTO_SCORTA · PO_IN_RITARDO · RICEZIONE_PARZIALE · CAMBIO_STATO_SPEDIZIONE · RICHIESTA_ACCETTATA · RICHIESTA_RIFIUTATA · MESSAGGIO_FORNITORE · ALTRO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Esteso con 3 nuovi valori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richiesta_acquisto_state (NUOVO)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BOZZA · INVIATA · IN_VALUTAZIONE · ACCETTATA · RIFIUTATA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Nuovo enum per M16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Riepilogo Numerico Schema V2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+ 1 (richiesta_acquisto_state)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Tabelle totali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+ 2 (richieste_acquisto, righe_richiesta)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+ 2 (righe_richiesta → richieste, richieste → fornitori)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Invariato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Constraint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CHECK(quantita &gt;= 0) su giacenze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Indici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(stima)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+ 2 indici suggeriti su richieste_acquisto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+ 2 nuove tabelle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Standardizzazione API e Gestione Errori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Invariata rispetto a V1. Tutte le API adottano strutture JSON standardizzate per garantire un singolo interceptor centralizzato nel frontend.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Risposta di Successo: { "status": "success", "data": { ... }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Risposta di Errore: { "status": "error", "code": "CODICE_ERRORE", "message": "...", "details": [] 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800"/>
        <w:gridCol w:w="4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Codice Testuale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Renderizza i dati normalmente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creazione. Aggiorna lista o naviga al dettaglio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completato. Rimuove record dalla lista locale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Mappa errori sui campi form. Evidenzia campi in rosso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AUTH_REQUIRED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Cancella token. Reindirizza al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ACCESS_DENIED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Banner errore persistente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 cortesia o Toast su modale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DUPLICATE_ENTRY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conflitto (es. SKU già esistente)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INSUFFICIENT_STOCK / STATE_TRANSITION_INVALID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primo piano. Blocca invio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INTERNAL_SERVER_ERROR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Messaggio generico. Dettagli solo nel log server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Nuovi prefissi API per i moduli ecosistema: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/api/v1/ecosystem/search?q= — ricerca globale prodotti e fornitori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/api/v1/ecosystem/fornitori/:id — scheda fornitore ecosistema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/api/v1/ecosystem/prodotti/:id — scheda prodotto ecosistema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/api/v1/richieste-acquisto — creazione nuova richiesta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PATCH /api/v1/richieste-acquisto/:id/stato — transizione stato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/api/v1/richieste-acquisto — lista richieste per utente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Gestione del Documento Analisi Database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domanda è: va aggiornato il documento 'Analisi Database V1.3' separatamente o va integrato nell'Analisi Funzionale V2?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Raccomandazione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Integrare il contenuto dell'Analisi Database nell'Analisi Funzionale V2. Non mantenere due documenti separati.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Motivazioni: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Il documento DB V1.3 è già un 'allegato integrativo' alla funzionale (come dichiarato nel suo header). Ha senso consolidarlo.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Avere un unico documento riduce il rischio di disallineamenti tra specifiche funzionali e schema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migrazioni SQL rimangono il documento tecnico operativo — l'analisi funzionale V2 deve contenere le regole e i criteri, non le DDL complete.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Cosa includere nella V2 (già fatto in questo documento)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Sezione 7: Schema Database V2 — tabelle nuove/modificate, enum, riepilogo numerico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 machine nelle sezioni moduli (M08, M09, M10, M16)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Vincoli di integrità critici (CHECK, UNIQUE, ON DELETE) nelle sezioni moduli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Logica transazionale descritta nei moduli pertinenti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Cosa lasciare nel file SQL (logichain_schema_v2.sql)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DDL completo di tutte le tabelle con tutti i constraint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Definizione indici di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Trigger fn_set_updated_at e blocco DO di creazione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Sequence seq_ddt_numero_progressivo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Questo file è la fonte autoritativa — in caso di discrepanza prevale sempre il SQL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Azioni necessarie sul DB V1.3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Aggiungere prodotti.prezzo e prodotti.data_agg_prezzo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 — migration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Aggiungere fornitori.source, fornitori.sito_web, fornitori.descrizione_aziendale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 — migration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Aggiungere clienti.source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TABLE — migration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Creare enum richiesta_acquisto_state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TYPE — migration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Creare tabelle richieste_acquisto e righe_richiesta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TABLE — migration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Estendere notification_type con 3 nuovi valori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 TYPE ADD VALUE — migration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Aggiungere indici su richieste_acquisto (fornitore_id, stato, utente_id)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INDEX — migration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BASSA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Rinominare il file a logichain_schema_v2.sql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Rename file — nessun impatto DB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Roadmap V3 — Funzionalità Post-Stabilizzazione V2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V3 introduce le integrazioni con servizi esterni e le funzionalità avanzate già pianificate in V1, più nuove funzionalità emerse dal feedback V2.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 V3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Dipendenza Tecnica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 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Invio email automatiche per eventi critici. Digest giornaliero Admin.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Nodemailer + SMTP. BullMQ + Redis.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Fatturazione Elettronica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Generazione fattura da ordine, invio SDI tramite API provider (Aruba, FIC). FatturaPA.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SDI. Libreria XML FatturaPA. BullMQ.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Multi-magazzino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Supporto sedi fisiche multiple, stock separati, trasferimenti inter-sede.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Refactoring schema: scope FK su giacenze.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Notifiche 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Sostituzione polling con WebSocket bidirezionale. Latenza zero.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+ Redis adapter.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Tracking Corrieri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Aggiornamento automatico stato spedizioni via API BRT/GLS/SDA.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ufficiali corrieri. BullMQ polling.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Ecosistema avanzata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integrata bidirezionale persistente con fornitori ecosistema.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WebSocket (se già introdotto per notifiche).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Avanzato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Excel/CSV inventario, ordini, KPI. Report PDF schedulati.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ExcelJS. BullMQ.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Mobile PWA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Interfaccia operatori magazzino. Barcode scan via fotocamera per picking.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Worker. zxing-js.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Listini Prezzi Clienti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Listini personalizzati per cliente con sconti % o prezzi fissi per SKU.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Estensione moduli Clienti e Prodotti.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Utenti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azioni utenti (chi/cosa/quando). Ricerca Admin. Retention configurabile.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audit automatico.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 Allegati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documenti su PO/ricezioni/fornitori (bolle, contratti).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Multer + MinIO o AWS S3.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Turni &amp; Presenze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Planning dipendenti, timbrature digitali, report HR.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Estensione modulo Dipendenti V1.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BASSA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Linee Guida Git &amp; Metodologia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Invariate rispetto a V1.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Branch Strategy — Git Flow Semplificato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main:</w:t>
      </w:r>
      <w:r>
        <w:rPr>
          <w:rFonts w:ascii="Arial" w:cs="Arial" w:eastAsia="Arial" w:hAnsi="Arial"/>
          <w:sz w:val="20"/>
          <w:szCs w:val="20"/>
        </w:rPr>
        <w:t xml:space="preserve"> branch di produzione. Solo release stabili. Nessun push diretto.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develop:</w:t>
      </w:r>
      <w:r>
        <w:rPr>
          <w:rFonts w:ascii="Arial" w:cs="Arial" w:eastAsia="Arial" w:hAnsi="Arial"/>
          <w:sz w:val="20"/>
          <w:szCs w:val="20"/>
        </w:rPr>
        <w:t xml:space="preserve"> branch di integrazione. Feature branch mergiati tramite PR con revisione.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feature/nome-task:</w:t>
      </w:r>
      <w:r>
        <w:rPr>
          <w:rFonts w:ascii="Arial" w:cs="Arial" w:eastAsia="Arial" w:hAnsi="Arial"/>
          <w:sz w:val="20"/>
          <w:szCs w:val="20"/>
        </w:rPr>
        <w:t xml:space="preserve"> branch atomico per ogni task (es. feature/ecosystem-search, feature/purchase-requests).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fix/nome-bug:</w:t>
      </w:r>
      <w:r>
        <w:rPr>
          <w:rFonts w:ascii="Arial" w:cs="Arial" w:eastAsia="Arial" w:hAnsi="Arial"/>
          <w:sz w:val="20"/>
          <w:szCs w:val="20"/>
        </w:rPr>
        <w:t xml:space="preserve"> bugfix urgenti su develop.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Conventional Commits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Formato:</w:t>
      </w:r>
      <w:r>
        <w:rPr>
          <w:rFonts w:ascii="Arial" w:cs="Arial" w:eastAsia="Arial" w:hAnsi="Arial"/>
          <w:sz w:val="20"/>
          <w:szCs w:val="20"/>
        </w:rPr>
        <w:t xml:space="preserve"> tipo(scope): descrizione breve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Tipi:</w:t>
      </w:r>
      <w:r>
        <w:rPr>
          <w:rFonts w:ascii="Arial" w:cs="Arial" w:eastAsia="Arial" w:hAnsi="Arial"/>
          <w:sz w:val="20"/>
          <w:szCs w:val="20"/>
        </w:rPr>
        <w:t xml:space="preserve"> feat, fix, refactor, test, docs, chore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Esempi:</w:t>
      </w:r>
      <w:r>
        <w:rPr>
          <w:rFonts w:ascii="Arial" w:cs="Arial" w:eastAsia="Arial" w:hAnsi="Arial"/>
          <w:sz w:val="20"/>
          <w:szCs w:val="20"/>
        </w:rPr>
        <w:t xml:space="preserve"> feat(ecosystem): implementa ricerca globale | fix(richieste): corregge state machine rifiuto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Regole 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Revisione e approvazione Tech Lead prima del merge su 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 include: descrizione modifiche, test manuale eseguito, screenshot per PR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Nessun merge con conflict non risolti o flusso end-to-end rotto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Appendice — Domande di Verifica Tecnica V2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D7: Come garantite che un fornitore source='ecosystem' non possa essere modificato dall'utente?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Risposta attesa: Il campo source viene controllato nel layer service prima di ogni operazione di UPDATE. Se source='ecosystem', il service restituisce un 403 ACCESS_DENIED prima ancora di eseguire la query SQL. Il controllo frontend (nascondere il pulsante Modifica) è solo UX. La protezione reale è nel backend.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D8: Come gestite la race condition su richieste di acquisto concorrenti per lo stesso prodotto?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Risposta attesa: Le richieste acquisto (M16) sono entità indipendenti, non riservano stock. Non c'è race condition su giacenze al momento della richiesta. Lo stock viene verificato e scalato solo quando la richiesta si converte in un Ordine di Acquisto (M08), dove è già presente SELECT FOR UPDATE.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D9: Come gestite la coerenza dello storico clienti dopo un'eliminazione con source='ecosystem'?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Risposta attesa: L'eliminazione da 'I nostri Clienti' non esegue una DELETE fisica sulla tabella clienti (soft delete — campo attivo=false). Tutti i riferimenti in ordini, spedizioni, DDT rimangono intatti. Il flag attivo impedisce al cliente di apparire nella lista operativa, ma lo storico transazionale è preservato per integrità dati.</w:t>
      </w:r>
    </w:p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Giugno 2025 — LogiChain ERP V2.0 — CONFIDENZIALE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2026-06-04T18:48:40.127Z</dcterms:created>
  <dcterms:modified xsi:type="dcterms:W3CDTF">2026-06-04T18:48:40.140Z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