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44"/>
          <w:szCs w:val="44"/>
        </w:rPr>
        <w:t xml:space="preserve">LogiChain ERP — Analisi Schema Database</w:t>
      </w:r>
    </w:p>
    <w:p>
      <w:pPr>
        <w:spacing w:after="30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Versione 3.0  |  Verificato su SQL Dump + codebase  |  CONFIDENZIALE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LogiChain ERP — Analisi Schema Database V3.0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Versione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V3.0 — Schema SQL Definitivo (verificato su dump PostgreSQL 18.4 e su migration consolidate 001–011)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File sorgente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migrations/ 001–011 consolidate + dump logichain_schemas_v2.sql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Giugno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Sostituisce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Analisi Database V2.0 (Giugno 2026)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Tech Lead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Simone Iengo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 14 (dump da v18.4)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Approvato — baseline migration consolidata 001–011, allineato a dump SQL e codebase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Verifica su SQL Dump PostgreSQL 18.4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Questo documento (V3) è la versione verificata e ri-allineata al codebase corrente. Le sezioni successive documentano lo schema REALE del DB, non quello teorico. La baseline migration è stata consolidata in 11 file dominio-organizzati (001_enums_and_functions → 011_ecosistema) che sostituiscono la sequenza legacy 001→113; lo schema risultante è identico al dump SQL. Fonte autoritativa: migrations consolidate 001–011 + logichain_schemas_v2.sql.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000"/>
        <w:gridCol w:w="1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Atteso / Analisi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Dump SQL reale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Esito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 types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Tabelle applicative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 (+pgmigrations) 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Migration eseguite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 file consolidati 001–011 (sostituiscono la sequenza legacy 001→113)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 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default 'manual'::text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pgm.func corretto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'manual'::text 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fields (prezzo, source, richieste)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Presenti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Tutti presenti 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trg_data_agg_prezzo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ROW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ROW 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 schema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ubicazione_da_id + ubicazione_a_id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ubicazione_id SINGOLO + riferimento 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DIVERGE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 append-only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solo service 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RULES DB: no_update + no_delete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più forte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fn_set_updated_at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ROW su tutte le tabelle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ROW su tutte le tabelle (baseline consolidata)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Risolto in baseline 001–011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righe_richiesta CHECK quantita&gt;0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documentato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chk_righe_richiesta_quantita CHECK (quantita&gt;0)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Aggiunto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Indici 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 documentati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 CREATE INDEX nel dump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Aggiornato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idx_prodotti_attivo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Documentato in V1.3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presente nel dump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Mancante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Panoramica Schema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27 tabelle applicative (+ pgmigrations di node-pg-migrate), 7 enum, 49 indici, 113 migration. Il dump SQL è la fonte autoritativa — in caso di discrepanza prevale sempre il dump/SQL.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Principi architetturali (verificati dal dump):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Soft delete su prodotti, fornitori, clienti, utenti, magazzini, corrieri (campo attivo). ECCEZIONE: dipendenti usa hard delete (no campo attivo).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Audit log immutabile: movimenti_stock è append-only rinforzato da 2 RULES PostgreSQL (no_update_rule + no_delete_rule) — più forte del solo service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movimenti_stock usa FK singola ubicazione_id (NON da/a separati come V1.3 descriveva). Spostamenti inter-slot generano due record separati.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Transazioni atomiche: BEGIN/COMMIT/ROLLBACK su tutte le operazioni multi-tabella.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SELECT FOR UPDATE su giacenze previene race condition nel picking concorrente.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CHECK(quantita &gt;= 0) su giacenze — backstop DB contro stock negativo.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Enum Types (7)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purchase_order_state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BOZZA · INVIATO · CONFERMATO · IN_RICEZIONE · COMPLETATO · ANNULLATO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machine M08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sales_order_state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BOZZA · CONFERMATO · SPEDITO · ANNULLATO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Ciclo commerciale M09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sales_order_picking_state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NON_AVVIATO · IN_PICKING · PICKING_COMPLETATO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Ciclo picking M09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shipping_state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IN_PREPARAZIONE · SPEDITA · CONSEGNATA · PROBLEMA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machine M10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movimento_tipo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CARICO_ACQUISTO · SCARICO_VENDITA · SPOSTAMENTO · RETTIFICA_POSITIVA · RETTIFICA_NEGATIVA · RESO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Tabella append-only M07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notification_type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SOTTO_SCORTA · PO_IN_RITARDO · RICEZIONE_PARZIALE · CAMBIO_STATO_SPEDIZIONE · ALTRO · RICHIESTA_ACCETTATA · RICHIESTA_RIFIUTATA · MESSAGGIO_FORNITORE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V2: +3 aggiunti via ADD VALUE (migration 103). ALTRO precede i nuovi valori.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richiesta_acquisto_state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BOZZA · INVIATA · IN_VALUTAZIONE · ACCETTATA · RIFIUTATA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NUOVO V2 — migration 104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 Tabelle — Variazioni Significative da V1.3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Per le tabelle invariate rispetto a V1.3 (ruoli, permessi, ruoli_permessi, utenti, notifiche, categorie, contatti_fornitori, ordini_acquisto, righe_po, ricezioni, righe_ricezione, ordini, righe_ordine, giacenze) lo schema è conforme a V1.3 salvo i rinominamenti documentati in sez. 11.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movimenti_stock  [SCHEMA DIVERSO DA V1.3]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La V1.3 descriveva ubicazione_da_id + ubicazione_a_id nullable. Il DB reale usa una singola ubicazione_id NOT NULL. Gli SPOSTAMENTI generano due record: uno SCARICO (dalla ubicazione) + uno CARICO (verso la ubicazione). Append-only rinforzato da RULES DB.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operative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IDENTITY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immutabile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prodotto_id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FK → prodotti RESTRICT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FK → ubicazioni RESTRICT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SINGOLA — non da/a separati. V1.3 era diverso.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quantita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Sempre positivo. tipo determina direzione flusso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movimento_tipo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CARICO/SCARICO/SPOSTAMENTO/RETTIFICA/RESO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riferimento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Campo unificato (es. "ordine_acquisto:42"). V1.3 aveva riferimento_tipo+riferimento_id separati.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Obbligatorio per RETTIFICA_* (validazione applicativa)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(mai attivo per RULES no_update)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CONSTRAINT movimenti_stock_no_update CHECK (true)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Dummy constraint. Enforcement reale via RULES PostgreSQL.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movimenti_stock_no_update_rule ON UPDATE DO INSTEAD NOTHING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Enforcement append-only a livello DB — più forte del service layer.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movimenti_stock_no_delete_rule ON DELETE DO INSTEAD NOTHING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Enforcement append-only a livello DB.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prodotti  [MODIFICATO V2]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operative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IDENTITY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UNIQUE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SKU identificativo univoco di magazzino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categoria_id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 FK → categorie NO ACTION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unita_misura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peso_kg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scorta_minima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Soglia alert SOTTO_SCORTA in M11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prezzo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NUOVO — listino aziendale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data_agg_prezzo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NUOVO — aggiornato da trigger trg_data_agg_prezzo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fn_set_updated_at (FOR EACH ROW dopo migration 113)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fornitori  [MODIFICATO V2]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operative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IDENTITY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ragione_sociale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 — fornitori esteri senza P.IVA italiana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indirizzo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telefono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lead_time_giorni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'manual'::text CHECK IN('manual','ecosystem')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NUOVO — forzato a manual dal service al create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sito_web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NUOVO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descrizione_aziendale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NUOVO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clienti  [MODIFICATO V2]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operative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IDENTITY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ragione_sociale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piva_cf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 — clienti esteri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telefono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'manual'::text CHECK IN('manual','ecosystem')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NUOVO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 delete. Storico transazionale sempre preservato.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corrieri  [MODIFICATO DA V1.3]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V1.3: nome UNIQUE, email_operativa, utente_responsabile_id, note, no attivo. Implementazione: nome NOT NULL (no UNIQUE), email, attivo. Rimossi utente_responsabile_id e note.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operative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IDENTITY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UNIQUE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Codice operativo BRT/GLS/SDA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N.B.: NON UNIQUE (divergenza V1.3)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telefono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N.B.: V1.3 usava email_operativa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 delete — non presente in V1.3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spedizioni  [MODIFICATO DA V1.3]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corriere_id → dipendenti (autista), non → corrieri (azienda). Aggiunto cliente_id e destinazione_id. Rimosso data_spedizione. Rimosso UNIQUE(ordine_id).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operative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IDENTITY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ordine_id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FK → ordini RESTRICT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N.B.: no UNIQUE su ordine_id (V1.3 aveva UNIQUE)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FK → clienti RESTRICT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denormalizzazione per query su storico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destinazione_id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FK → destinazioni_clienti RESTRICT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— indirizzo consegna fisso nella spedizione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corriere_id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 FK → dipendenti ON DELETE SET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DIPENDENTI (autista), non → corrieri (azienda). NULLABLE.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tracking_number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shipping_state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IN_PREPARAZIONE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machine — sez. 6.3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ddt  [MODIFICATO DA V1.3]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Schema completamente diverso da V1.3. numero_ddt TEXT invece di numero_progressivo INTEGER + anno INTEGER.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operative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IDENTITY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FK → spedizioni ON DELETE CASCADE  UNIQUE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solo DDT per spedizione. CASCADE (V1.3: NO ACTION)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numero_ddt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Generato da SEQUENCE + anno applicativo. V1.3 aveva INTEGER.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data_ddt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CURRENT_DATE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V1.3: data_emissione TIMESTAMPTZ DEFAULT NOW()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trasportatore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Nome trasportatore fisico — non in V1.3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 DDT — non in V1.3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richieste_acquisto  [NUOVO V2]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operative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IDENTITY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FK → fornitori NO ACTION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Fornitore ecosistema destinatario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richiesta_acquisto_state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BOZZA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machine M16 — sez. 6.4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data_richiesta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 libere dell'utente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utente_id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 FK → utenti NO ACTION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Destinatario notifiche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fn_set_updated_at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righe_richiesta  [NUOVO V2]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CHECK (quantita_richiesta &gt; 0) presente nel dump ma non nella specifica V2 precedente. Documentato qui come fonte autoritativa.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operative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IDENTITY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richiesta_id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FK → richieste_acquisto ON DELETE CASCADE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Eliminare richiesta rimuove le righe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prodotto_id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FK → prodotti NO ACTION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Prodotto richiesto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quantita_richiesta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CHECK (quantita_richiesta &gt; 0)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quantità positiva — non in specifica V2 originale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5. Vincoli di Integrità (da dump SQL)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600"/>
        <w:gridCol w:w="2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constraint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Tabella / Colonna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Motivazione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chk_giacenze_quantita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giacenze.quantita &gt;= 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Backstop critico — impedisce stock negativo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chk_fornitori_source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fornitori.source IN('manual','ecosystem')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NUOVO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chk_clienti_source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clienti.source IN('manual','ecosystem')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NUOVO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chk_righe_richiesta_quantita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righe_richiesta.quantita_richiesta &gt; 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NUOVO — non in specifica originale, presente nel dump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movimenti_stock_no_update CHECK (true)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DUMMY — enforcement reale tramite RULES, non questo check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categorie_nome_key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categorie.nome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Nome categoria univoco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permessi_codice_key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permessi.codice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Codice permesso RBAC univoco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ruoli_nome_key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ruoli.nome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utenti_email_key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utenti.email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Identificativo login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dipendenti_codice_fiscale_key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dipendenti.codice_fiscale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fornitori_piva_key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fornitori.piva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 — non bloccante per fornitori esteri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clienti_piva_cf_key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clienti.piva_cf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 — non bloccante per clienti esteri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prodotti_sku_key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prodotti.sku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SKU identificativo univoco di magazzino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magazzini_codice_key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magazzini.codice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corrieri_codice_key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corrieri.codice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Codice operativo corriere univoco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unique_magazzino_corsia_scaffale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ubicazioni(magazzino_id,corsia,scaffale)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Impedisce slot identici nello stesso magazzino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unique_prodotto_ubicazione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giacenze(prodotto_id,ubicazione_id)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 sola riga giacenza per coppia prodotto-slot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unique_spedizione_ddt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ddt.spedizione_id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solo DDT per spedizione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6. Foreign Key (37)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400"/>
        <w:gridCol w:w="2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(tabella.campo)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Riferimento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DELETE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Motivazione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ruoli_permessi.ruolo_id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ruoli.id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 ruolo → rimuove associazioni permesso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ruoli_permessi.permesso_id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permessi.id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 permesso → rimuove associazioni ruolo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contatti_fornitori.fornitore_id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fornitori.id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Contatti senza fornitore non hanno senso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destinazioni_clienti.cliente_id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clienti.id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Destinazioni senza cliente non hanno senso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ubicazioni.magazzino_id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magazzini.id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Slot senza magazzino non ha senso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righe_po.ordine_acquisto_id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ordini_acquisto.id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Righe senza PO non hanno senso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righe_ricezione.ricezione_id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ricezioni.id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Dettaglio righe senza ricezione non ha senso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righe_ordine.ordine_id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ordini.id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Righe senza ordine non hanno senso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righe_richiesta.richiesta_id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richieste_acquisto.id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NUOVO — eliminare richiesta rimuove le righe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ddt.spedizione_id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spedizioni.id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impl: CASCADE. V1.3 prevedeva NO ACTION.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spedizioni.corriere_id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dipendenti.id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Autista NULLABLE. V1.3 prevedeva → corrieri NOT NULL.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giacenze.prodotto_id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prodotti.id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Giacenza con prodotto eliminato non ammessa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giacenze.ubicazione_id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ubicazioni.id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Giacenza con slot eliminato non ammessa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movimenti_stock.prodotto_id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prodotti.id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immutabile — prodotto non può essere eliminato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movimenti_stock.ubicazione_id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ubicazioni.id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immutabile — ubicazione non può essere eliminata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spedizioni.cliente_id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clienti.id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aggiunto — cliente non può essere eliminato con spedizioni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spedizioni.destinazione_id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destinazioni_clienti.id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aggiunto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spedizioni.ordine_id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ordini.id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Spedizione senza ordine non ammessa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Tutte le altre FK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padre bloccato se esistono figli. Protegge storico.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7. State Machine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M16 — richiesta_acquisto_state  [NUOVO V2]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8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Condizione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Effetto DB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BOZZA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Creazione richiesta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richieste_acquisto + righe_richiesta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BOZZA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INVIATA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Utente invia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stato=INVIATA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INVIATA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IN_VALUTAZIONE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Fornitore prende in carico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stato=IN_VALUTAZIONE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IN_VALUTAZIONE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ACCETTATA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Fornitore approva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stato=ACCETTATA + INSERT notifiche RICHIESTA_ACCETTATA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IN_VALUTAZIONE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RIFIUTATA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Fornitore rifiuta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stato=RIFIUTATA + INSERT notifiche RICHIESTA_RIFIUTATA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Le state machine M08 (purchase_order_state), M09 (sales_order_state + picking), M10 (shipping_state) sono invariate da V1.3 — documentate nell'Analisi Funzionale V3, sezione 5.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8. Trigger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8.1  fn_set_updated_at — stato post-migration 113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C0000"/>
          <w:sz w:val="20"/>
          <w:szCs w:val="20"/>
        </w:rPr>
        <w:t xml:space="preserve">Migration 113 ha fixato 9 trigger da FOR EACH STATEMENT (errato) a FOR EACH ROW (corretto). Prima di 113, updated_at non veniva aggiornato su: categorie, clienti, ddt, destinazioni_clienti, giacenze, magazzini, prodotti, spedizioni, ubicazioni.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Pre-113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Post-113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contatti_fornitori, corrieri, dipendenti, fornitori, notifiche, ordini, ordini_acquisto, permessi, ricezioni, richieste_acquisto, righe_ordine, righe_po, righe_ricezione, ruoli, ruoli_permessi, utenti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ROW 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ROW ✓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tabelle già corrette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categorie, clienti, ddt, destinazioni_clienti, giacenze, magazzini, prodotti, spedizioni, ubicazioni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STATEMENT 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ROW ✓ (migration 113)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tabelle fixate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STATEMENT (irrilevante)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STATEMENT (invariato)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Append-only per RULES — UPDATE non possibile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8.2  trg_data_agg_prezzo  [NUOVO V2]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Proprietà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Dettaglio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Funzione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fn_set_data_agg_prezzo() — PL/pgSQL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trg_data_agg_prezzo su prodotti — BEFORE UPDATE FOR EACH ROW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Logica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NEW.prezzo IS DISTINCT FROM OLD.prezzo THEN NEW.data_agg_prezzo = NOW()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111_fn_set_data_agg_prezzo.js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UNICA fonte di aggiornamento data_agg_prezzo — il model non include CASE expression ridondanti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9.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Proprietà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Dettaglio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seq_ddt_numero_progressivo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Configurazione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 WITH 1, INCREMENT BY 1, NO MINVALUE, NO MAXVALUE, CACHE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Utilizzo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nextval('seq_ddt_numero_progressivo') nel service prima di ogni INSERT su ddt. Il valore viene combinato con l'anno corrente per formare numero_ddt TEXT (es. '2026-0042').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Garanzia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nextval() è atomico — valori univoci anche con N transazioni concorrenti simultanee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Reset annuale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ALTER SEQUENCE seq_ddt_numero_progressivo RESTART WITH 1 — migration schedulata per il 1° gennaio. Con numero_ddt TEXT, il reset non è strettamente necessario per l'unicità.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10. Indici di Performance (49 CREATE INDEX)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Conteggio reale dal dump SQL. Esclude gli indici impliciti nei UNIQUE constraint. idx_prodotti_attivo documentato in V1.3 ma ASSENTE dal dump — da aggiungere con migration 114.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Tabella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categorie_categoria_padre_id_index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categoria_padre_id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categorie_nome_index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clienti_piva_cf_index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piva_cf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clienti_ragione_sociale_index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ragione_sociale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idx_clienti_source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— V2 NUOVO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idx_contatti_fornitori_fornitore_id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contatti_fornitori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idx_fornitori_attivo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idx_fornitori_ragione_sociale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ragione_sociale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idx_fornitori_source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— V2 NUOVO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ddt_numero_ddt_index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numero_ddt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ddt_spedizione_id_index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destinazioni_clienti_cliente_id_index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destinazioni_clienti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destinazioni_clienti_cliente_id_predefinita_index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destinazioni_clienti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(cliente_id, predefinita)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giacenze_prodotto_id_index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prodotto_id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giacenze_prodotto_id_ubicazione_id_index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(prodotto_id, ubicazione_id)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giacenze_ubicazione_id_index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magazzini_attivo_index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magazzini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magazzini_codice_index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magazzini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movimenti_stock_created_at_index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movimenti_stock_prodotto_id_created_at_index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(prodotto_id, created_at) — composito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movimenti_stock_prodotto_id_index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prodotto_id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movimenti_stock_ubicazione_id_index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idx_notifiche_created_at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notifiche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 DESC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idx_notifiche_utente_letto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notifiche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(utente_id, letto)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idx_ordini_acquisto_forn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ordini_acquisto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idx_ordini_acquisto_stato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ordini_acquisto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idx_ricezioni_po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ricezioni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ordine_acquisto_id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idx_ordini_cliente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ordini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idx_ordini_data_ordine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ordini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data_ordine DESC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idx_ordini_stato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ordini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idx_ordini_stato_picking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ordini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stato_picking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prodotti_categoria_id_index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categoria_id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prodotti_nome_index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prodotti_sku_index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sku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idx_prodotti_prezzo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prezzo — V2 NUOVO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idx_richieste_fornitore_id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richieste_acquisto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fornitore_id — V2 NUOVO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idx_richieste_stato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richieste_acquisto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stato — V2 NUOVO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idx_richieste_utente_id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richieste_acquisto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utente_id — V2 NUOVO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idx_richieste_utente_data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richieste_acquisto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(utente_id, data_richiesta DESC) — composito, V2 NUOVO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idx_righe_richiesta_id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righe_richiesta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richiesta_id — V2 NUOVO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idx_righe_prodotto_id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righe_richiesta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prodotto_id — V2 NUOVO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spedizioni_cliente_id_index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spedizioni_corriere_id_index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corriere_id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spedizioni_destinazione_id_index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destinazione_id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spedizioni_ordine_id_index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ordine_id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spedizioni_stato_index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ubicazioni_codice_index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ubicazioni_magazzino_id_codice_index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(magazzino_id, codice) — composito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ubicazioni_magazzino_id_index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magazzino_id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idx_prodotti_attivo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attivo — MANCANTE: documentato in V1.3 ma non creato nel DB. Da aggiungere con migration 114.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11. Divergenze V1.3 → Implementazione V2 (dal dump 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1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/ Tabella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V1.3 descriveva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Dump SQL reale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movimenti_stock.ubicazione_da_id + ubicazione_a_id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FK nullable (da e 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ubicazione_id NOT NULL — FK singola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 diverso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movimenti_stock.riferimento_tipo + riferimento_id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campi separati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riferimento TEXT — campo unificato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 diverso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movimenti_stock RULES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Solo service layer "non espone UPDATE/DELETE"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RULES DB: no_update_rule + no_delete_rule enforce append-only a livello PostgreSQL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Più forte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magazzini.attiva → attivo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attiva 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attivo BOOLEAN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Rinomina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magazzini/ubicazioni.descrizione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presente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Rimosso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ubicazioni.attiva → attivo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attiva 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attivo BOOLEAN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Rinomina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corrieri.email_operativa → 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email_operativa 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Rinomina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corrieri.utente_responsabile_id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utenti NULLABLE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presente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Rimosso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corrieri.attivo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presente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 NOT NULL DEFAULT TRUE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Aggiunto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spedizioni.corriere_id FK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corrieri NOT NULL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dipendenti NULLABLE ON DELETE SET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Cambio FK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spedizioni.cliente_id + destinazione_id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presente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FK aggiunte (denormalizzazione)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Aggiunto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spedizioni.data_spedizione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presente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Rimosso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ddt.numero_progressivo + anno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+ INTEGER UNIQUE(num,anno)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numero_ddt 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 diverso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ddt.data_emissione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data_ddt DATE DEFAULT CURRENT_DATE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Tipo/nome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ddt.spedizione_id ON 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CASCADE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righe_richiesta CHECK quantita&gt;0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documentato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chk_righe_richiesta_quantita CHECK(quantita_richiesta&gt;0)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Aggiunto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Trigger set_updated_at granularità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ROW (tutte le tabelle)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ROW su tutte le tabelle — già consolidato in 001–011 (livello ROW definito una sola volta)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Bug+Fix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Nota su movimenti_stock.ubicazione_id singolo: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V1.3 prevedeva ubicazione_da_id + ubicazione_a_id separati per tracciare l'origine e la destinazione di ogni movimento. L'implementazione usa un'unica ubicazione_id NOT NULL. Impatto su M07: per uno SPOSTAMENTO (es. slot A → slot B) il service deve generare due record movimenti_stock: uno SCARICO su ubicazione A e uno CARICO su ubicazione B. Il campo riferimento TEXT unifica l'identificativo del documento sorgente (es. "ordine_acquisto:42").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12. Riepilogo Numerico Schema V2 (verificato)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1300"/>
        <w:gridCol w:w="1300"/>
        <w:gridCol w:w="20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 analisi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 dump SQL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 types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 richiesta_acquisto_state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Tabelle applicative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 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 richieste, righe_richiesta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Key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 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 righe_richiesta→richieste, richieste→utenti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Constraint UNIQUE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 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Mancano: fornitori.piva_key, clienti.piva_cf_key non UNIQUE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Constraint CHECK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 chk_righe_richiesta_quantita non documentato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Sequence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seq_ddt_numero_progressivo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Indici performance (CREATE INDEX)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 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Molti più indici di quanti documentati. Aggiornati in sez. 8.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fn_set_updated_at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 (+bug→fix113)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Tutti FOR EACH ROW nella baseline consolidata 001–011 (nessun trigger a livello STATEMENT).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custom (data_agg_prezzo)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trg_data_agg_prezzo FOR EACH ROW ✓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RULES DB (append-only enforcement)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movimenti_stock: no_update + no_delete RULE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Migration eseguite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 file consolidati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 consolidata 001–011; pgmigrations conferma esecuzione completa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Giugno 2026 — LogiChain ERP — Analisi Database V3.0 (verificata da SQL dump e codebase) — CONFIDENZIALE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2026-06-06T23:02:57.179Z</dcterms:created>
  <dcterms:modified xsi:type="dcterms:W3CDTF">2026-06-06T23:02:57.191Z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