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C13" w:rsidRPr="005C7D9D" w:rsidRDefault="00974C13" w:rsidP="00974C13">
      <w:pPr>
        <w:pStyle w:val="ListParagraph"/>
        <w:spacing w:after="0" w:line="240" w:lineRule="auto"/>
        <w:ind w:left="0"/>
        <w:contextualSpacing w:val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ru-RU" w:eastAsia="ru-RU"/>
        </w:rPr>
      </w:pPr>
      <w:r w:rsidRPr="005C7D9D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ru-RU" w:eastAsia="ru-RU"/>
        </w:rPr>
        <w:t>Практическая работа №2</w:t>
      </w:r>
    </w:p>
    <w:p w:rsidR="006D4188" w:rsidRDefault="00974C13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5C7D9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Задание 1</w:t>
      </w:r>
      <w:r w:rsidRPr="005C7D9D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974C13" w:rsidTr="00974C13">
        <w:tc>
          <w:tcPr>
            <w:tcW w:w="4673" w:type="dxa"/>
          </w:tcPr>
          <w:p w:rsidR="00974C13" w:rsidRDefault="00974C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C7D9D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Надёжность</w:t>
            </w:r>
          </w:p>
        </w:tc>
        <w:tc>
          <w:tcPr>
            <w:tcW w:w="4672" w:type="dxa"/>
          </w:tcPr>
          <w:p w:rsidR="00974C13" w:rsidRDefault="00974C13" w:rsidP="001C26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Система работает бесперебойно вне зависимости от количества активных групп, сервера должны выдерживать 150 человек на первое время задержку / рассинхрон во время урока</w:t>
            </w:r>
            <w:r w:rsidR="001C261D">
              <w:rPr>
                <w:rFonts w:ascii="Times New Roman" w:hAnsi="Times New Roman" w:cs="Times New Roman"/>
                <w:sz w:val="20"/>
                <w:szCs w:val="20"/>
              </w:rPr>
              <w:t xml:space="preserve"> не больше 0,75 скунды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974C13" w:rsidTr="00974C13">
        <w:tc>
          <w:tcPr>
            <w:tcW w:w="4673" w:type="dxa"/>
          </w:tcPr>
          <w:p w:rsidR="00974C13" w:rsidRDefault="00974C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4C13">
              <w:rPr>
                <w:rFonts w:ascii="Times New Roman" w:hAnsi="Times New Roman" w:cs="Times New Roman"/>
                <w:sz w:val="20"/>
                <w:szCs w:val="20"/>
              </w:rPr>
              <w:t>Защита персональных данных</w:t>
            </w:r>
          </w:p>
        </w:tc>
        <w:tc>
          <w:tcPr>
            <w:tcW w:w="4672" w:type="dxa"/>
          </w:tcPr>
          <w:p w:rsidR="00974C13" w:rsidRDefault="008510B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Личные данные не видны никому кроме администратора, пароли хэшируются. На паролях должна стоять блокировка при слишком быстрых попытках входа, а также иметь маску ввода при регистрации, чтобы он не был слишком простым. На серверах можно сделать файервол</w:t>
            </w:r>
          </w:p>
        </w:tc>
      </w:tr>
    </w:tbl>
    <w:p w:rsidR="008510B1" w:rsidRPr="005C7D9D" w:rsidRDefault="008510B1" w:rsidP="008510B1">
      <w:pPr>
        <w:pStyle w:val="ListParagraph"/>
        <w:spacing w:after="0" w:line="240" w:lineRule="auto"/>
        <w:ind w:left="0"/>
        <w:contextualSpacing w:val="0"/>
        <w:rPr>
          <w:rFonts w:ascii="Times New Roman" w:eastAsia="Times New Roman" w:hAnsi="Times New Roman" w:cs="Times New Roman"/>
          <w:color w:val="auto"/>
          <w:sz w:val="20"/>
          <w:szCs w:val="20"/>
          <w:lang w:val="ru-RU" w:eastAsia="ru-RU"/>
        </w:rPr>
      </w:pPr>
      <w:r w:rsidRPr="005C7D9D">
        <w:rPr>
          <w:rFonts w:ascii="Times New Roman" w:eastAsia="Times New Roman" w:hAnsi="Times New Roman" w:cs="Times New Roman"/>
          <w:color w:val="auto"/>
          <w:sz w:val="20"/>
          <w:szCs w:val="20"/>
          <w:lang w:val="ru-RU" w:eastAsia="ru-RU"/>
        </w:rPr>
        <w:t xml:space="preserve">Команда: 3 </w:t>
      </w:r>
      <w:r>
        <w:rPr>
          <w:rFonts w:ascii="Times New Roman" w:eastAsia="Times New Roman" w:hAnsi="Times New Roman" w:cs="Times New Roman"/>
          <w:color w:val="auto"/>
          <w:sz w:val="20"/>
          <w:szCs w:val="20"/>
          <w:lang w:val="ru-RU" w:eastAsia="ru-RU"/>
        </w:rPr>
        <w:t>Разработчика</w:t>
      </w:r>
    </w:p>
    <w:p w:rsidR="008510B1" w:rsidRPr="005C7D9D" w:rsidRDefault="008510B1" w:rsidP="008510B1">
      <w:pPr>
        <w:pStyle w:val="ListParagraph"/>
        <w:spacing w:after="0" w:line="240" w:lineRule="auto"/>
        <w:ind w:left="0"/>
        <w:contextualSpacing w:val="0"/>
        <w:rPr>
          <w:rFonts w:ascii="Times New Roman" w:eastAsia="Times New Roman" w:hAnsi="Times New Roman" w:cs="Times New Roman"/>
          <w:color w:val="auto"/>
          <w:sz w:val="20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color w:val="auto"/>
          <w:sz w:val="20"/>
          <w:szCs w:val="20"/>
          <w:lang w:val="ru-RU" w:eastAsia="ru-RU"/>
        </w:rPr>
        <w:t xml:space="preserve">Срок: 4 Месяца </w:t>
      </w:r>
      <w:r w:rsidRPr="005C7D9D">
        <w:rPr>
          <w:rFonts w:ascii="Times New Roman" w:eastAsia="Times New Roman" w:hAnsi="Times New Roman" w:cs="Times New Roman"/>
          <w:color w:val="auto"/>
          <w:sz w:val="20"/>
          <w:szCs w:val="20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0"/>
          <w:szCs w:val="20"/>
          <w:lang w:val="ru-RU" w:eastAsia="ru-RU"/>
        </w:rPr>
        <w:br/>
        <w:t>12 человеко-месяцев</w:t>
      </w:r>
    </w:p>
    <w:p w:rsidR="008510B1" w:rsidRPr="005C7D9D" w:rsidRDefault="008510B1" w:rsidP="008510B1">
      <w:pPr>
        <w:pStyle w:val="ListParagraph"/>
        <w:spacing w:after="0" w:line="240" w:lineRule="auto"/>
        <w:ind w:left="0"/>
        <w:contextualSpacing w:val="0"/>
        <w:rPr>
          <w:rFonts w:ascii="Times New Roman" w:eastAsia="Times New Roman" w:hAnsi="Times New Roman" w:cs="Times New Roman"/>
          <w:color w:val="auto"/>
          <w:sz w:val="20"/>
          <w:szCs w:val="20"/>
          <w:lang w:val="ru-RU" w:eastAsia="ru-RU"/>
        </w:rPr>
      </w:pPr>
      <w:r w:rsidRPr="005C7D9D">
        <w:rPr>
          <w:rFonts w:ascii="Times New Roman" w:eastAsia="Times New Roman" w:hAnsi="Times New Roman" w:cs="Times New Roman"/>
          <w:color w:val="auto"/>
          <w:sz w:val="20"/>
          <w:szCs w:val="20"/>
          <w:lang w:val="ru-RU" w:eastAsia="ru-RU"/>
        </w:rPr>
        <w:t>Специфика: Наличие сложного модуля коммуникации (видео, чаты, трансляция) при ограниченных людских ресурсах.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3700"/>
        <w:gridCol w:w="1400"/>
        <w:gridCol w:w="2360"/>
        <w:gridCol w:w="1900"/>
      </w:tblGrid>
      <w:tr w:rsidR="00EA645C" w:rsidTr="00EA645C">
        <w:tc>
          <w:tcPr>
            <w:tcW w:w="3700" w:type="dxa"/>
          </w:tcPr>
          <w:p w:rsidR="00EA645C" w:rsidRPr="00EA645C" w:rsidRDefault="00EA645C" w:rsidP="009F0B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A645C">
              <w:rPr>
                <w:rFonts w:ascii="Times New Roman" w:hAnsi="Times New Roman" w:cs="Times New Roman"/>
                <w:bCs/>
                <w:sz w:val="20"/>
                <w:szCs w:val="20"/>
              </w:rPr>
              <w:t>Критерий (вес)</w:t>
            </w:r>
          </w:p>
        </w:tc>
        <w:tc>
          <w:tcPr>
            <w:tcW w:w="1400" w:type="dxa"/>
          </w:tcPr>
          <w:p w:rsidR="00EA645C" w:rsidRPr="00EA645C" w:rsidRDefault="00EA645C" w:rsidP="009F0B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A645C">
              <w:rPr>
                <w:rFonts w:ascii="Times New Roman" w:hAnsi="Times New Roman" w:cs="Times New Roman"/>
                <w:bCs/>
                <w:sz w:val="20"/>
                <w:szCs w:val="20"/>
              </w:rPr>
              <w:t>Монолит</w:t>
            </w:r>
          </w:p>
        </w:tc>
        <w:tc>
          <w:tcPr>
            <w:tcW w:w="2360" w:type="dxa"/>
          </w:tcPr>
          <w:p w:rsidR="00EA645C" w:rsidRPr="00EA645C" w:rsidRDefault="00EA645C" w:rsidP="009F0B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A645C">
              <w:rPr>
                <w:rFonts w:ascii="Times New Roman" w:hAnsi="Times New Roman" w:cs="Times New Roman"/>
                <w:bCs/>
                <w:sz w:val="20"/>
                <w:szCs w:val="20"/>
              </w:rPr>
              <w:t>Модульный монолит</w:t>
            </w:r>
          </w:p>
        </w:tc>
        <w:tc>
          <w:tcPr>
            <w:tcW w:w="1900" w:type="dxa"/>
          </w:tcPr>
          <w:p w:rsidR="00EA645C" w:rsidRPr="00EA645C" w:rsidRDefault="00EA645C" w:rsidP="009F0B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A645C">
              <w:rPr>
                <w:rFonts w:ascii="Times New Roman" w:hAnsi="Times New Roman" w:cs="Times New Roman"/>
                <w:bCs/>
                <w:sz w:val="20"/>
                <w:szCs w:val="20"/>
              </w:rPr>
              <w:t>Микросервисы</w:t>
            </w:r>
          </w:p>
        </w:tc>
      </w:tr>
      <w:tr w:rsidR="00EA645C" w:rsidTr="00EA645C">
        <w:tc>
          <w:tcPr>
            <w:tcW w:w="3700" w:type="dxa"/>
          </w:tcPr>
          <w:p w:rsidR="00EA645C" w:rsidRPr="00EA645C" w:rsidRDefault="00EA645C" w:rsidP="00EA645C">
            <w:pPr>
              <w:rPr>
                <w:sz w:val="20"/>
                <w:szCs w:val="20"/>
              </w:rPr>
            </w:pPr>
            <w:r w:rsidRPr="00EA645C">
              <w:rPr>
                <w:sz w:val="20"/>
                <w:szCs w:val="20"/>
              </w:rPr>
              <w:t>Простота реализации силами 3–4 человек (4)</w:t>
            </w:r>
          </w:p>
        </w:tc>
        <w:tc>
          <w:tcPr>
            <w:tcW w:w="1400" w:type="dxa"/>
          </w:tcPr>
          <w:p w:rsidR="00EA645C" w:rsidRPr="00EA645C" w:rsidRDefault="00EA645C" w:rsidP="009F0B2E">
            <w:pPr>
              <w:rPr>
                <w:sz w:val="20"/>
                <w:szCs w:val="20"/>
              </w:rPr>
            </w:pPr>
            <w:r w:rsidRPr="00EA645C">
              <w:rPr>
                <w:sz w:val="20"/>
                <w:szCs w:val="20"/>
              </w:rPr>
              <w:t>5</w:t>
            </w:r>
          </w:p>
        </w:tc>
        <w:tc>
          <w:tcPr>
            <w:tcW w:w="2360" w:type="dxa"/>
          </w:tcPr>
          <w:p w:rsidR="00EA645C" w:rsidRPr="00EA645C" w:rsidRDefault="00EA645C" w:rsidP="009F0B2E">
            <w:pPr>
              <w:rPr>
                <w:sz w:val="20"/>
                <w:szCs w:val="20"/>
              </w:rPr>
            </w:pPr>
            <w:r w:rsidRPr="00EA645C">
              <w:rPr>
                <w:sz w:val="20"/>
                <w:szCs w:val="20"/>
              </w:rPr>
              <w:t>4</w:t>
            </w:r>
          </w:p>
        </w:tc>
        <w:tc>
          <w:tcPr>
            <w:tcW w:w="1900" w:type="dxa"/>
          </w:tcPr>
          <w:p w:rsidR="00EA645C" w:rsidRPr="00EA645C" w:rsidRDefault="00EA645C" w:rsidP="009F0B2E">
            <w:pPr>
              <w:rPr>
                <w:sz w:val="20"/>
                <w:szCs w:val="20"/>
              </w:rPr>
            </w:pPr>
            <w:r w:rsidRPr="00EA645C">
              <w:rPr>
                <w:sz w:val="20"/>
                <w:szCs w:val="20"/>
              </w:rPr>
              <w:t>1</w:t>
            </w:r>
          </w:p>
        </w:tc>
      </w:tr>
      <w:tr w:rsidR="00EA645C" w:rsidTr="00EA645C">
        <w:tc>
          <w:tcPr>
            <w:tcW w:w="3700" w:type="dxa"/>
          </w:tcPr>
          <w:p w:rsidR="00EA645C" w:rsidRPr="00EA645C" w:rsidRDefault="00EA645C" w:rsidP="009F0B2E">
            <w:pPr>
              <w:rPr>
                <w:sz w:val="20"/>
                <w:szCs w:val="20"/>
              </w:rPr>
            </w:pPr>
            <w:r w:rsidRPr="00EA645C">
              <w:rPr>
                <w:sz w:val="20"/>
                <w:szCs w:val="20"/>
              </w:rPr>
              <w:t>Скорость разработки за один семестр (4)</w:t>
            </w:r>
          </w:p>
        </w:tc>
        <w:tc>
          <w:tcPr>
            <w:tcW w:w="1400" w:type="dxa"/>
          </w:tcPr>
          <w:p w:rsidR="00EA645C" w:rsidRPr="00EA645C" w:rsidRDefault="00EA645C" w:rsidP="009F0B2E">
            <w:pPr>
              <w:rPr>
                <w:sz w:val="20"/>
                <w:szCs w:val="20"/>
              </w:rPr>
            </w:pPr>
            <w:r w:rsidRPr="00EA645C">
              <w:rPr>
                <w:sz w:val="20"/>
                <w:szCs w:val="20"/>
              </w:rPr>
              <w:t>5</w:t>
            </w:r>
          </w:p>
        </w:tc>
        <w:tc>
          <w:tcPr>
            <w:tcW w:w="2360" w:type="dxa"/>
          </w:tcPr>
          <w:p w:rsidR="00EA645C" w:rsidRPr="00EA645C" w:rsidRDefault="00EA645C" w:rsidP="009F0B2E">
            <w:pPr>
              <w:rPr>
                <w:sz w:val="20"/>
                <w:szCs w:val="20"/>
              </w:rPr>
            </w:pPr>
            <w:r w:rsidRPr="00EA645C">
              <w:rPr>
                <w:sz w:val="20"/>
                <w:szCs w:val="20"/>
              </w:rPr>
              <w:t>3</w:t>
            </w:r>
          </w:p>
        </w:tc>
        <w:tc>
          <w:tcPr>
            <w:tcW w:w="1900" w:type="dxa"/>
          </w:tcPr>
          <w:p w:rsidR="00EA645C" w:rsidRPr="00EA645C" w:rsidRDefault="00EA645C" w:rsidP="009F0B2E">
            <w:pPr>
              <w:rPr>
                <w:sz w:val="20"/>
                <w:szCs w:val="20"/>
              </w:rPr>
            </w:pPr>
            <w:r w:rsidRPr="00EA645C">
              <w:rPr>
                <w:sz w:val="20"/>
                <w:szCs w:val="20"/>
              </w:rPr>
              <w:t>1</w:t>
            </w:r>
          </w:p>
        </w:tc>
      </w:tr>
      <w:tr w:rsidR="00EA645C" w:rsidTr="00EA645C">
        <w:tc>
          <w:tcPr>
            <w:tcW w:w="3700" w:type="dxa"/>
          </w:tcPr>
          <w:p w:rsidR="00EA645C" w:rsidRPr="00EA645C" w:rsidRDefault="00EA645C" w:rsidP="00EA645C">
            <w:pPr>
              <w:rPr>
                <w:sz w:val="20"/>
                <w:szCs w:val="20"/>
              </w:rPr>
            </w:pPr>
            <w:r w:rsidRPr="00EA645C">
              <w:rPr>
                <w:sz w:val="20"/>
                <w:szCs w:val="20"/>
              </w:rPr>
              <w:t>Потребность в изоляции критичных частей (2)</w:t>
            </w:r>
          </w:p>
        </w:tc>
        <w:tc>
          <w:tcPr>
            <w:tcW w:w="1400" w:type="dxa"/>
          </w:tcPr>
          <w:p w:rsidR="00EA645C" w:rsidRPr="00EA645C" w:rsidRDefault="00EA645C" w:rsidP="009F0B2E">
            <w:pPr>
              <w:rPr>
                <w:sz w:val="20"/>
                <w:szCs w:val="20"/>
              </w:rPr>
            </w:pPr>
            <w:r w:rsidRPr="00EA645C">
              <w:rPr>
                <w:sz w:val="20"/>
                <w:szCs w:val="20"/>
              </w:rPr>
              <w:t>2</w:t>
            </w:r>
          </w:p>
        </w:tc>
        <w:tc>
          <w:tcPr>
            <w:tcW w:w="2360" w:type="dxa"/>
          </w:tcPr>
          <w:p w:rsidR="00EA645C" w:rsidRPr="00EA645C" w:rsidRDefault="00EA645C" w:rsidP="009F0B2E">
            <w:pPr>
              <w:rPr>
                <w:sz w:val="20"/>
                <w:szCs w:val="20"/>
              </w:rPr>
            </w:pPr>
            <w:r w:rsidRPr="00EA645C">
              <w:rPr>
                <w:sz w:val="20"/>
                <w:szCs w:val="20"/>
              </w:rPr>
              <w:t>3</w:t>
            </w:r>
          </w:p>
        </w:tc>
        <w:tc>
          <w:tcPr>
            <w:tcW w:w="1900" w:type="dxa"/>
          </w:tcPr>
          <w:p w:rsidR="00EA645C" w:rsidRPr="00EA645C" w:rsidRDefault="00EA645C" w:rsidP="009F0B2E">
            <w:pPr>
              <w:rPr>
                <w:sz w:val="20"/>
                <w:szCs w:val="20"/>
              </w:rPr>
            </w:pPr>
            <w:r w:rsidRPr="00EA645C">
              <w:rPr>
                <w:sz w:val="20"/>
                <w:szCs w:val="20"/>
              </w:rPr>
              <w:t>5</w:t>
            </w:r>
          </w:p>
        </w:tc>
      </w:tr>
      <w:tr w:rsidR="00EA645C" w:rsidTr="00EA645C">
        <w:tc>
          <w:tcPr>
            <w:tcW w:w="3700" w:type="dxa"/>
          </w:tcPr>
          <w:p w:rsidR="00EA645C" w:rsidRPr="00EA645C" w:rsidRDefault="00EA645C" w:rsidP="00EA645C">
            <w:pPr>
              <w:rPr>
                <w:sz w:val="20"/>
                <w:szCs w:val="20"/>
              </w:rPr>
            </w:pPr>
            <w:r w:rsidRPr="00EA645C">
              <w:rPr>
                <w:sz w:val="20"/>
                <w:szCs w:val="20"/>
              </w:rPr>
              <w:t>Простота сопровождения после сдачи проекта (1)</w:t>
            </w:r>
          </w:p>
        </w:tc>
        <w:tc>
          <w:tcPr>
            <w:tcW w:w="1400" w:type="dxa"/>
          </w:tcPr>
          <w:p w:rsidR="00EA645C" w:rsidRPr="00EA645C" w:rsidRDefault="00EA645C" w:rsidP="009F0B2E">
            <w:pPr>
              <w:rPr>
                <w:sz w:val="20"/>
                <w:szCs w:val="20"/>
              </w:rPr>
            </w:pPr>
            <w:r w:rsidRPr="00EA645C">
              <w:rPr>
                <w:sz w:val="20"/>
                <w:szCs w:val="20"/>
              </w:rPr>
              <w:t>2</w:t>
            </w:r>
          </w:p>
        </w:tc>
        <w:tc>
          <w:tcPr>
            <w:tcW w:w="2360" w:type="dxa"/>
          </w:tcPr>
          <w:p w:rsidR="00EA645C" w:rsidRPr="00EA645C" w:rsidRDefault="00EA645C" w:rsidP="009F0B2E">
            <w:pPr>
              <w:rPr>
                <w:sz w:val="20"/>
                <w:szCs w:val="20"/>
              </w:rPr>
            </w:pPr>
            <w:r w:rsidRPr="00EA645C">
              <w:rPr>
                <w:sz w:val="20"/>
                <w:szCs w:val="20"/>
              </w:rPr>
              <w:t>5</w:t>
            </w:r>
          </w:p>
        </w:tc>
        <w:tc>
          <w:tcPr>
            <w:tcW w:w="1900" w:type="dxa"/>
          </w:tcPr>
          <w:p w:rsidR="00EA645C" w:rsidRPr="00EA645C" w:rsidRDefault="00EA645C" w:rsidP="009F0B2E">
            <w:pPr>
              <w:rPr>
                <w:sz w:val="20"/>
                <w:szCs w:val="20"/>
              </w:rPr>
            </w:pPr>
            <w:r w:rsidRPr="00EA645C">
              <w:rPr>
                <w:sz w:val="20"/>
                <w:szCs w:val="20"/>
              </w:rPr>
              <w:t>4</w:t>
            </w:r>
          </w:p>
        </w:tc>
      </w:tr>
      <w:tr w:rsidR="00EA645C" w:rsidTr="00EA645C">
        <w:tc>
          <w:tcPr>
            <w:tcW w:w="3700" w:type="dxa"/>
          </w:tcPr>
          <w:p w:rsidR="00EA645C" w:rsidRPr="00EA645C" w:rsidRDefault="00EA645C" w:rsidP="009F0B2E">
            <w:pPr>
              <w:rPr>
                <w:sz w:val="20"/>
                <w:szCs w:val="20"/>
              </w:rPr>
            </w:pPr>
            <w:r w:rsidRPr="00EA645C">
              <w:rPr>
                <w:sz w:val="20"/>
                <w:szCs w:val="20"/>
              </w:rPr>
              <w:t>Итого (сумма «оценка × вес»)</w:t>
            </w:r>
          </w:p>
        </w:tc>
        <w:tc>
          <w:tcPr>
            <w:tcW w:w="1400" w:type="dxa"/>
          </w:tcPr>
          <w:p w:rsidR="00EA645C" w:rsidRPr="00EA645C" w:rsidRDefault="00EA645C" w:rsidP="009F0B2E">
            <w:pPr>
              <w:rPr>
                <w:sz w:val="20"/>
                <w:szCs w:val="20"/>
              </w:rPr>
            </w:pPr>
            <w:r w:rsidRPr="00EA645C">
              <w:rPr>
                <w:sz w:val="20"/>
                <w:szCs w:val="20"/>
              </w:rPr>
              <w:t>46</w:t>
            </w:r>
          </w:p>
        </w:tc>
        <w:tc>
          <w:tcPr>
            <w:tcW w:w="2360" w:type="dxa"/>
          </w:tcPr>
          <w:p w:rsidR="00EA645C" w:rsidRPr="00EA645C" w:rsidRDefault="00EA645C" w:rsidP="009F0B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1900" w:type="dxa"/>
          </w:tcPr>
          <w:p w:rsidR="00EA645C" w:rsidRPr="00EA645C" w:rsidRDefault="00EA645C" w:rsidP="009F0B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</w:tr>
    </w:tbl>
    <w:p w:rsidR="00974C13" w:rsidRDefault="00EA645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Ответ –</w:t>
      </w:r>
      <w:r w:rsidR="00CF7A15">
        <w:rPr>
          <w:rFonts w:ascii="Times New Roman" w:hAnsi="Times New Roman" w:cs="Times New Roman"/>
          <w:sz w:val="20"/>
          <w:szCs w:val="20"/>
        </w:rPr>
        <w:t xml:space="preserve"> Монолит. Проблемы у него как правило начинаются при сопровождении и обновлениях или если над системой работает слишком большая компания, что не мои случаи. В этом проекте команда и срок так малы, что нужно брать самый оптимизированый и быстрый подход. </w:t>
      </w:r>
    </w:p>
    <w:p w:rsidR="00CF7A15" w:rsidRPr="00974C13" w:rsidRDefault="00CF7A15">
      <w:pPr>
        <w:rPr>
          <w:rFonts w:ascii="Times New Roman" w:hAnsi="Times New Roman" w:cs="Times New Roman"/>
          <w:sz w:val="20"/>
          <w:szCs w:val="20"/>
        </w:rPr>
      </w:pPr>
      <w:r w:rsidRPr="0020089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Задание 2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.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3"/>
        <w:gridCol w:w="4042"/>
      </w:tblGrid>
      <w:tr w:rsidR="00CF7A15" w:rsidTr="00CF7A15">
        <w:trPr>
          <w:cantSplit/>
        </w:trPr>
        <w:tc>
          <w:tcPr>
            <w:tcW w:w="53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F7A15" w:rsidRDefault="00CF7A15" w:rsidP="009F0B2E">
            <w:r>
              <w:t>Модуль Регистрации и входа.</w:t>
            </w:r>
          </w:p>
        </w:tc>
        <w:tc>
          <w:tcPr>
            <w:tcW w:w="4042" w:type="dxa"/>
          </w:tcPr>
          <w:p w:rsidR="00CF7A15" w:rsidRDefault="006D0AB1" w:rsidP="009F0B2E">
            <w:r>
              <w:t xml:space="preserve"> Слушатель, Преподаватель</w:t>
            </w:r>
          </w:p>
        </w:tc>
      </w:tr>
      <w:tr w:rsidR="00CF7A15" w:rsidTr="00CF7A15">
        <w:trPr>
          <w:cantSplit/>
        </w:trPr>
        <w:tc>
          <w:tcPr>
            <w:tcW w:w="53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F7A15" w:rsidRDefault="00CF7A15" w:rsidP="009F0B2E">
            <w:r>
              <w:t>Модуль Курсов и оплаты</w:t>
            </w:r>
          </w:p>
        </w:tc>
        <w:tc>
          <w:tcPr>
            <w:tcW w:w="4042" w:type="dxa"/>
          </w:tcPr>
          <w:p w:rsidR="00CF7A15" w:rsidRDefault="006D0AB1" w:rsidP="009F0B2E">
            <w:r>
              <w:t xml:space="preserve"> Язык</w:t>
            </w:r>
            <w:r w:rsidR="001C261D">
              <w:t>, Курс</w:t>
            </w:r>
          </w:p>
        </w:tc>
      </w:tr>
      <w:tr w:rsidR="00CF7A15" w:rsidTr="00CF7A15">
        <w:trPr>
          <w:cantSplit/>
        </w:trPr>
        <w:tc>
          <w:tcPr>
            <w:tcW w:w="53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F7A15" w:rsidRDefault="00CF7A15" w:rsidP="009F0B2E">
            <w:r>
              <w:rPr>
                <w:bCs/>
              </w:rPr>
              <w:t>Модуль Обучения и успеваемости</w:t>
            </w:r>
          </w:p>
        </w:tc>
        <w:tc>
          <w:tcPr>
            <w:tcW w:w="4042" w:type="dxa"/>
          </w:tcPr>
          <w:p w:rsidR="00CF7A15" w:rsidRDefault="006D0AB1" w:rsidP="009F0B2E">
            <w:pPr>
              <w:rPr>
                <w:bCs/>
              </w:rPr>
            </w:pPr>
            <w:r>
              <w:rPr>
                <w:bCs/>
              </w:rPr>
              <w:t xml:space="preserve"> Группа, Занятие, УровеньИРеузльтат</w:t>
            </w:r>
          </w:p>
        </w:tc>
      </w:tr>
      <w:tr w:rsidR="00CF7A15" w:rsidTr="00CF7A15">
        <w:trPr>
          <w:cantSplit/>
        </w:trPr>
        <w:tc>
          <w:tcPr>
            <w:tcW w:w="53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F7A15" w:rsidRDefault="00CF7A15" w:rsidP="009F0B2E">
            <w:r>
              <w:t>Модуль Коммуникации</w:t>
            </w:r>
          </w:p>
        </w:tc>
        <w:tc>
          <w:tcPr>
            <w:tcW w:w="4042" w:type="dxa"/>
          </w:tcPr>
          <w:p w:rsidR="00CF7A15" w:rsidRDefault="001C261D" w:rsidP="001C261D">
            <w:r>
              <w:t>Уведомление, Шлюз отправки</w:t>
            </w:r>
          </w:p>
        </w:tc>
      </w:tr>
      <w:tr w:rsidR="00CF7A15" w:rsidTr="00CF7A15">
        <w:trPr>
          <w:cantSplit/>
        </w:trPr>
        <w:tc>
          <w:tcPr>
            <w:tcW w:w="53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F7A15" w:rsidRDefault="00CF7A15" w:rsidP="009F0B2E">
            <w:r>
              <w:t>Модуль организации обучения и администрирования</w:t>
            </w:r>
          </w:p>
        </w:tc>
        <w:tc>
          <w:tcPr>
            <w:tcW w:w="4042" w:type="dxa"/>
          </w:tcPr>
          <w:p w:rsidR="00CF7A15" w:rsidRDefault="001C261D" w:rsidP="009F0B2E">
            <w:r>
              <w:t>Алгоритм автоподбора групп, Расписание</w:t>
            </w:r>
          </w:p>
        </w:tc>
      </w:tr>
      <w:tr w:rsidR="00CF7A15" w:rsidTr="00CF7A15">
        <w:trPr>
          <w:cantSplit/>
        </w:trPr>
        <w:tc>
          <w:tcPr>
            <w:tcW w:w="53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F7A15" w:rsidRDefault="00CF7A15" w:rsidP="009F0B2E">
            <w:r>
              <w:t>Модуль интерфейса</w:t>
            </w:r>
          </w:p>
        </w:tc>
        <w:tc>
          <w:tcPr>
            <w:tcW w:w="4042" w:type="dxa"/>
          </w:tcPr>
          <w:p w:rsidR="00CF7A15" w:rsidRDefault="001C261D" w:rsidP="009F0B2E">
            <w:r>
              <w:t>Формы ввода, Личный кабинет, Компоненты UI</w:t>
            </w:r>
          </w:p>
        </w:tc>
      </w:tr>
    </w:tbl>
    <w:p w:rsidR="00CF7A15" w:rsidRDefault="00353B0F">
      <w:pPr>
        <w:rPr>
          <w:rFonts w:ascii="Times New Roman" w:hAnsi="Times New Roman" w:cs="Times New Roman"/>
          <w:sz w:val="20"/>
          <w:szCs w:val="20"/>
        </w:rPr>
      </w:pPr>
      <w:r w:rsidRPr="00353B0F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6020604B" wp14:editId="78A764A8">
            <wp:extent cx="3327571" cy="4045158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7571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8B3" w:rsidRDefault="00D108B3">
      <w:pPr>
        <w:rPr>
          <w:rFonts w:ascii="Times New Roman" w:hAnsi="Times New Roman" w:cs="Times New Roman"/>
          <w:b/>
          <w:sz w:val="20"/>
          <w:szCs w:val="20"/>
        </w:rPr>
      </w:pPr>
      <w:r w:rsidRPr="00D108B3">
        <w:rPr>
          <w:rFonts w:ascii="Times New Roman" w:hAnsi="Times New Roman" w:cs="Times New Roman"/>
          <w:b/>
          <w:sz w:val="20"/>
          <w:szCs w:val="20"/>
        </w:rPr>
        <w:t>Задание 3</w:t>
      </w:r>
    </w:p>
    <w:p w:rsidR="00ED4EEA" w:rsidRDefault="00353B0F" w:rsidP="00ED4EEA">
      <w:pPr>
        <w:rPr>
          <w:rFonts w:ascii="Times New Roman" w:hAnsi="Times New Roman" w:cs="Times New Roman"/>
          <w:sz w:val="20"/>
          <w:szCs w:val="20"/>
        </w:rPr>
      </w:pPr>
      <w:r w:rsidRPr="00353B0F">
        <w:rPr>
          <w:rFonts w:ascii="Times New Roman" w:hAnsi="Times New Roman" w:cs="Times New Roman"/>
          <w:b/>
          <w:sz w:val="20"/>
          <w:szCs w:val="20"/>
        </w:rPr>
        <w:drawing>
          <wp:inline distT="0" distB="0" distL="0" distR="0" wp14:anchorId="333D93A9" wp14:editId="00FA4E0B">
            <wp:extent cx="4349974" cy="39689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6B4" w:rsidRPr="001716B4">
        <w:rPr>
          <w:rFonts w:ascii="Times New Roman" w:hAnsi="Times New Roman" w:cs="Times New Roman"/>
          <w:b/>
          <w:sz w:val="20"/>
          <w:szCs w:val="20"/>
        </w:rPr>
        <w:br/>
      </w:r>
      <w:r w:rsidR="00ED4EEA">
        <w:rPr>
          <w:rFonts w:ascii="Times New Roman" w:hAnsi="Times New Roman" w:cs="Times New Roman"/>
          <w:sz w:val="20"/>
          <w:szCs w:val="20"/>
        </w:rPr>
        <w:t>Личные данные пользователь и важную организационную информацию можно хранить в защищённом удалённом бд</w:t>
      </w:r>
      <w:r w:rsidR="00235B9C">
        <w:rPr>
          <w:rFonts w:ascii="Times New Roman" w:hAnsi="Times New Roman" w:cs="Times New Roman"/>
          <w:sz w:val="20"/>
          <w:szCs w:val="20"/>
        </w:rPr>
        <w:t>. Но это при ставке на защищённость данных.</w:t>
      </w:r>
      <w:r w:rsidR="00ED4EEA">
        <w:rPr>
          <w:rFonts w:ascii="Times New Roman" w:hAnsi="Times New Roman" w:cs="Times New Roman"/>
          <w:sz w:val="20"/>
          <w:szCs w:val="20"/>
        </w:rPr>
        <w:br/>
      </w:r>
      <w:r w:rsidR="00ED4EEA">
        <w:rPr>
          <w:rFonts w:ascii="Times New Roman" w:hAnsi="Times New Roman" w:cs="Times New Roman"/>
          <w:sz w:val="20"/>
          <w:szCs w:val="20"/>
        </w:rPr>
        <w:br/>
        <w:t>А основные изображения и учебные материалы в открытом кэше.</w:t>
      </w:r>
    </w:p>
    <w:p w:rsidR="00ED4EEA" w:rsidRDefault="00ED4EEA" w:rsidP="00ED4EEA">
      <w:pPr>
        <w:rPr>
          <w:rFonts w:ascii="Times New Roman" w:hAnsi="Times New Roman" w:cs="Times New Roman"/>
          <w:sz w:val="20"/>
          <w:szCs w:val="20"/>
        </w:rPr>
      </w:pPr>
    </w:p>
    <w:p w:rsidR="00ED4EEA" w:rsidRDefault="00ED4EEA" w:rsidP="00ED4EEA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Разработчики распределены как раз по их основному виду деятельности</w:t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  <w:r w:rsidRPr="00D108B3">
        <w:rPr>
          <w:rFonts w:ascii="Times New Roman" w:hAnsi="Times New Roman" w:cs="Times New Roman"/>
          <w:b/>
          <w:sz w:val="20"/>
          <w:szCs w:val="20"/>
        </w:rPr>
        <w:t xml:space="preserve">Задание </w:t>
      </w:r>
      <w:r>
        <w:rPr>
          <w:rFonts w:ascii="Times New Roman" w:hAnsi="Times New Roman" w:cs="Times New Roman"/>
          <w:b/>
          <w:sz w:val="20"/>
          <w:szCs w:val="20"/>
        </w:rPr>
        <w:t>4</w:t>
      </w:r>
    </w:p>
    <w:p w:rsidR="001716B4" w:rsidRPr="00C10B6A" w:rsidRDefault="000B113D">
      <w:pPr>
        <w:rPr>
          <w:rFonts w:ascii="Times New Roman" w:hAnsi="Times New Roman" w:cs="Times New Roman"/>
          <w:b/>
          <w:sz w:val="20"/>
          <w:szCs w:val="20"/>
        </w:rPr>
      </w:pPr>
      <w:r w:rsidRPr="000B113D">
        <w:rPr>
          <w:rFonts w:ascii="Times New Roman" w:hAnsi="Times New Roman" w:cs="Times New Roman"/>
          <w:b/>
          <w:sz w:val="20"/>
          <w:szCs w:val="20"/>
        </w:rPr>
        <w:drawing>
          <wp:inline distT="0" distB="0" distL="0" distR="0" wp14:anchorId="30787AA0" wp14:editId="74469525">
            <wp:extent cx="4038808" cy="38355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E52" w:rsidRDefault="00E62E52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Задание 6.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5"/>
        <w:gridCol w:w="1805"/>
        <w:gridCol w:w="1731"/>
        <w:gridCol w:w="1763"/>
        <w:gridCol w:w="2201"/>
      </w:tblGrid>
      <w:tr w:rsidR="00E62E52" w:rsidRPr="00E62E52" w:rsidTr="00E62E52">
        <w:tc>
          <w:tcPr>
            <w:tcW w:w="1869" w:type="dxa"/>
          </w:tcPr>
          <w:p w:rsidR="00E62E52" w:rsidRPr="00E62E52" w:rsidRDefault="00E62E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62E52">
              <w:rPr>
                <w:rFonts w:ascii="Times New Roman" w:hAnsi="Times New Roman" w:cs="Times New Roman"/>
                <w:sz w:val="20"/>
                <w:szCs w:val="20"/>
              </w:rPr>
              <w:t>шаг</w:t>
            </w:r>
          </w:p>
        </w:tc>
        <w:tc>
          <w:tcPr>
            <w:tcW w:w="1869" w:type="dxa"/>
          </w:tcPr>
          <w:p w:rsidR="00E62E52" w:rsidRPr="00E62E52" w:rsidRDefault="00E62E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62E52">
              <w:rPr>
                <w:rFonts w:ascii="Times New Roman" w:hAnsi="Times New Roman" w:cs="Times New Roman"/>
                <w:sz w:val="20"/>
                <w:szCs w:val="20"/>
              </w:rPr>
              <w:t>пакет</w:t>
            </w:r>
          </w:p>
        </w:tc>
        <w:tc>
          <w:tcPr>
            <w:tcW w:w="1869" w:type="dxa"/>
          </w:tcPr>
          <w:p w:rsidR="00E62E52" w:rsidRPr="00E62E52" w:rsidRDefault="00E62E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62E52">
              <w:rPr>
                <w:rFonts w:ascii="Times New Roman" w:hAnsi="Times New Roman" w:cs="Times New Roman"/>
                <w:sz w:val="20"/>
                <w:szCs w:val="20"/>
              </w:rPr>
              <w:t>компонент</w:t>
            </w:r>
          </w:p>
        </w:tc>
        <w:tc>
          <w:tcPr>
            <w:tcW w:w="1869" w:type="dxa"/>
          </w:tcPr>
          <w:p w:rsidR="00E62E52" w:rsidRPr="00E62E52" w:rsidRDefault="00E62E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62E52">
              <w:rPr>
                <w:rFonts w:ascii="Times New Roman" w:hAnsi="Times New Roman" w:cs="Times New Roman"/>
                <w:sz w:val="20"/>
                <w:szCs w:val="20"/>
              </w:rPr>
              <w:t>узел</w:t>
            </w:r>
          </w:p>
        </w:tc>
        <w:tc>
          <w:tcPr>
            <w:tcW w:w="1869" w:type="dxa"/>
          </w:tcPr>
          <w:p w:rsidR="00E62E52" w:rsidRPr="00E62E52" w:rsidRDefault="00E62E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62E52">
              <w:rPr>
                <w:rFonts w:ascii="Times New Roman" w:hAnsi="Times New Roman" w:cs="Times New Roman"/>
                <w:sz w:val="20"/>
                <w:szCs w:val="20"/>
              </w:rPr>
              <w:t>ощибка</w:t>
            </w:r>
          </w:p>
        </w:tc>
      </w:tr>
      <w:tr w:rsidR="00E62E52" w:rsidRPr="00E62E52" w:rsidTr="00E62E52">
        <w:tc>
          <w:tcPr>
            <w:tcW w:w="1869" w:type="dxa"/>
          </w:tcPr>
          <w:p w:rsidR="00E62E52" w:rsidRPr="00E62E52" w:rsidRDefault="00E62E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Открыть интерфейс коммуникативной части</w:t>
            </w:r>
          </w:p>
        </w:tc>
        <w:tc>
          <w:tcPr>
            <w:tcW w:w="1869" w:type="dxa"/>
          </w:tcPr>
          <w:p w:rsidR="00E62E52" w:rsidRPr="00E62E52" w:rsidRDefault="00E62E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Пакет Интерфейса</w:t>
            </w:r>
          </w:p>
        </w:tc>
        <w:tc>
          <w:tcPr>
            <w:tcW w:w="1869" w:type="dxa"/>
          </w:tcPr>
          <w:p w:rsidR="00E62E52" w:rsidRPr="00E62E52" w:rsidRDefault="00E62E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Интерфейс</w:t>
            </w:r>
          </w:p>
        </w:tc>
        <w:tc>
          <w:tcPr>
            <w:tcW w:w="1869" w:type="dxa"/>
          </w:tcPr>
          <w:p w:rsidR="00E62E52" w:rsidRPr="00E62E52" w:rsidRDefault="00E62E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Устройство пользователя</w:t>
            </w:r>
          </w:p>
        </w:tc>
        <w:tc>
          <w:tcPr>
            <w:tcW w:w="1869" w:type="dxa"/>
          </w:tcPr>
          <w:p w:rsidR="00E62E52" w:rsidRPr="00C10B6A" w:rsidRDefault="00C10B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10B6A">
              <w:rPr>
                <w:rFonts w:ascii="Times New Roman" w:hAnsi="Times New Roman" w:cs="Times New Roman"/>
                <w:sz w:val="20"/>
                <w:szCs w:val="20"/>
              </w:rPr>
              <w:t>Риск несанкционированного доступа (утечки данных) и избыточной нагрузки на клиентский узел при прямой загрузке данных модуля коммуникации в интерфейс без предварительной фильтрации по ролям безопасности</w:t>
            </w:r>
          </w:p>
        </w:tc>
      </w:tr>
      <w:tr w:rsidR="00E62E52" w:rsidRPr="00E62E52" w:rsidTr="00E62E52">
        <w:tc>
          <w:tcPr>
            <w:tcW w:w="1869" w:type="dxa"/>
          </w:tcPr>
          <w:p w:rsidR="00E62E52" w:rsidRPr="00E62E52" w:rsidRDefault="00860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Инициализация потоков перефирийных устрйоств</w:t>
            </w:r>
          </w:p>
        </w:tc>
        <w:tc>
          <w:tcPr>
            <w:tcW w:w="1869" w:type="dxa"/>
          </w:tcPr>
          <w:p w:rsidR="00E62E52" w:rsidRPr="00E62E52" w:rsidRDefault="0086098B" w:rsidP="008E22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Пакет </w:t>
            </w:r>
            <w:r w:rsidR="008E2239">
              <w:rPr>
                <w:rFonts w:ascii="Times New Roman" w:hAnsi="Times New Roman" w:cs="Times New Roman"/>
                <w:sz w:val="20"/>
                <w:szCs w:val="20"/>
              </w:rPr>
              <w:t>обучения и курсов</w:t>
            </w:r>
          </w:p>
        </w:tc>
        <w:tc>
          <w:tcPr>
            <w:tcW w:w="1869" w:type="dxa"/>
          </w:tcPr>
          <w:p w:rsidR="00E62E52" w:rsidRPr="00E62E52" w:rsidRDefault="00860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Сайт системы</w:t>
            </w:r>
          </w:p>
        </w:tc>
        <w:tc>
          <w:tcPr>
            <w:tcW w:w="1869" w:type="dxa"/>
          </w:tcPr>
          <w:p w:rsidR="00E62E52" w:rsidRPr="00E62E52" w:rsidRDefault="00860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Удалённых сервер</w:t>
            </w:r>
          </w:p>
        </w:tc>
        <w:tc>
          <w:tcPr>
            <w:tcW w:w="1869" w:type="dxa"/>
          </w:tcPr>
          <w:p w:rsidR="00E62E52" w:rsidRPr="00E62E52" w:rsidRDefault="005709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Возможно устройство будет искаться внутрисерверно а не нау устрйостве пользователя, что важн опредусмотреть, чтобы это не положило систему, в случае если ничег оне будет найдено</w:t>
            </w:r>
          </w:p>
        </w:tc>
      </w:tr>
      <w:tr w:rsidR="00E62E52" w:rsidRPr="00E62E52" w:rsidTr="00E62E52">
        <w:tc>
          <w:tcPr>
            <w:tcW w:w="1869" w:type="dxa"/>
          </w:tcPr>
          <w:p w:rsidR="00E62E52" w:rsidRPr="00E62E52" w:rsidRDefault="00860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Запросить доступ</w:t>
            </w:r>
          </w:p>
        </w:tc>
        <w:tc>
          <w:tcPr>
            <w:tcW w:w="1869" w:type="dxa"/>
          </w:tcPr>
          <w:p w:rsidR="00E62E52" w:rsidRPr="00E62E52" w:rsidRDefault="0086098B" w:rsidP="008E22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Пакет организации и администрации</w:t>
            </w:r>
          </w:p>
        </w:tc>
        <w:tc>
          <w:tcPr>
            <w:tcW w:w="1869" w:type="dxa"/>
          </w:tcPr>
          <w:p w:rsidR="00E62E52" w:rsidRPr="00E62E52" w:rsidRDefault="00860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Файловое хранилище и папки проекта</w:t>
            </w:r>
          </w:p>
        </w:tc>
        <w:tc>
          <w:tcPr>
            <w:tcW w:w="1869" w:type="dxa"/>
          </w:tcPr>
          <w:p w:rsidR="00E62E52" w:rsidRPr="00E62E52" w:rsidRDefault="008E22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Устрйоство пользователя</w:t>
            </w:r>
            <w:bookmarkStart w:id="0" w:name="_GoBack"/>
            <w:bookmarkEnd w:id="0"/>
          </w:p>
        </w:tc>
        <w:tc>
          <w:tcPr>
            <w:tcW w:w="1869" w:type="dxa"/>
          </w:tcPr>
          <w:p w:rsidR="00E62E52" w:rsidRPr="00E62E52" w:rsidRDefault="005709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Эти данные слишком легко потерять, к тому же администрации не совсем удобно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копаться в этих хранилищах, но всё же если в кэш не попадёт ничего важно это не критично</w:t>
            </w:r>
          </w:p>
        </w:tc>
      </w:tr>
    </w:tbl>
    <w:p w:rsidR="00E62E52" w:rsidRDefault="005B6AF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Главными ошибками являются 1. Краш если по какой то причине сервис или разрешение на устрйостве пользователя было проигнорировано ил изапрещено. 2. Краш при неправильнои взаимодействии пользователей, например 2 человека вошли в один аккаунт, это может вызвать ситуацию гонки и многопоточноти</w:t>
      </w:r>
    </w:p>
    <w:p w:rsidR="005B6AF7" w:rsidRDefault="005B6AF7">
      <w:pPr>
        <w:rPr>
          <w:rFonts w:ascii="Times New Roman" w:hAnsi="Times New Roman" w:cs="Times New Roman"/>
          <w:b/>
          <w:sz w:val="20"/>
          <w:szCs w:val="20"/>
        </w:rPr>
      </w:pPr>
      <w:r w:rsidRPr="005B6AF7">
        <w:rPr>
          <w:rFonts w:ascii="Times New Roman" w:hAnsi="Times New Roman" w:cs="Times New Roman"/>
          <w:b/>
          <w:sz w:val="20"/>
          <w:szCs w:val="20"/>
        </w:rPr>
        <w:t>Задание 7</w:t>
      </w:r>
    </w:p>
    <w:p w:rsidR="00324407" w:rsidRPr="00324407" w:rsidRDefault="00324407" w:rsidP="0032440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Документ </w:t>
      </w:r>
      <w:r w:rsidRPr="00324407">
        <w:rPr>
          <w:rFonts w:ascii="Times New Roman" w:hAnsi="Times New Roman" w:cs="Times New Roman"/>
          <w:sz w:val="20"/>
          <w:szCs w:val="20"/>
        </w:rPr>
        <w:t>ADR-001</w:t>
      </w:r>
      <w:r>
        <w:rPr>
          <w:rFonts w:ascii="Times New Roman" w:hAnsi="Times New Roman" w:cs="Times New Roman"/>
          <w:sz w:val="20"/>
          <w:szCs w:val="20"/>
        </w:rPr>
        <w:t xml:space="preserve"> «Ситуация гонок в системе языковой школы»</w:t>
      </w:r>
      <w:r w:rsidRPr="00324407">
        <w:rPr>
          <w:rFonts w:ascii="Times New Roman" w:hAnsi="Times New Roman" w:cs="Times New Roman"/>
          <w:sz w:val="20"/>
          <w:szCs w:val="20"/>
        </w:rPr>
        <w:br/>
        <w:t>Статус: Принято</w:t>
      </w:r>
    </w:p>
    <w:p w:rsidR="00324407" w:rsidRPr="00324407" w:rsidRDefault="00324407" w:rsidP="0032440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Контекст: В нашей системе</w:t>
      </w:r>
      <w:r w:rsidRPr="00324407">
        <w:rPr>
          <w:rFonts w:ascii="Times New Roman" w:hAnsi="Times New Roman" w:cs="Times New Roman"/>
          <w:sz w:val="20"/>
          <w:szCs w:val="20"/>
        </w:rPr>
        <w:t xml:space="preserve"> из-за многопользовательности может возникнуть ситуация гонок. Если два человека одновременно нажмут кнопку, то без контроля система сломается: запишет людей на одну почту или зарегистрирует двоих на последнее место в группе. Здесь важнее всего надежность и целостность данных, а делать все надо быстро за один семестр.</w:t>
      </w:r>
    </w:p>
    <w:p w:rsidR="00324407" w:rsidRPr="00324407" w:rsidRDefault="00324407" w:rsidP="00324407">
      <w:pPr>
        <w:rPr>
          <w:rFonts w:ascii="Times New Roman" w:hAnsi="Times New Roman" w:cs="Times New Roman"/>
          <w:sz w:val="20"/>
          <w:szCs w:val="20"/>
        </w:rPr>
      </w:pPr>
      <w:r w:rsidRPr="00324407">
        <w:rPr>
          <w:rFonts w:ascii="Times New Roman" w:hAnsi="Times New Roman" w:cs="Times New Roman"/>
          <w:sz w:val="20"/>
          <w:szCs w:val="20"/>
        </w:rPr>
        <w:t>Рассмотренные варианты:</w:t>
      </w:r>
      <w:r w:rsidRPr="00324407">
        <w:rPr>
          <w:rFonts w:ascii="Times New Roman" w:hAnsi="Times New Roman" w:cs="Times New Roman"/>
          <w:sz w:val="20"/>
          <w:szCs w:val="20"/>
        </w:rPr>
        <w:br/>
        <w:t>Вариант 1. Очередь запросов (FIFO) на сервере. Все действия пользователей встают в виртуальную очередь и обрабатываются строго по одному. Это решает проблему, но требует много лишнего кода и сторонних программ, что сложно для одного человека.</w:t>
      </w:r>
      <w:r w:rsidRPr="00324407">
        <w:rPr>
          <w:rFonts w:ascii="Times New Roman" w:hAnsi="Times New Roman" w:cs="Times New Roman"/>
          <w:sz w:val="20"/>
          <w:szCs w:val="20"/>
        </w:rPr>
        <w:br/>
        <w:t>Вариант 2. Использование транзакций и уникальных ограничений в самой БД. Мы настраиваем базу данных так, чтобы она не принимала дубликаты почт (UNIQUE), а при записи в группу временно блокировала нужную строчку для других пользователей, пока первый не закончит операцию.</w:t>
      </w:r>
    </w:p>
    <w:p w:rsidR="00324407" w:rsidRPr="00324407" w:rsidRDefault="00324407" w:rsidP="00324407">
      <w:pPr>
        <w:rPr>
          <w:rFonts w:ascii="Times New Roman" w:hAnsi="Times New Roman" w:cs="Times New Roman"/>
          <w:sz w:val="20"/>
          <w:szCs w:val="20"/>
        </w:rPr>
      </w:pPr>
      <w:r w:rsidRPr="00324407">
        <w:rPr>
          <w:rFonts w:ascii="Times New Roman" w:hAnsi="Times New Roman" w:cs="Times New Roman"/>
          <w:sz w:val="20"/>
          <w:szCs w:val="20"/>
        </w:rPr>
        <w:t>Решение: Выбран Вариант 2. Он решает проблему гонок на уровне самой базы данных через блокировку строк и уникальные ключи. Это гарантирует максимальную надежность, не требует усложнения проекта и лишней кодовой базы, что идеально подходит под наши сроки. Если что-то пойдет не так, СУБД просто сделает откат данных.</w:t>
      </w:r>
    </w:p>
    <w:p w:rsidR="00324407" w:rsidRPr="00324407" w:rsidRDefault="00324407" w:rsidP="00324407">
      <w:pPr>
        <w:rPr>
          <w:rFonts w:ascii="Times New Roman" w:hAnsi="Times New Roman" w:cs="Times New Roman"/>
          <w:sz w:val="20"/>
          <w:szCs w:val="20"/>
        </w:rPr>
      </w:pPr>
      <w:r w:rsidRPr="00324407">
        <w:rPr>
          <w:rFonts w:ascii="Times New Roman" w:hAnsi="Times New Roman" w:cs="Times New Roman"/>
          <w:sz w:val="20"/>
          <w:szCs w:val="20"/>
        </w:rPr>
        <w:t>Последствия:</w:t>
      </w:r>
      <w:r w:rsidRPr="00324407">
        <w:rPr>
          <w:rFonts w:ascii="Times New Roman" w:hAnsi="Times New Roman" w:cs="Times New Roman"/>
          <w:sz w:val="20"/>
          <w:szCs w:val="20"/>
        </w:rPr>
        <w:br/>
        <w:t>Плюсы: Высокая надежность, данные не потеряются при сбое таймингов, код пишется просто и быстро силами одного студента.</w:t>
      </w:r>
      <w:r w:rsidRPr="00324407">
        <w:rPr>
          <w:rFonts w:ascii="Times New Roman" w:hAnsi="Times New Roman" w:cs="Times New Roman"/>
          <w:sz w:val="20"/>
          <w:szCs w:val="20"/>
        </w:rPr>
        <w:br/>
        <w:t>Минусы: Если на одну группу одновременно набросится слишком много людей, база данных будет кратковременно притормаживать их запросы, пока не снимется блокировка со строчки.</w:t>
      </w:r>
    </w:p>
    <w:p w:rsidR="005B6AF7" w:rsidRPr="005B6AF7" w:rsidRDefault="005B6AF7" w:rsidP="00324407">
      <w:pPr>
        <w:rPr>
          <w:rFonts w:ascii="Times New Roman" w:hAnsi="Times New Roman" w:cs="Times New Roman"/>
          <w:sz w:val="20"/>
          <w:szCs w:val="20"/>
        </w:rPr>
      </w:pPr>
    </w:p>
    <w:sectPr w:rsidR="005B6AF7" w:rsidRPr="005B6A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C13"/>
    <w:rsid w:val="000B113D"/>
    <w:rsid w:val="001716B4"/>
    <w:rsid w:val="001C261D"/>
    <w:rsid w:val="00235B9C"/>
    <w:rsid w:val="002A0B08"/>
    <w:rsid w:val="00324407"/>
    <w:rsid w:val="00353B0F"/>
    <w:rsid w:val="005709A5"/>
    <w:rsid w:val="005B6AF7"/>
    <w:rsid w:val="006D0AB1"/>
    <w:rsid w:val="006D4188"/>
    <w:rsid w:val="008510B1"/>
    <w:rsid w:val="0086098B"/>
    <w:rsid w:val="008E2239"/>
    <w:rsid w:val="00974C13"/>
    <w:rsid w:val="00A5790B"/>
    <w:rsid w:val="00AE42E1"/>
    <w:rsid w:val="00C10B6A"/>
    <w:rsid w:val="00CF7A15"/>
    <w:rsid w:val="00D108B3"/>
    <w:rsid w:val="00E62E52"/>
    <w:rsid w:val="00EA645C"/>
    <w:rsid w:val="00ED4EEA"/>
    <w:rsid w:val="00F1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6FAB9"/>
  <w15:chartTrackingRefBased/>
  <w15:docId w15:val="{824F31A3-798C-4DCE-A7EB-E4F039AB9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974C13"/>
    <w:pPr>
      <w:spacing w:after="200" w:line="276" w:lineRule="auto"/>
      <w:ind w:left="720"/>
      <w:contextualSpacing/>
    </w:pPr>
    <w:rPr>
      <w:rFonts w:ascii="Calibri" w:eastAsiaTheme="minorEastAsia" w:hAnsi="Calibri"/>
      <w:color w:val="333333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974C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17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490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593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89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065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276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9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30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388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690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43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188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4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Reddragon *</dc:creator>
  <cp:keywords/>
  <dc:description/>
  <cp:lastModifiedBy>Reddragon *</cp:lastModifiedBy>
  <cp:revision>6</cp:revision>
  <dcterms:created xsi:type="dcterms:W3CDTF">2026-10-09T20:53:00Z</dcterms:created>
  <dcterms:modified xsi:type="dcterms:W3CDTF">2026-10-14T17:49:00Z</dcterms:modified>
</cp:coreProperties>
</file>