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FFF6" w14:textId="77777777" w:rsidR="00962F50" w:rsidRDefault="00000000">
      <w:pPr>
        <w:pStyle w:val="Titre1"/>
      </w:pPr>
      <w:r>
        <w:t>Advanced 302 – Live Course (Upper Advanced)</w:t>
      </w:r>
    </w:p>
    <w:p w14:paraId="700060BA" w14:textId="77777777" w:rsidR="00962F50" w:rsidRDefault="00000000">
      <w:r>
        <w:t>བོད་སྐད་སྙིང་པོ། The Heart of Tibetan Online Colloquial Tibetan Upper Advanced Language Course continues with Lessons 26–30 of Volume 3. Advanced 302 guides you deeper into dharma vocabulary and advanced grammar, combining colloquial Tibetan with philosophical and cultural content.</w:t>
      </w:r>
    </w:p>
    <w:p w14:paraId="598BA0AD" w14:textId="77777777" w:rsidR="00962F50" w:rsidRDefault="00000000">
      <w:pPr>
        <w:pStyle w:val="Titre2"/>
      </w:pPr>
      <w:r>
        <w:t>Course structure</w:t>
      </w:r>
    </w:p>
    <w:p w14:paraId="5C9FF645" w14:textId="77777777" w:rsidR="00962F50" w:rsidRDefault="00000000">
      <w:r>
        <w:t>• Modules: Lessons 26–30 of Volume 3 (Upper Advanced)</w:t>
      </w:r>
      <w:r>
        <w:br/>
        <w:t>• Review Module: revisits and consolidates key structures</w:t>
      </w:r>
      <w:r>
        <w:br/>
        <w:t>• PDF draft of the revised Volume 3 lessons included in the course package</w:t>
      </w:r>
    </w:p>
    <w:p w14:paraId="7FB7A4B5" w14:textId="77777777" w:rsidR="00962F50" w:rsidRDefault="00000000">
      <w:pPr>
        <w:pStyle w:val="Titre2"/>
      </w:pPr>
      <w:r>
        <w:t>Learning outcomes</w:t>
      </w:r>
    </w:p>
    <w:p w14:paraId="4336A652" w14:textId="77777777" w:rsidR="00962F50" w:rsidRDefault="00000000">
      <w:r>
        <w:t>By completing Advanced 302, you will:</w:t>
      </w:r>
      <w:r>
        <w:br/>
        <w:t>• Deepen your command of dharma vocabulary in colloquial use (e.g., dependent origination, bodhicitta, meditation topics)</w:t>
      </w:r>
      <w:r>
        <w:br/>
        <w:t>• Strengthen advanced grammar: nominalizers, inferentials, and honorifics</w:t>
      </w:r>
      <w:r>
        <w:br/>
        <w:t>• Read and respond to dharma-related dialogues and texts in Tibetan</w:t>
      </w:r>
      <w:r>
        <w:br/>
        <w:t>• Engage fluently in extended conversations on philosophy, culture, and daily life</w:t>
      </w:r>
    </w:p>
    <w:p w14:paraId="2297674A" w14:textId="77777777" w:rsidR="00962F50" w:rsidRDefault="00000000">
      <w:pPr>
        <w:pStyle w:val="Titre2"/>
      </w:pPr>
      <w:r>
        <w:t>Course rhythm &amp; workload</w:t>
      </w:r>
    </w:p>
    <w:p w14:paraId="25625102" w14:textId="77777777" w:rsidR="00962F50" w:rsidRDefault="00000000">
      <w:r>
        <w:t>• Pace: ~4 weeks per Module (sloth-like, for depth)</w:t>
      </w:r>
      <w:r>
        <w:br/>
        <w:t>• Recommended study time: 11–13 hours/week</w:t>
      </w:r>
      <w:r>
        <w:br/>
        <w:t>• Four live sessions per Module, including one Forum Discussion on metacognition</w:t>
      </w:r>
    </w:p>
    <w:p w14:paraId="47CA8C5F" w14:textId="77777777" w:rsidR="00962F50" w:rsidRDefault="00000000">
      <w:pPr>
        <w:pStyle w:val="Titre2"/>
      </w:pPr>
      <w:r>
        <w:t>Live classes</w:t>
      </w:r>
    </w:p>
    <w:p w14:paraId="4077FFC3" w14:textId="77777777" w:rsidR="00962F50" w:rsidRDefault="00000000">
      <w:r>
        <w:t>• Zoom classes in two time slots (likely 11:00 and 18:00 CE(S)T); most on Saturdays</w:t>
      </w:r>
      <w:r>
        <w:br/>
        <w:t>• One weekday slot may be offered depending on student needs</w:t>
      </w:r>
      <w:r>
        <w:br/>
        <w:t>• White Wednesday Talks on Tibetan culture and/or dharma</w:t>
      </w:r>
      <w:r>
        <w:br/>
        <w:t>• Duration: ~1 hour (+ optional 15 minutes for Q&amp;A)</w:t>
      </w:r>
      <w:r>
        <w:br/>
        <w:t>• Recordings available on Moodle (YouTube/Vimeo)</w:t>
      </w:r>
      <w:r>
        <w:br/>
        <w:t>• Students may submit questions in advance if they cannot attend</w:t>
      </w:r>
    </w:p>
    <w:p w14:paraId="569BC137" w14:textId="77777777" w:rsidR="00962F50" w:rsidRDefault="00000000">
      <w:pPr>
        <w:pStyle w:val="Titre2"/>
      </w:pPr>
      <w:r>
        <w:t>What’s included</w:t>
      </w:r>
    </w:p>
    <w:p w14:paraId="305051F8" w14:textId="77777777" w:rsidR="00962F50" w:rsidRDefault="00000000">
      <w:r>
        <w:t>• Weekly live classes with Tibetan and international instructors</w:t>
      </w:r>
      <w:r>
        <w:br/>
        <w:t>• Beta webinars explaining advanced grammar through non-human students’ questions</w:t>
      </w:r>
    </w:p>
    <w:p w14:paraId="0F79F73A" w14:textId="77777777" w:rsidR="00962F50" w:rsidRDefault="00000000">
      <w:r>
        <w:t xml:space="preserve">• Weekly 1:1 </w:t>
      </w:r>
      <w:proofErr w:type="gramStart"/>
      <w:r>
        <w:t>sessions</w:t>
      </w:r>
      <w:proofErr w:type="gramEnd"/>
      <w:r>
        <w:t xml:space="preserve"> with Tibetan tutors (WhatsApp, Telegram, Zoom)</w:t>
      </w:r>
      <w:r>
        <w:br/>
        <w:t>• Small Learning Communities (SLCs): peer groups of ~4 students</w:t>
      </w:r>
      <w:r>
        <w:br/>
        <w:t>• Dialogue podcasts, dharma texts, games, and songs</w:t>
      </w:r>
      <w:r>
        <w:br/>
        <w:t>• Digital tools: Anki flashcards, vocabulary decks with audio</w:t>
      </w:r>
      <w:r>
        <w:br/>
        <w:t>• e-Portfolio with personalized feedback</w:t>
      </w:r>
      <w:r>
        <w:br/>
        <w:t>• Final challenges at the end of each Module</w:t>
      </w:r>
    </w:p>
    <w:p w14:paraId="550E3294" w14:textId="77777777" w:rsidR="00962F50" w:rsidRDefault="00000000">
      <w:pPr>
        <w:pStyle w:val="Titre2"/>
      </w:pPr>
      <w:r>
        <w:lastRenderedPageBreak/>
        <w:t>Moodle platform</w:t>
      </w:r>
    </w:p>
    <w:p w14:paraId="1CB72EAF" w14:textId="77777777" w:rsidR="00962F50" w:rsidRDefault="00000000">
      <w:r>
        <w:t xml:space="preserve">Access all activities, materials, and resources on Moodle: </w:t>
      </w:r>
      <w:hyperlink r:id="rId6">
        <w:r>
          <w:rPr>
            <w:u w:val="single"/>
          </w:rPr>
          <w:t>Open the Moodle landing page</w:t>
        </w:r>
      </w:hyperlink>
    </w:p>
    <w:p w14:paraId="0D09D473" w14:textId="77777777" w:rsidR="00DB41F8" w:rsidRDefault="00DB41F8" w:rsidP="00DB41F8">
      <w:pPr>
        <w:pStyle w:val="Titre2"/>
      </w:pPr>
      <w:r>
        <w:t>Materials</w:t>
      </w:r>
    </w:p>
    <w:p w14:paraId="4D27F966" w14:textId="77777777" w:rsidR="00DB41F8" w:rsidRDefault="00DB41F8" w:rsidP="00DB41F8">
      <w:r>
        <w:t xml:space="preserve">Textbook: </w:t>
      </w:r>
      <w:r>
        <w:rPr>
          <w:rFonts w:ascii="Microsoft Himalaya" w:hAnsi="Microsoft Himalaya" w:cs="Microsoft Himalaya"/>
        </w:rPr>
        <w:t>བོད་སྐད་སྙིང་པོ།</w:t>
      </w:r>
      <w:r>
        <w:t xml:space="preserve"> The Heart of Tibetan Language, Volume 3 (forthcoming, draft PDF included). This volume blends colloquial grammar with carefully selected dharma terminology and includes dialogues, Buddhist quotes and short prayers, biographies, verses from </w:t>
      </w:r>
      <w:r>
        <w:rPr>
          <w:rFonts w:ascii="Microsoft Himalaya" w:hAnsi="Microsoft Himalaya" w:cs="Microsoft Himalaya"/>
        </w:rPr>
        <w:t>ལེགས་བཤད་ལྗོན་དབང་།</w:t>
      </w:r>
      <w:r>
        <w:t>, vocabulary with examples and syllable explanations, cultural notes, songs, detailed grammar, and rubrics. A workbook accompanies the text.</w:t>
      </w:r>
    </w:p>
    <w:p w14:paraId="5B628A5B" w14:textId="77777777" w:rsidR="00962F50" w:rsidRDefault="00000000">
      <w:pPr>
        <w:pStyle w:val="Titre2"/>
      </w:pPr>
      <w:r>
        <w:t>Teachers &amp; companions</w:t>
      </w:r>
    </w:p>
    <w:p w14:paraId="6E62BC1E" w14:textId="77777777" w:rsidR="00962F50" w:rsidRDefault="00000000">
      <w:r>
        <w:t>You’ll be supported by:</w:t>
      </w:r>
      <w:r>
        <w:br/>
        <w:t>• Teachers: Franziska Oertle, Tibetan instructors, and assistants</w:t>
      </w:r>
      <w:r>
        <w:br/>
        <w:t>• Native tutors in India and Nepal offering weekly 1:1 conversation practice</w:t>
      </w:r>
      <w:r>
        <w:br/>
        <w:t>• Small Learning Communities (SLCs) for peer learning and encouragement</w:t>
      </w:r>
      <w:r>
        <w:br/>
        <w:t>• Classmates worldwide, connecting through live sessions and forums</w:t>
      </w:r>
    </w:p>
    <w:p w14:paraId="5E320D7E" w14:textId="77777777" w:rsidR="00DB41F8" w:rsidRDefault="00000000">
      <w:r>
        <w:t>Non-human companions:</w:t>
      </w:r>
      <w:r>
        <w:br/>
        <w:t>• Ms. Giraffe, Ms. Ostrich, Mr. Sloth, Mr. Sheep, and Ven. Thubten Turtle ask questions and make learning lively</w:t>
      </w:r>
      <w:r>
        <w:br/>
      </w:r>
    </w:p>
    <w:p w14:paraId="15C5F298" w14:textId="77777777" w:rsidR="00DB41F8" w:rsidRDefault="00DB41F8">
      <w:r>
        <w:rPr>
          <w:rFonts w:ascii="Apple Color Emoji" w:hAnsi="Apple Color Emoji" w:cs="Apple Color Emoji"/>
        </w:rPr>
        <w:t>🐾</w:t>
      </w:r>
      <w:r>
        <w:t xml:space="preserve"> Pets are welcome learning buddies too: they’re patient listeners who never complain about grammar mistakes!</w:t>
      </w:r>
    </w:p>
    <w:p w14:paraId="33CDC00F" w14:textId="77777777" w:rsidR="00DB41F8" w:rsidRDefault="00DB41F8" w:rsidP="00DB41F8">
      <w:pPr>
        <w:pStyle w:val="Titre2"/>
      </w:pPr>
      <w:r>
        <w:t>Methodology</w:t>
      </w:r>
    </w:p>
    <w:p w14:paraId="774DC92D" w14:textId="77777777" w:rsidR="00DB41F8" w:rsidRPr="00371456" w:rsidRDefault="00DB41F8" w:rsidP="00DB41F8">
      <w:pPr>
        <w:pStyle w:val="NormalWeb"/>
        <w:rPr>
          <w:color w:val="000000"/>
          <w:lang w:val="en-US"/>
        </w:rPr>
      </w:pPr>
      <w:r w:rsidRPr="00371456">
        <w:rPr>
          <w:color w:val="000000"/>
          <w:lang w:val="en-US"/>
        </w:rPr>
        <w:t>Our approach is both</w:t>
      </w:r>
      <w:r w:rsidRPr="00371456">
        <w:rPr>
          <w:rStyle w:val="apple-converted-space"/>
          <w:color w:val="000000"/>
          <w:lang w:val="en-US"/>
        </w:rPr>
        <w:t> </w:t>
      </w:r>
      <w:r w:rsidRPr="00371456">
        <w:rPr>
          <w:rStyle w:val="lev"/>
          <w:color w:val="000000"/>
          <w:lang w:val="en-US"/>
        </w:rPr>
        <w:t>student-centered</w:t>
      </w:r>
      <w:r w:rsidRPr="00371456">
        <w:rPr>
          <w:rStyle w:val="apple-converted-space"/>
          <w:color w:val="000000"/>
          <w:lang w:val="en-US"/>
        </w:rPr>
        <w:t> </w:t>
      </w:r>
      <w:r w:rsidRPr="00371456">
        <w:rPr>
          <w:color w:val="000000"/>
          <w:lang w:val="en-US"/>
        </w:rPr>
        <w:t>and</w:t>
      </w:r>
      <w:r w:rsidRPr="00371456">
        <w:rPr>
          <w:rStyle w:val="apple-converted-space"/>
          <w:color w:val="000000"/>
          <w:lang w:val="en-US"/>
        </w:rPr>
        <w:t> </w:t>
      </w:r>
      <w:proofErr w:type="gramStart"/>
      <w:r w:rsidRPr="00371456">
        <w:rPr>
          <w:rStyle w:val="lev"/>
          <w:color w:val="000000"/>
          <w:lang w:val="en-US"/>
        </w:rPr>
        <w:t>learning-centered</w:t>
      </w:r>
      <w:proofErr w:type="gramEnd"/>
      <w:r w:rsidRPr="00371456">
        <w:rPr>
          <w:color w:val="000000"/>
          <w:lang w:val="en-US"/>
        </w:rPr>
        <w:t>. We believe that people learn best when they are active, curious, and supported by a caring community.</w:t>
      </w:r>
    </w:p>
    <w:p w14:paraId="7E2BB95B" w14:textId="77777777" w:rsidR="00DB41F8" w:rsidRPr="00371456" w:rsidRDefault="00DB41F8" w:rsidP="00DB41F8">
      <w:pPr>
        <w:pStyle w:val="NormalWeb"/>
        <w:numPr>
          <w:ilvl w:val="0"/>
          <w:numId w:val="10"/>
        </w:numPr>
        <w:rPr>
          <w:color w:val="000000"/>
          <w:lang w:val="en-US"/>
        </w:rPr>
      </w:pPr>
      <w:r w:rsidRPr="00371456">
        <w:rPr>
          <w:color w:val="000000"/>
          <w:lang w:val="en-US"/>
        </w:rPr>
        <w:t>We draw on</w:t>
      </w:r>
      <w:r w:rsidRPr="00371456">
        <w:rPr>
          <w:rStyle w:val="apple-converted-space"/>
          <w:color w:val="000000"/>
          <w:lang w:val="en-US"/>
        </w:rPr>
        <w:t> </w:t>
      </w:r>
      <w:r w:rsidRPr="00371456">
        <w:rPr>
          <w:rStyle w:val="lev"/>
          <w:color w:val="000000"/>
          <w:lang w:val="en-US"/>
        </w:rPr>
        <w:t>Dr. Fink’s 6-fold Taxonomy of Significant Learning</w:t>
      </w:r>
      <w:r w:rsidRPr="00371456">
        <w:rPr>
          <w:color w:val="000000"/>
          <w:lang w:val="en-US"/>
        </w:rPr>
        <w:t>, which highlights knowledge, application, integration, the human dimension, caring, and learning how to learn.</w:t>
      </w:r>
    </w:p>
    <w:p w14:paraId="6E72DB8E" w14:textId="77777777" w:rsidR="00DB41F8" w:rsidRDefault="00DB41F8" w:rsidP="00DB41F8">
      <w:pPr>
        <w:pStyle w:val="NormalWeb"/>
        <w:numPr>
          <w:ilvl w:val="0"/>
          <w:numId w:val="10"/>
        </w:numPr>
        <w:rPr>
          <w:color w:val="000000"/>
          <w:lang w:val="en-US"/>
        </w:rPr>
      </w:pPr>
      <w:r w:rsidRPr="00371456">
        <w:rPr>
          <w:color w:val="000000"/>
          <w:lang w:val="en-US"/>
        </w:rPr>
        <w:t>Special focus is placed on</w:t>
      </w:r>
      <w:r w:rsidRPr="00371456">
        <w:rPr>
          <w:rStyle w:val="apple-converted-space"/>
          <w:color w:val="000000"/>
          <w:lang w:val="en-US"/>
        </w:rPr>
        <w:t> </w:t>
      </w:r>
      <w:r w:rsidRPr="00371456">
        <w:rPr>
          <w:rStyle w:val="lev"/>
          <w:color w:val="000000"/>
          <w:lang w:val="en-US"/>
        </w:rPr>
        <w:t>soft skills</w:t>
      </w:r>
      <w:r w:rsidRPr="00371456">
        <w:rPr>
          <w:color w:val="000000"/>
          <w:lang w:val="en-US"/>
        </w:rPr>
        <w:t>: reflection, self-awareness, collaboration, and empathy. Students are invited to keep an</w:t>
      </w:r>
      <w:r w:rsidRPr="00371456">
        <w:rPr>
          <w:rStyle w:val="apple-converted-space"/>
          <w:color w:val="000000"/>
          <w:lang w:val="en-US"/>
        </w:rPr>
        <w:t> </w:t>
      </w:r>
      <w:r w:rsidRPr="00371456">
        <w:rPr>
          <w:rStyle w:val="lev"/>
          <w:color w:val="000000"/>
          <w:lang w:val="en-US"/>
        </w:rPr>
        <w:t>e-Portfolio</w:t>
      </w:r>
      <w:r w:rsidRPr="00371456">
        <w:rPr>
          <w:rStyle w:val="apple-converted-space"/>
          <w:color w:val="000000"/>
          <w:lang w:val="en-US"/>
        </w:rPr>
        <w:t> </w:t>
      </w:r>
      <w:r w:rsidRPr="00371456">
        <w:rPr>
          <w:color w:val="000000"/>
          <w:lang w:val="en-US"/>
        </w:rPr>
        <w:t>and share reflections in forums, helping them grow not only as language learners but as human beings.</w:t>
      </w:r>
    </w:p>
    <w:p w14:paraId="475DCE65" w14:textId="77777777" w:rsidR="00DB41F8" w:rsidRPr="00D87566" w:rsidRDefault="00DB41F8" w:rsidP="00DB41F8">
      <w:pPr>
        <w:pStyle w:val="NormalWeb"/>
        <w:numPr>
          <w:ilvl w:val="0"/>
          <w:numId w:val="10"/>
        </w:numPr>
        <w:rPr>
          <w:color w:val="000000"/>
          <w:lang w:val="en-US"/>
        </w:rPr>
      </w:pPr>
      <w:r w:rsidRPr="00D87566">
        <w:rPr>
          <w:lang w:val="en-US"/>
        </w:rPr>
        <w:t>In addition to Tibetan conversations, the Live Forum helps build metacognitive skills in English.</w:t>
      </w:r>
    </w:p>
    <w:p w14:paraId="74C3E39C" w14:textId="77777777" w:rsidR="00DB41F8" w:rsidRPr="00371456" w:rsidRDefault="00DB41F8" w:rsidP="00DB41F8">
      <w:pPr>
        <w:pStyle w:val="NormalWeb"/>
        <w:numPr>
          <w:ilvl w:val="0"/>
          <w:numId w:val="10"/>
        </w:numPr>
        <w:rPr>
          <w:color w:val="000000"/>
          <w:lang w:val="en-US"/>
        </w:rPr>
      </w:pPr>
      <w:r w:rsidRPr="00371456">
        <w:rPr>
          <w:color w:val="000000"/>
          <w:lang w:val="en-US"/>
        </w:rPr>
        <w:t>Classes blend</w:t>
      </w:r>
      <w:r w:rsidRPr="00371456">
        <w:rPr>
          <w:rStyle w:val="apple-converted-space"/>
          <w:color w:val="000000"/>
          <w:lang w:val="en-US"/>
        </w:rPr>
        <w:t> </w:t>
      </w:r>
      <w:r w:rsidRPr="00371456">
        <w:rPr>
          <w:rStyle w:val="lev"/>
          <w:color w:val="000000"/>
          <w:lang w:val="en-US"/>
        </w:rPr>
        <w:t>traditional Tibetan grammar</w:t>
      </w:r>
      <w:r w:rsidRPr="00371456">
        <w:rPr>
          <w:rStyle w:val="apple-converted-space"/>
          <w:color w:val="000000"/>
          <w:lang w:val="en-US"/>
        </w:rPr>
        <w:t> </w:t>
      </w:r>
      <w:r w:rsidRPr="00371456">
        <w:rPr>
          <w:color w:val="000000"/>
          <w:lang w:val="en-US"/>
        </w:rPr>
        <w:t>with modern, interactive pedagogy. Grammar and vocabulary are balanced with songs, stories, cultural exchange, and playful activities.</w:t>
      </w:r>
    </w:p>
    <w:p w14:paraId="19FFDF98" w14:textId="77777777" w:rsidR="00DB41F8" w:rsidRPr="00D87566" w:rsidRDefault="00DB41F8" w:rsidP="00DB41F8">
      <w:pPr>
        <w:pStyle w:val="NormalWeb"/>
        <w:numPr>
          <w:ilvl w:val="0"/>
          <w:numId w:val="10"/>
        </w:numPr>
        <w:rPr>
          <w:color w:val="000000"/>
          <w:lang w:val="en-US"/>
        </w:rPr>
      </w:pPr>
      <w:r w:rsidRPr="00371456">
        <w:rPr>
          <w:color w:val="000000"/>
          <w:lang w:val="en-US"/>
        </w:rPr>
        <w:t>Joy and humor are essential to our method. A smile, a bit of laughter, and curiosity keep learning light while ensuring deep progress.</w:t>
      </w:r>
    </w:p>
    <w:p w14:paraId="6BAA28F1" w14:textId="77777777" w:rsidR="00962F50" w:rsidRDefault="00000000">
      <w:pPr>
        <w:pStyle w:val="Titre2"/>
      </w:pPr>
      <w:r>
        <w:lastRenderedPageBreak/>
        <w:t>Prerequisites</w:t>
      </w:r>
    </w:p>
    <w:p w14:paraId="79F1A048" w14:textId="77777777" w:rsidR="00962F50" w:rsidRDefault="00000000">
      <w:r>
        <w:t>• Completion of Advanced 301 (or equivalent)</w:t>
      </w:r>
      <w:r>
        <w:br/>
        <w:t>• Strong command of Tibetan script and grammar</w:t>
      </w:r>
      <w:r>
        <w:br/>
        <w:t>• Familiarity with dharma-related vocabulary helpful</w:t>
      </w:r>
      <w:r>
        <w:br/>
        <w:t>• Gmail account required (YouTube, Google Drive, Moodle access)</w:t>
      </w:r>
      <w:r>
        <w:br/>
        <w:t>• WhatsApp recommended for tutor classes and logistics</w:t>
      </w:r>
    </w:p>
    <w:p w14:paraId="459ED860" w14:textId="77777777" w:rsidR="00962F50" w:rsidRDefault="00000000">
      <w:pPr>
        <w:pStyle w:val="Titre2"/>
      </w:pPr>
      <w:r>
        <w:t>Tuition &amp; financial support</w:t>
      </w:r>
    </w:p>
    <w:p w14:paraId="79DFBC34" w14:textId="77777777" w:rsidR="00962F50" w:rsidRDefault="00000000">
      <w:r>
        <w:t>• Sliding-scale tuition (minimum): $350</w:t>
      </w:r>
      <w:r>
        <w:br/>
        <w:t>• Monastic rate: $225</w:t>
      </w:r>
      <w:r>
        <w:br/>
        <w:t>• Auditing option: $225</w:t>
      </w:r>
      <w:r>
        <w:br/>
        <w:t xml:space="preserve">• Payment in installments possible—contact us at </w:t>
      </w:r>
    </w:p>
    <w:p w14:paraId="17441539" w14:textId="77777777" w:rsidR="00962F50" w:rsidRDefault="00000000">
      <w:r>
        <w:t xml:space="preserve">   </w:t>
      </w:r>
      <w:hyperlink r:id="rId7">
        <w:r>
          <w:rPr>
            <w:u w:val="single"/>
          </w:rPr>
          <w:t>tibetanatsini@gmail.com</w:t>
        </w:r>
      </w:hyperlink>
    </w:p>
    <w:p w14:paraId="29EEE8C6" w14:textId="77777777" w:rsidR="00962F50" w:rsidRDefault="00000000">
      <w:r>
        <w:t>• Sponsor option ($108): support fellow students and course development</w:t>
      </w:r>
    </w:p>
    <w:p w14:paraId="4D64CF31" w14:textId="77777777" w:rsidR="00962F50" w:rsidRDefault="00000000">
      <w:pPr>
        <w:pStyle w:val="Titre2"/>
      </w:pPr>
      <w:r>
        <w:t>Schedule</w:t>
      </w:r>
    </w:p>
    <w:p w14:paraId="2F6D6DC8" w14:textId="77777777" w:rsidR="00962F50" w:rsidRDefault="00000000">
      <w:r>
        <w:t xml:space="preserve">Week-by-week schedule: </w:t>
      </w:r>
      <w:hyperlink r:id="rId8">
        <w:r>
          <w:rPr>
            <w:u w:val="single"/>
          </w:rPr>
          <w:t>View here</w:t>
        </w:r>
      </w:hyperlink>
    </w:p>
    <w:p w14:paraId="1419697A" w14:textId="77777777" w:rsidR="00962F50" w:rsidRDefault="00000000">
      <w:pPr>
        <w:pStyle w:val="Titre2"/>
      </w:pPr>
      <w:r>
        <w:t>Refund policy</w:t>
      </w:r>
    </w:p>
    <w:p w14:paraId="2DF01C4D" w14:textId="77777777" w:rsidR="00962F50" w:rsidRDefault="00000000">
      <w:r>
        <w:t>If you withdraw:</w:t>
      </w:r>
      <w:r>
        <w:br/>
        <w:t>• Module 26: 55% refund</w:t>
      </w:r>
      <w:r>
        <w:br/>
        <w:t>• Module 27: 40% refund</w:t>
      </w:r>
      <w:r>
        <w:br/>
        <w:t>• Module 28: 30% refund</w:t>
      </w:r>
      <w:r>
        <w:br/>
        <w:t>• Later: no refund</w:t>
      </w:r>
    </w:p>
    <w:p w14:paraId="6F7A8B8A" w14:textId="77777777" w:rsidR="00962F50" w:rsidRDefault="00000000">
      <w:pPr>
        <w:pStyle w:val="Titre2"/>
      </w:pPr>
      <w:r>
        <w:t>Why choose Advanced 302?</w:t>
      </w:r>
    </w:p>
    <w:p w14:paraId="4B48179B" w14:textId="77777777" w:rsidR="00962F50" w:rsidRDefault="00000000">
      <w:r>
        <w:t>Advanced 302 offers a unique chance to combine colloquial Tibetan with dharma vocabulary at an advanced level. With live support, one-on-one practice, small groups, and a joyful methodology, you’ll grow into fluent and confident Tibetan for both everyday and spiritual contexts.</w:t>
      </w:r>
    </w:p>
    <w:sectPr w:rsidR="00962F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EC4298B"/>
    <w:multiLevelType w:val="multilevel"/>
    <w:tmpl w:val="DE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88029">
    <w:abstractNumId w:val="8"/>
  </w:num>
  <w:num w:numId="2" w16cid:durableId="932205180">
    <w:abstractNumId w:val="6"/>
  </w:num>
  <w:num w:numId="3" w16cid:durableId="138502412">
    <w:abstractNumId w:val="5"/>
  </w:num>
  <w:num w:numId="4" w16cid:durableId="1863543821">
    <w:abstractNumId w:val="4"/>
  </w:num>
  <w:num w:numId="5" w16cid:durableId="1939175473">
    <w:abstractNumId w:val="7"/>
  </w:num>
  <w:num w:numId="6" w16cid:durableId="1255748236">
    <w:abstractNumId w:val="3"/>
  </w:num>
  <w:num w:numId="7" w16cid:durableId="727263857">
    <w:abstractNumId w:val="2"/>
  </w:num>
  <w:num w:numId="8" w16cid:durableId="782503386">
    <w:abstractNumId w:val="1"/>
  </w:num>
  <w:num w:numId="9" w16cid:durableId="137847389">
    <w:abstractNumId w:val="0"/>
  </w:num>
  <w:num w:numId="10" w16cid:durableId="5249471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F50"/>
    <w:rsid w:val="00AA1D8D"/>
    <w:rsid w:val="00B47730"/>
    <w:rsid w:val="00CB0664"/>
    <w:rsid w:val="00DB41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6DD5E"/>
  <w14:defaultImageDpi w14:val="300"/>
  <w15:docId w15:val="{154A62D2-668C-D743-82F3-3E04149B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B41F8"/>
    <w:pPr>
      <w:spacing w:before="100" w:beforeAutospacing="1" w:after="100" w:afterAutospacing="1" w:line="240" w:lineRule="auto"/>
    </w:pPr>
    <w:rPr>
      <w:rFonts w:ascii="Times New Roman" w:eastAsia="Times New Roman" w:hAnsi="Times New Roman" w:cs="Times New Roman"/>
      <w:sz w:val="24"/>
      <w:szCs w:val="24"/>
      <w:lang w:val="fr-FR" w:eastAsia="fr-FR" w:bidi="bo-CN"/>
    </w:rPr>
  </w:style>
  <w:style w:type="character" w:customStyle="1" w:styleId="apple-converted-space">
    <w:name w:val="apple-converted-space"/>
    <w:basedOn w:val="Policepardfaut"/>
    <w:rsid w:val="00DB4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wVVvJfR70qI-ivQ0MuGX0eTe2zbhQsjhQVIYp8VbiE/edit?tab=t.0" TargetMode="External"/><Relationship Id="rId3" Type="http://schemas.openxmlformats.org/officeDocument/2006/relationships/styles" Target="styles.xml"/><Relationship Id="rId7" Type="http://schemas.openxmlformats.org/officeDocument/2006/relationships/hyperlink" Target="mailto:tibetanatsin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betanonline.sinibridg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Laurane Boulenger</cp:lastModifiedBy>
  <cp:revision>2</cp:revision>
  <dcterms:created xsi:type="dcterms:W3CDTF">2013-12-23T23:15:00Z</dcterms:created>
  <dcterms:modified xsi:type="dcterms:W3CDTF">2025-09-28T08:08:00Z</dcterms:modified>
  <cp:category/>
</cp:coreProperties>
</file>