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6B9AB" w14:textId="77777777" w:rsidR="00C34696" w:rsidRDefault="00C34696"/>
    <w:p w14:paraId="33FDAC57" w14:textId="77777777" w:rsidR="00C34696" w:rsidRDefault="00C34696"/>
    <w:p w14:paraId="25C94991" w14:textId="77777777" w:rsidR="00C34696" w:rsidRDefault="00C34696"/>
    <w:p w14:paraId="36180FDA" w14:textId="77777777" w:rsidR="00C34696" w:rsidRDefault="00496F28">
      <w:pPr>
        <w:spacing w:after="80"/>
        <w:jc w:val="center"/>
      </w:pPr>
      <w:r>
        <w:rPr>
          <w:b/>
          <w:color w:val="1F3864"/>
          <w:sz w:val="60"/>
        </w:rPr>
        <w:t>The Gaming Room</w:t>
      </w:r>
    </w:p>
    <w:p w14:paraId="5424DF4F" w14:textId="77777777" w:rsidR="00C34696" w:rsidRDefault="00496F28">
      <w:pPr>
        <w:spacing w:after="80"/>
        <w:jc w:val="center"/>
      </w:pPr>
      <w:r>
        <w:rPr>
          <w:color w:val="2E5496"/>
          <w:sz w:val="44"/>
        </w:rPr>
        <w:t>Software Design Document</w:t>
      </w:r>
    </w:p>
    <w:p w14:paraId="2597AD9F" w14:textId="77777777" w:rsidR="00C34696" w:rsidRDefault="00496F28">
      <w:pPr>
        <w:spacing w:after="800"/>
        <w:jc w:val="center"/>
      </w:pPr>
      <w:r>
        <w:rPr>
          <w:sz w:val="28"/>
        </w:rPr>
        <w:t>Version 2.0</w:t>
      </w:r>
    </w:p>
    <w:p w14:paraId="46EC7105" w14:textId="77777777" w:rsidR="00C34696" w:rsidRDefault="00C34696"/>
    <w:p w14:paraId="77B8B8DC" w14:textId="77777777" w:rsidR="00C34696" w:rsidRDefault="00C34696"/>
    <w:p w14:paraId="0498CD48" w14:textId="77777777" w:rsidR="00C34696" w:rsidRDefault="00496F28">
      <w:pPr>
        <w:spacing w:after="40"/>
        <w:jc w:val="center"/>
      </w:pPr>
      <w:r>
        <w:rPr>
          <w:i/>
          <w:sz w:val="24"/>
        </w:rPr>
        <w:t>Draw It or Lose It — Web-Based Distributed Application</w:t>
      </w:r>
    </w:p>
    <w:p w14:paraId="7507F249" w14:textId="77777777" w:rsidR="00C34696" w:rsidRDefault="00496F28">
      <w:pPr>
        <w:spacing w:after="40"/>
        <w:jc w:val="center"/>
      </w:pPr>
      <w:r>
        <w:rPr>
          <w:sz w:val="24"/>
        </w:rPr>
        <w:t>Prepared by Creative Technology Solutions</w:t>
      </w:r>
    </w:p>
    <w:p w14:paraId="4CE6BE06" w14:textId="77777777" w:rsidR="00C34696" w:rsidRDefault="00496F28">
      <w:pPr>
        <w:spacing w:after="40"/>
        <w:jc w:val="center"/>
      </w:pPr>
      <w:r>
        <w:rPr>
          <w:sz w:val="24"/>
        </w:rPr>
        <w:t>Elton Ilonga, Technology Consultant</w:t>
      </w:r>
    </w:p>
    <w:p w14:paraId="4B14CE69" w14:textId="77777777" w:rsidR="00C34696" w:rsidRDefault="00496F28">
      <w:pPr>
        <w:jc w:val="center"/>
      </w:pPr>
      <w:r>
        <w:rPr>
          <w:sz w:val="24"/>
        </w:rPr>
        <w:t>09/29/2026</w:t>
      </w:r>
    </w:p>
    <w:p w14:paraId="783F7100" w14:textId="77777777" w:rsidR="00C34696" w:rsidRDefault="00496F28">
      <w:r>
        <w:br w:type="page"/>
      </w:r>
    </w:p>
    <w:p w14:paraId="34DF0B8E" w14:textId="77777777" w:rsidR="00C34696" w:rsidRDefault="00496F28">
      <w:pPr>
        <w:pStyle w:val="Heading1"/>
      </w:pPr>
      <w:bookmarkStart w:id="0" w:name="_Toc241342590"/>
      <w:r>
        <w:lastRenderedPageBreak/>
        <w:t>Table of Contents</w:t>
      </w:r>
      <w:bookmarkEnd w:id="0"/>
    </w:p>
    <w:p w14:paraId="4C10562E" w14:textId="09BF4EFF" w:rsidR="007A1040" w:rsidRDefault="00496F28">
      <w:pPr>
        <w:pStyle w:val="TOC1"/>
        <w:tabs>
          <w:tab w:val="right" w:leader="dot" w:pos="9350"/>
        </w:tabs>
        <w:rPr>
          <w:rFonts w:asciiTheme="minorHAnsi" w:hAnsiTheme="minorHAnsi"/>
          <w:noProof/>
          <w:kern w:val="2"/>
          <w:sz w:val="24"/>
          <w:szCs w:val="24"/>
          <w14:ligatures w14:val="standardContextual"/>
        </w:rPr>
      </w:pPr>
      <w:r>
        <w:fldChar w:fldCharType="begin"/>
      </w:r>
      <w:r>
        <w:instrText>TOC \o "1-2" \h \z \u</w:instrText>
      </w:r>
      <w:r>
        <w:fldChar w:fldCharType="separate"/>
      </w:r>
      <w:hyperlink w:anchor="_Toc241342590" w:history="1">
        <w:r w:rsidR="007A1040" w:rsidRPr="006D4663">
          <w:rPr>
            <w:rStyle w:val="Hyperlink"/>
            <w:noProof/>
          </w:rPr>
          <w:t>Table of Contents</w:t>
        </w:r>
        <w:r w:rsidR="007A1040">
          <w:rPr>
            <w:noProof/>
            <w:webHidden/>
          </w:rPr>
          <w:tab/>
        </w:r>
        <w:r w:rsidR="007A1040">
          <w:rPr>
            <w:noProof/>
            <w:webHidden/>
          </w:rPr>
          <w:fldChar w:fldCharType="begin"/>
        </w:r>
        <w:r w:rsidR="007A1040">
          <w:rPr>
            <w:noProof/>
            <w:webHidden/>
          </w:rPr>
          <w:instrText xml:space="preserve"> PAGEREF _Toc241342590 \h </w:instrText>
        </w:r>
        <w:r w:rsidR="007A1040">
          <w:rPr>
            <w:noProof/>
            <w:webHidden/>
          </w:rPr>
        </w:r>
        <w:r w:rsidR="007A1040">
          <w:rPr>
            <w:noProof/>
            <w:webHidden/>
          </w:rPr>
          <w:fldChar w:fldCharType="separate"/>
        </w:r>
        <w:r w:rsidR="007A1040">
          <w:rPr>
            <w:noProof/>
            <w:webHidden/>
          </w:rPr>
          <w:t>2</w:t>
        </w:r>
        <w:r w:rsidR="007A1040">
          <w:rPr>
            <w:noProof/>
            <w:webHidden/>
          </w:rPr>
          <w:fldChar w:fldCharType="end"/>
        </w:r>
      </w:hyperlink>
    </w:p>
    <w:p w14:paraId="29C7071E" w14:textId="23105373" w:rsidR="007A1040" w:rsidRDefault="007A1040">
      <w:pPr>
        <w:pStyle w:val="TOC1"/>
        <w:tabs>
          <w:tab w:val="right" w:leader="dot" w:pos="9350"/>
        </w:tabs>
        <w:rPr>
          <w:rFonts w:asciiTheme="minorHAnsi" w:hAnsiTheme="minorHAnsi"/>
          <w:noProof/>
          <w:kern w:val="2"/>
          <w:sz w:val="24"/>
          <w:szCs w:val="24"/>
          <w14:ligatures w14:val="standardContextual"/>
        </w:rPr>
      </w:pPr>
      <w:hyperlink w:anchor="_Toc241342591" w:history="1">
        <w:r w:rsidRPr="006D4663">
          <w:rPr>
            <w:rStyle w:val="Hyperlink"/>
            <w:noProof/>
          </w:rPr>
          <w:t>Document Revision History</w:t>
        </w:r>
        <w:r>
          <w:rPr>
            <w:noProof/>
            <w:webHidden/>
          </w:rPr>
          <w:tab/>
        </w:r>
        <w:r>
          <w:rPr>
            <w:noProof/>
            <w:webHidden/>
          </w:rPr>
          <w:fldChar w:fldCharType="begin"/>
        </w:r>
        <w:r>
          <w:rPr>
            <w:noProof/>
            <w:webHidden/>
          </w:rPr>
          <w:instrText xml:space="preserve"> PAGEREF _Toc241342591 \h </w:instrText>
        </w:r>
        <w:r>
          <w:rPr>
            <w:noProof/>
            <w:webHidden/>
          </w:rPr>
        </w:r>
        <w:r>
          <w:rPr>
            <w:noProof/>
            <w:webHidden/>
          </w:rPr>
          <w:fldChar w:fldCharType="separate"/>
        </w:r>
        <w:r>
          <w:rPr>
            <w:noProof/>
            <w:webHidden/>
          </w:rPr>
          <w:t>2</w:t>
        </w:r>
        <w:r>
          <w:rPr>
            <w:noProof/>
            <w:webHidden/>
          </w:rPr>
          <w:fldChar w:fldCharType="end"/>
        </w:r>
      </w:hyperlink>
    </w:p>
    <w:p w14:paraId="5368CCA9" w14:textId="690147DA" w:rsidR="007A1040" w:rsidRDefault="007A1040">
      <w:pPr>
        <w:pStyle w:val="TOC1"/>
        <w:tabs>
          <w:tab w:val="right" w:leader="dot" w:pos="9350"/>
        </w:tabs>
        <w:rPr>
          <w:rFonts w:asciiTheme="minorHAnsi" w:hAnsiTheme="minorHAnsi"/>
          <w:noProof/>
          <w:kern w:val="2"/>
          <w:sz w:val="24"/>
          <w:szCs w:val="24"/>
          <w14:ligatures w14:val="standardContextual"/>
        </w:rPr>
      </w:pPr>
      <w:hyperlink w:anchor="_Toc241342592" w:history="1">
        <w:r w:rsidRPr="006D4663">
          <w:rPr>
            <w:rStyle w:val="Hyperlink"/>
            <w:noProof/>
          </w:rPr>
          <w:t>Executive Summary</w:t>
        </w:r>
        <w:r>
          <w:rPr>
            <w:noProof/>
            <w:webHidden/>
          </w:rPr>
          <w:tab/>
        </w:r>
        <w:r>
          <w:rPr>
            <w:noProof/>
            <w:webHidden/>
          </w:rPr>
          <w:fldChar w:fldCharType="begin"/>
        </w:r>
        <w:r>
          <w:rPr>
            <w:noProof/>
            <w:webHidden/>
          </w:rPr>
          <w:instrText xml:space="preserve"> PAGEREF _Toc241342592 \h </w:instrText>
        </w:r>
        <w:r>
          <w:rPr>
            <w:noProof/>
            <w:webHidden/>
          </w:rPr>
        </w:r>
        <w:r>
          <w:rPr>
            <w:noProof/>
            <w:webHidden/>
          </w:rPr>
          <w:fldChar w:fldCharType="separate"/>
        </w:r>
        <w:r>
          <w:rPr>
            <w:noProof/>
            <w:webHidden/>
          </w:rPr>
          <w:t>2</w:t>
        </w:r>
        <w:r>
          <w:rPr>
            <w:noProof/>
            <w:webHidden/>
          </w:rPr>
          <w:fldChar w:fldCharType="end"/>
        </w:r>
      </w:hyperlink>
    </w:p>
    <w:p w14:paraId="76804329" w14:textId="1B7E9B63" w:rsidR="007A1040" w:rsidRDefault="007A1040">
      <w:pPr>
        <w:pStyle w:val="TOC1"/>
        <w:tabs>
          <w:tab w:val="right" w:leader="dot" w:pos="9350"/>
        </w:tabs>
        <w:rPr>
          <w:rFonts w:asciiTheme="minorHAnsi" w:hAnsiTheme="minorHAnsi"/>
          <w:noProof/>
          <w:kern w:val="2"/>
          <w:sz w:val="24"/>
          <w:szCs w:val="24"/>
          <w14:ligatures w14:val="standardContextual"/>
        </w:rPr>
      </w:pPr>
      <w:hyperlink w:anchor="_Toc241342593" w:history="1">
        <w:r w:rsidRPr="006D4663">
          <w:rPr>
            <w:rStyle w:val="Hyperlink"/>
            <w:noProof/>
          </w:rPr>
          <w:t>Requirements</w:t>
        </w:r>
        <w:r>
          <w:rPr>
            <w:noProof/>
            <w:webHidden/>
          </w:rPr>
          <w:tab/>
        </w:r>
        <w:r>
          <w:rPr>
            <w:noProof/>
            <w:webHidden/>
          </w:rPr>
          <w:fldChar w:fldCharType="begin"/>
        </w:r>
        <w:r>
          <w:rPr>
            <w:noProof/>
            <w:webHidden/>
          </w:rPr>
          <w:instrText xml:space="preserve"> PAGEREF _Toc241342593 \h </w:instrText>
        </w:r>
        <w:r>
          <w:rPr>
            <w:noProof/>
            <w:webHidden/>
          </w:rPr>
        </w:r>
        <w:r>
          <w:rPr>
            <w:noProof/>
            <w:webHidden/>
          </w:rPr>
          <w:fldChar w:fldCharType="separate"/>
        </w:r>
        <w:r>
          <w:rPr>
            <w:noProof/>
            <w:webHidden/>
          </w:rPr>
          <w:t>3</w:t>
        </w:r>
        <w:r>
          <w:rPr>
            <w:noProof/>
            <w:webHidden/>
          </w:rPr>
          <w:fldChar w:fldCharType="end"/>
        </w:r>
      </w:hyperlink>
    </w:p>
    <w:p w14:paraId="319D7EF2" w14:textId="42C904FE" w:rsidR="007A1040" w:rsidRDefault="007A1040">
      <w:pPr>
        <w:pStyle w:val="TOC2"/>
        <w:tabs>
          <w:tab w:val="right" w:leader="dot" w:pos="9350"/>
        </w:tabs>
        <w:rPr>
          <w:rFonts w:asciiTheme="minorHAnsi" w:hAnsiTheme="minorHAnsi"/>
          <w:noProof/>
          <w:kern w:val="2"/>
          <w:sz w:val="24"/>
          <w:szCs w:val="24"/>
          <w14:ligatures w14:val="standardContextual"/>
        </w:rPr>
      </w:pPr>
      <w:hyperlink w:anchor="_Toc241342594" w:history="1">
        <w:r w:rsidRPr="006D4663">
          <w:rPr>
            <w:rStyle w:val="Hyperlink"/>
            <w:noProof/>
          </w:rPr>
          <w:t>Business Requirements</w:t>
        </w:r>
        <w:r>
          <w:rPr>
            <w:noProof/>
            <w:webHidden/>
          </w:rPr>
          <w:tab/>
        </w:r>
        <w:r>
          <w:rPr>
            <w:noProof/>
            <w:webHidden/>
          </w:rPr>
          <w:fldChar w:fldCharType="begin"/>
        </w:r>
        <w:r>
          <w:rPr>
            <w:noProof/>
            <w:webHidden/>
          </w:rPr>
          <w:instrText xml:space="preserve"> PAGEREF _Toc241342594 \h </w:instrText>
        </w:r>
        <w:r>
          <w:rPr>
            <w:noProof/>
            <w:webHidden/>
          </w:rPr>
        </w:r>
        <w:r>
          <w:rPr>
            <w:noProof/>
            <w:webHidden/>
          </w:rPr>
          <w:fldChar w:fldCharType="separate"/>
        </w:r>
        <w:r>
          <w:rPr>
            <w:noProof/>
            <w:webHidden/>
          </w:rPr>
          <w:t>3</w:t>
        </w:r>
        <w:r>
          <w:rPr>
            <w:noProof/>
            <w:webHidden/>
          </w:rPr>
          <w:fldChar w:fldCharType="end"/>
        </w:r>
      </w:hyperlink>
    </w:p>
    <w:p w14:paraId="021BD7EB" w14:textId="5F310EEA" w:rsidR="007A1040" w:rsidRDefault="007A1040">
      <w:pPr>
        <w:pStyle w:val="TOC2"/>
        <w:tabs>
          <w:tab w:val="right" w:leader="dot" w:pos="9350"/>
        </w:tabs>
        <w:rPr>
          <w:rFonts w:asciiTheme="minorHAnsi" w:hAnsiTheme="minorHAnsi"/>
          <w:noProof/>
          <w:kern w:val="2"/>
          <w:sz w:val="24"/>
          <w:szCs w:val="24"/>
          <w14:ligatures w14:val="standardContextual"/>
        </w:rPr>
      </w:pPr>
      <w:hyperlink w:anchor="_Toc241342595" w:history="1">
        <w:r w:rsidRPr="006D4663">
          <w:rPr>
            <w:rStyle w:val="Hyperlink"/>
            <w:noProof/>
          </w:rPr>
          <w:t>Technical Requirements</w:t>
        </w:r>
        <w:r>
          <w:rPr>
            <w:noProof/>
            <w:webHidden/>
          </w:rPr>
          <w:tab/>
        </w:r>
        <w:r>
          <w:rPr>
            <w:noProof/>
            <w:webHidden/>
          </w:rPr>
          <w:fldChar w:fldCharType="begin"/>
        </w:r>
        <w:r>
          <w:rPr>
            <w:noProof/>
            <w:webHidden/>
          </w:rPr>
          <w:instrText xml:space="preserve"> PAGEREF _Toc241342595 \h </w:instrText>
        </w:r>
        <w:r>
          <w:rPr>
            <w:noProof/>
            <w:webHidden/>
          </w:rPr>
        </w:r>
        <w:r>
          <w:rPr>
            <w:noProof/>
            <w:webHidden/>
          </w:rPr>
          <w:fldChar w:fldCharType="separate"/>
        </w:r>
        <w:r>
          <w:rPr>
            <w:noProof/>
            <w:webHidden/>
          </w:rPr>
          <w:t>4</w:t>
        </w:r>
        <w:r>
          <w:rPr>
            <w:noProof/>
            <w:webHidden/>
          </w:rPr>
          <w:fldChar w:fldCharType="end"/>
        </w:r>
      </w:hyperlink>
    </w:p>
    <w:p w14:paraId="01370939" w14:textId="7EACDC31" w:rsidR="007A1040" w:rsidRDefault="007A1040">
      <w:pPr>
        <w:pStyle w:val="TOC1"/>
        <w:tabs>
          <w:tab w:val="right" w:leader="dot" w:pos="9350"/>
        </w:tabs>
        <w:rPr>
          <w:rFonts w:asciiTheme="minorHAnsi" w:hAnsiTheme="minorHAnsi"/>
          <w:noProof/>
          <w:kern w:val="2"/>
          <w:sz w:val="24"/>
          <w:szCs w:val="24"/>
          <w14:ligatures w14:val="standardContextual"/>
        </w:rPr>
      </w:pPr>
      <w:hyperlink w:anchor="_Toc241342596" w:history="1">
        <w:r w:rsidRPr="006D4663">
          <w:rPr>
            <w:rStyle w:val="Hyperlink"/>
            <w:noProof/>
          </w:rPr>
          <w:t>Design Constraints</w:t>
        </w:r>
        <w:r>
          <w:rPr>
            <w:noProof/>
            <w:webHidden/>
          </w:rPr>
          <w:tab/>
        </w:r>
        <w:r>
          <w:rPr>
            <w:noProof/>
            <w:webHidden/>
          </w:rPr>
          <w:fldChar w:fldCharType="begin"/>
        </w:r>
        <w:r>
          <w:rPr>
            <w:noProof/>
            <w:webHidden/>
          </w:rPr>
          <w:instrText xml:space="preserve"> PAGEREF _Toc241342596 \h </w:instrText>
        </w:r>
        <w:r>
          <w:rPr>
            <w:noProof/>
            <w:webHidden/>
          </w:rPr>
        </w:r>
        <w:r>
          <w:rPr>
            <w:noProof/>
            <w:webHidden/>
          </w:rPr>
          <w:fldChar w:fldCharType="separate"/>
        </w:r>
        <w:r>
          <w:rPr>
            <w:noProof/>
            <w:webHidden/>
          </w:rPr>
          <w:t>4</w:t>
        </w:r>
        <w:r>
          <w:rPr>
            <w:noProof/>
            <w:webHidden/>
          </w:rPr>
          <w:fldChar w:fldCharType="end"/>
        </w:r>
      </w:hyperlink>
    </w:p>
    <w:p w14:paraId="376981B0" w14:textId="2D07BEBC" w:rsidR="007A1040" w:rsidRDefault="007A1040">
      <w:pPr>
        <w:pStyle w:val="TOC2"/>
        <w:tabs>
          <w:tab w:val="right" w:leader="dot" w:pos="9350"/>
        </w:tabs>
        <w:rPr>
          <w:rFonts w:asciiTheme="minorHAnsi" w:hAnsiTheme="minorHAnsi"/>
          <w:noProof/>
          <w:kern w:val="2"/>
          <w:sz w:val="24"/>
          <w:szCs w:val="24"/>
          <w14:ligatures w14:val="standardContextual"/>
        </w:rPr>
      </w:pPr>
      <w:hyperlink w:anchor="_Toc241342597" w:history="1">
        <w:r w:rsidRPr="006D4663">
          <w:rPr>
            <w:rStyle w:val="Hyperlink"/>
            <w:noProof/>
          </w:rPr>
          <w:t>1. A Single Authoritative Instance of the Game Service</w:t>
        </w:r>
        <w:r>
          <w:rPr>
            <w:noProof/>
            <w:webHidden/>
          </w:rPr>
          <w:tab/>
        </w:r>
        <w:r>
          <w:rPr>
            <w:noProof/>
            <w:webHidden/>
          </w:rPr>
          <w:fldChar w:fldCharType="begin"/>
        </w:r>
        <w:r>
          <w:rPr>
            <w:noProof/>
            <w:webHidden/>
          </w:rPr>
          <w:instrText xml:space="preserve"> PAGEREF _Toc241342597 \h </w:instrText>
        </w:r>
        <w:r>
          <w:rPr>
            <w:noProof/>
            <w:webHidden/>
          </w:rPr>
        </w:r>
        <w:r>
          <w:rPr>
            <w:noProof/>
            <w:webHidden/>
          </w:rPr>
          <w:fldChar w:fldCharType="separate"/>
        </w:r>
        <w:r>
          <w:rPr>
            <w:noProof/>
            <w:webHidden/>
          </w:rPr>
          <w:t>4</w:t>
        </w:r>
        <w:r>
          <w:rPr>
            <w:noProof/>
            <w:webHidden/>
          </w:rPr>
          <w:fldChar w:fldCharType="end"/>
        </w:r>
      </w:hyperlink>
    </w:p>
    <w:p w14:paraId="65A10D54" w14:textId="6223A44F" w:rsidR="007A1040" w:rsidRDefault="007A1040">
      <w:pPr>
        <w:pStyle w:val="TOC2"/>
        <w:tabs>
          <w:tab w:val="right" w:leader="dot" w:pos="9350"/>
        </w:tabs>
        <w:rPr>
          <w:rFonts w:asciiTheme="minorHAnsi" w:hAnsiTheme="minorHAnsi"/>
          <w:noProof/>
          <w:kern w:val="2"/>
          <w:sz w:val="24"/>
          <w:szCs w:val="24"/>
          <w14:ligatures w14:val="standardContextual"/>
        </w:rPr>
      </w:pPr>
      <w:hyperlink w:anchor="_Toc241342598" w:history="1">
        <w:r w:rsidRPr="006D4663">
          <w:rPr>
            <w:rStyle w:val="Hyperlink"/>
            <w:noProof/>
          </w:rPr>
          <w:t>2. Guaranteed Uniqueness of Names and Identifiers</w:t>
        </w:r>
        <w:r>
          <w:rPr>
            <w:noProof/>
            <w:webHidden/>
          </w:rPr>
          <w:tab/>
        </w:r>
        <w:r>
          <w:rPr>
            <w:noProof/>
            <w:webHidden/>
          </w:rPr>
          <w:fldChar w:fldCharType="begin"/>
        </w:r>
        <w:r>
          <w:rPr>
            <w:noProof/>
            <w:webHidden/>
          </w:rPr>
          <w:instrText xml:space="preserve"> PAGEREF _Toc241342598 \h </w:instrText>
        </w:r>
        <w:r>
          <w:rPr>
            <w:noProof/>
            <w:webHidden/>
          </w:rPr>
        </w:r>
        <w:r>
          <w:rPr>
            <w:noProof/>
            <w:webHidden/>
          </w:rPr>
          <w:fldChar w:fldCharType="separate"/>
        </w:r>
        <w:r>
          <w:rPr>
            <w:noProof/>
            <w:webHidden/>
          </w:rPr>
          <w:t>4</w:t>
        </w:r>
        <w:r>
          <w:rPr>
            <w:noProof/>
            <w:webHidden/>
          </w:rPr>
          <w:fldChar w:fldCharType="end"/>
        </w:r>
      </w:hyperlink>
    </w:p>
    <w:p w14:paraId="6E8938CA" w14:textId="5C3CDAC5" w:rsidR="007A1040" w:rsidRDefault="007A1040">
      <w:pPr>
        <w:pStyle w:val="TOC2"/>
        <w:tabs>
          <w:tab w:val="right" w:leader="dot" w:pos="9350"/>
        </w:tabs>
        <w:rPr>
          <w:rFonts w:asciiTheme="minorHAnsi" w:hAnsiTheme="minorHAnsi"/>
          <w:noProof/>
          <w:kern w:val="2"/>
          <w:sz w:val="24"/>
          <w:szCs w:val="24"/>
          <w14:ligatures w14:val="standardContextual"/>
        </w:rPr>
      </w:pPr>
      <w:hyperlink w:anchor="_Toc241342599" w:history="1">
        <w:r w:rsidRPr="006D4663">
          <w:rPr>
            <w:rStyle w:val="Hyperlink"/>
            <w:noProof/>
          </w:rPr>
          <w:t>3. Platform Independence in a Distributed Environment</w:t>
        </w:r>
        <w:r>
          <w:rPr>
            <w:noProof/>
            <w:webHidden/>
          </w:rPr>
          <w:tab/>
        </w:r>
        <w:r>
          <w:rPr>
            <w:noProof/>
            <w:webHidden/>
          </w:rPr>
          <w:fldChar w:fldCharType="begin"/>
        </w:r>
        <w:r>
          <w:rPr>
            <w:noProof/>
            <w:webHidden/>
          </w:rPr>
          <w:instrText xml:space="preserve"> PAGEREF _Toc241342599 \h </w:instrText>
        </w:r>
        <w:r>
          <w:rPr>
            <w:noProof/>
            <w:webHidden/>
          </w:rPr>
        </w:r>
        <w:r>
          <w:rPr>
            <w:noProof/>
            <w:webHidden/>
          </w:rPr>
          <w:fldChar w:fldCharType="separate"/>
        </w:r>
        <w:r>
          <w:rPr>
            <w:noProof/>
            <w:webHidden/>
          </w:rPr>
          <w:t>5</w:t>
        </w:r>
        <w:r>
          <w:rPr>
            <w:noProof/>
            <w:webHidden/>
          </w:rPr>
          <w:fldChar w:fldCharType="end"/>
        </w:r>
      </w:hyperlink>
    </w:p>
    <w:p w14:paraId="21547F17" w14:textId="45DD8BB7" w:rsidR="007A1040" w:rsidRDefault="007A1040">
      <w:pPr>
        <w:pStyle w:val="TOC2"/>
        <w:tabs>
          <w:tab w:val="right" w:leader="dot" w:pos="9350"/>
        </w:tabs>
        <w:rPr>
          <w:rFonts w:asciiTheme="minorHAnsi" w:hAnsiTheme="minorHAnsi"/>
          <w:noProof/>
          <w:kern w:val="2"/>
          <w:sz w:val="24"/>
          <w:szCs w:val="24"/>
          <w14:ligatures w14:val="standardContextual"/>
        </w:rPr>
      </w:pPr>
      <w:hyperlink w:anchor="_Toc241342600" w:history="1">
        <w:r w:rsidRPr="006D4663">
          <w:rPr>
            <w:rStyle w:val="Hyperlink"/>
            <w:noProof/>
          </w:rPr>
          <w:t>4. Concurrent Real-Time Access by Multiple Users</w:t>
        </w:r>
        <w:r>
          <w:rPr>
            <w:noProof/>
            <w:webHidden/>
          </w:rPr>
          <w:tab/>
        </w:r>
        <w:r>
          <w:rPr>
            <w:noProof/>
            <w:webHidden/>
          </w:rPr>
          <w:fldChar w:fldCharType="begin"/>
        </w:r>
        <w:r>
          <w:rPr>
            <w:noProof/>
            <w:webHidden/>
          </w:rPr>
          <w:instrText xml:space="preserve"> PAGEREF _Toc241342600 \h </w:instrText>
        </w:r>
        <w:r>
          <w:rPr>
            <w:noProof/>
            <w:webHidden/>
          </w:rPr>
        </w:r>
        <w:r>
          <w:rPr>
            <w:noProof/>
            <w:webHidden/>
          </w:rPr>
          <w:fldChar w:fldCharType="separate"/>
        </w:r>
        <w:r>
          <w:rPr>
            <w:noProof/>
            <w:webHidden/>
          </w:rPr>
          <w:t>5</w:t>
        </w:r>
        <w:r>
          <w:rPr>
            <w:noProof/>
            <w:webHidden/>
          </w:rPr>
          <w:fldChar w:fldCharType="end"/>
        </w:r>
      </w:hyperlink>
    </w:p>
    <w:p w14:paraId="419C69CD" w14:textId="138D0281" w:rsidR="007A1040" w:rsidRDefault="007A1040">
      <w:pPr>
        <w:pStyle w:val="TOC2"/>
        <w:tabs>
          <w:tab w:val="right" w:leader="dot" w:pos="9350"/>
        </w:tabs>
        <w:rPr>
          <w:rFonts w:asciiTheme="minorHAnsi" w:hAnsiTheme="minorHAnsi"/>
          <w:noProof/>
          <w:kern w:val="2"/>
          <w:sz w:val="24"/>
          <w:szCs w:val="24"/>
          <w14:ligatures w14:val="standardContextual"/>
        </w:rPr>
      </w:pPr>
      <w:hyperlink w:anchor="_Toc241342601" w:history="1">
        <w:r w:rsidRPr="006D4663">
          <w:rPr>
            <w:rStyle w:val="Hyperlink"/>
            <w:noProof/>
          </w:rPr>
          <w:t>5. Memory Efficiency and Session Lifecycle</w:t>
        </w:r>
        <w:r>
          <w:rPr>
            <w:noProof/>
            <w:webHidden/>
          </w:rPr>
          <w:tab/>
        </w:r>
        <w:r>
          <w:rPr>
            <w:noProof/>
            <w:webHidden/>
          </w:rPr>
          <w:fldChar w:fldCharType="begin"/>
        </w:r>
        <w:r>
          <w:rPr>
            <w:noProof/>
            <w:webHidden/>
          </w:rPr>
          <w:instrText xml:space="preserve"> PAGEREF _Toc241342601 \h </w:instrText>
        </w:r>
        <w:r>
          <w:rPr>
            <w:noProof/>
            <w:webHidden/>
          </w:rPr>
        </w:r>
        <w:r>
          <w:rPr>
            <w:noProof/>
            <w:webHidden/>
          </w:rPr>
          <w:fldChar w:fldCharType="separate"/>
        </w:r>
        <w:r>
          <w:rPr>
            <w:noProof/>
            <w:webHidden/>
          </w:rPr>
          <w:t>5</w:t>
        </w:r>
        <w:r>
          <w:rPr>
            <w:noProof/>
            <w:webHidden/>
          </w:rPr>
          <w:fldChar w:fldCharType="end"/>
        </w:r>
      </w:hyperlink>
    </w:p>
    <w:p w14:paraId="2893AC26" w14:textId="2D3C45D1" w:rsidR="007A1040" w:rsidRDefault="007A1040">
      <w:pPr>
        <w:pStyle w:val="TOC1"/>
        <w:tabs>
          <w:tab w:val="right" w:leader="dot" w:pos="9350"/>
        </w:tabs>
        <w:rPr>
          <w:rFonts w:asciiTheme="minorHAnsi" w:hAnsiTheme="minorHAnsi"/>
          <w:noProof/>
          <w:kern w:val="2"/>
          <w:sz w:val="24"/>
          <w:szCs w:val="24"/>
          <w14:ligatures w14:val="standardContextual"/>
        </w:rPr>
      </w:pPr>
      <w:hyperlink w:anchor="_Toc241342602" w:history="1">
        <w:r w:rsidRPr="006D4663">
          <w:rPr>
            <w:rStyle w:val="Hyperlink"/>
            <w:noProof/>
          </w:rPr>
          <w:t>Domain Model</w:t>
        </w:r>
        <w:r>
          <w:rPr>
            <w:noProof/>
            <w:webHidden/>
          </w:rPr>
          <w:tab/>
        </w:r>
        <w:r>
          <w:rPr>
            <w:noProof/>
            <w:webHidden/>
          </w:rPr>
          <w:fldChar w:fldCharType="begin"/>
        </w:r>
        <w:r>
          <w:rPr>
            <w:noProof/>
            <w:webHidden/>
          </w:rPr>
          <w:instrText xml:space="preserve"> PAGEREF _Toc241342602 \h </w:instrText>
        </w:r>
        <w:r>
          <w:rPr>
            <w:noProof/>
            <w:webHidden/>
          </w:rPr>
        </w:r>
        <w:r>
          <w:rPr>
            <w:noProof/>
            <w:webHidden/>
          </w:rPr>
          <w:fldChar w:fldCharType="separate"/>
        </w:r>
        <w:r>
          <w:rPr>
            <w:noProof/>
            <w:webHidden/>
          </w:rPr>
          <w:t>6</w:t>
        </w:r>
        <w:r>
          <w:rPr>
            <w:noProof/>
            <w:webHidden/>
          </w:rPr>
          <w:fldChar w:fldCharType="end"/>
        </w:r>
      </w:hyperlink>
    </w:p>
    <w:p w14:paraId="443FFD01" w14:textId="0459F9B8" w:rsidR="007A1040" w:rsidRDefault="007A1040">
      <w:pPr>
        <w:pStyle w:val="TOC2"/>
        <w:tabs>
          <w:tab w:val="right" w:leader="dot" w:pos="9350"/>
        </w:tabs>
        <w:rPr>
          <w:rFonts w:asciiTheme="minorHAnsi" w:hAnsiTheme="minorHAnsi"/>
          <w:noProof/>
          <w:kern w:val="2"/>
          <w:sz w:val="24"/>
          <w:szCs w:val="24"/>
          <w14:ligatures w14:val="standardContextual"/>
        </w:rPr>
      </w:pPr>
      <w:hyperlink w:anchor="_Toc241342603" w:history="1">
        <w:r w:rsidRPr="006D4663">
          <w:rPr>
            <w:rStyle w:val="Hyperlink"/>
            <w:noProof/>
          </w:rPr>
          <w:t>Class Relationships</w:t>
        </w:r>
        <w:r>
          <w:rPr>
            <w:noProof/>
            <w:webHidden/>
          </w:rPr>
          <w:tab/>
        </w:r>
        <w:r>
          <w:rPr>
            <w:noProof/>
            <w:webHidden/>
          </w:rPr>
          <w:fldChar w:fldCharType="begin"/>
        </w:r>
        <w:r>
          <w:rPr>
            <w:noProof/>
            <w:webHidden/>
          </w:rPr>
          <w:instrText xml:space="preserve"> PAGEREF _Toc241342603 \h </w:instrText>
        </w:r>
        <w:r>
          <w:rPr>
            <w:noProof/>
            <w:webHidden/>
          </w:rPr>
        </w:r>
        <w:r>
          <w:rPr>
            <w:noProof/>
            <w:webHidden/>
          </w:rPr>
          <w:fldChar w:fldCharType="separate"/>
        </w:r>
        <w:r>
          <w:rPr>
            <w:noProof/>
            <w:webHidden/>
          </w:rPr>
          <w:t>6</w:t>
        </w:r>
        <w:r>
          <w:rPr>
            <w:noProof/>
            <w:webHidden/>
          </w:rPr>
          <w:fldChar w:fldCharType="end"/>
        </w:r>
      </w:hyperlink>
    </w:p>
    <w:p w14:paraId="65D9E8FA" w14:textId="11478E16" w:rsidR="007A1040" w:rsidRDefault="007A1040">
      <w:pPr>
        <w:pStyle w:val="TOC2"/>
        <w:tabs>
          <w:tab w:val="right" w:leader="dot" w:pos="9350"/>
        </w:tabs>
        <w:rPr>
          <w:rFonts w:asciiTheme="minorHAnsi" w:hAnsiTheme="minorHAnsi"/>
          <w:noProof/>
          <w:kern w:val="2"/>
          <w:sz w:val="24"/>
          <w:szCs w:val="24"/>
          <w14:ligatures w14:val="standardContextual"/>
        </w:rPr>
      </w:pPr>
      <w:hyperlink w:anchor="_Toc241342604" w:history="1">
        <w:r w:rsidRPr="006D4663">
          <w:rPr>
            <w:rStyle w:val="Hyperlink"/>
            <w:noProof/>
          </w:rPr>
          <w:t>Object-Oriented Principles Demonstrated</w:t>
        </w:r>
        <w:r>
          <w:rPr>
            <w:noProof/>
            <w:webHidden/>
          </w:rPr>
          <w:tab/>
        </w:r>
        <w:r>
          <w:rPr>
            <w:noProof/>
            <w:webHidden/>
          </w:rPr>
          <w:fldChar w:fldCharType="begin"/>
        </w:r>
        <w:r>
          <w:rPr>
            <w:noProof/>
            <w:webHidden/>
          </w:rPr>
          <w:instrText xml:space="preserve"> PAGEREF _Toc241342604 \h </w:instrText>
        </w:r>
        <w:r>
          <w:rPr>
            <w:noProof/>
            <w:webHidden/>
          </w:rPr>
        </w:r>
        <w:r>
          <w:rPr>
            <w:noProof/>
            <w:webHidden/>
          </w:rPr>
          <w:fldChar w:fldCharType="separate"/>
        </w:r>
        <w:r>
          <w:rPr>
            <w:noProof/>
            <w:webHidden/>
          </w:rPr>
          <w:t>7</w:t>
        </w:r>
        <w:r>
          <w:rPr>
            <w:noProof/>
            <w:webHidden/>
          </w:rPr>
          <w:fldChar w:fldCharType="end"/>
        </w:r>
      </w:hyperlink>
    </w:p>
    <w:p w14:paraId="73CBA1F3" w14:textId="26C72E87" w:rsidR="007A1040" w:rsidRDefault="007A1040">
      <w:pPr>
        <w:pStyle w:val="TOC2"/>
        <w:tabs>
          <w:tab w:val="right" w:leader="dot" w:pos="9350"/>
        </w:tabs>
        <w:rPr>
          <w:rFonts w:asciiTheme="minorHAnsi" w:hAnsiTheme="minorHAnsi"/>
          <w:noProof/>
          <w:kern w:val="2"/>
          <w:sz w:val="24"/>
          <w:szCs w:val="24"/>
          <w14:ligatures w14:val="standardContextual"/>
        </w:rPr>
      </w:pPr>
      <w:hyperlink w:anchor="_Toc241342605" w:history="1">
        <w:r w:rsidRPr="006D4663">
          <w:rPr>
            <w:rStyle w:val="Hyperlink"/>
            <w:noProof/>
          </w:rPr>
          <w:t>Design Patterns in the Model</w:t>
        </w:r>
        <w:r>
          <w:rPr>
            <w:noProof/>
            <w:webHidden/>
          </w:rPr>
          <w:tab/>
        </w:r>
        <w:r>
          <w:rPr>
            <w:noProof/>
            <w:webHidden/>
          </w:rPr>
          <w:fldChar w:fldCharType="begin"/>
        </w:r>
        <w:r>
          <w:rPr>
            <w:noProof/>
            <w:webHidden/>
          </w:rPr>
          <w:instrText xml:space="preserve"> PAGEREF _Toc241342605 \h </w:instrText>
        </w:r>
        <w:r>
          <w:rPr>
            <w:noProof/>
            <w:webHidden/>
          </w:rPr>
        </w:r>
        <w:r>
          <w:rPr>
            <w:noProof/>
            <w:webHidden/>
          </w:rPr>
          <w:fldChar w:fldCharType="separate"/>
        </w:r>
        <w:r>
          <w:rPr>
            <w:noProof/>
            <w:webHidden/>
          </w:rPr>
          <w:t>7</w:t>
        </w:r>
        <w:r>
          <w:rPr>
            <w:noProof/>
            <w:webHidden/>
          </w:rPr>
          <w:fldChar w:fldCharType="end"/>
        </w:r>
      </w:hyperlink>
    </w:p>
    <w:p w14:paraId="4C10562E" w14:textId="09BF4EFF" w:rsidR="007A1040" w:rsidRDefault="00496F28">
      <w:pPr>
        <w:pStyle w:val="TOC1"/>
        <w:tabs>
          <w:tab w:val="right" w:leader="dot" w:pos="9350"/>
        </w:tabs>
        <w:rPr>
          <w:rFonts w:asciiTheme="minorHAnsi" w:hAnsiTheme="minorHAnsi"/>
          <w:noProof/>
          <w:kern w:val="2"/>
          <w:sz w:val="24"/>
          <w:szCs w:val="24"/>
          <w14:ligatures w14:val="standardContextual"/>
        </w:rPr>
      </w:pPr>
      <w:r>
        <w:t>Evaluation</w:t>
      </w:r>
      <w:r>
        <w:tab/>
      </w:r>
      <w:r>
        <w:t>8</w:t>
      </w:r>
    </w:p>
    <w:p w14:paraId="6BCB187B" w14:textId="6610CD07" w:rsidR="00C34696" w:rsidRDefault="00496F28">
      <w:r>
        <w:fldChar w:fldCharType="end"/>
      </w:r>
    </w:p>
    <w:p w14:paraId="697714FA" w14:textId="77777777" w:rsidR="00C34696" w:rsidRDefault="00496F28">
      <w:pPr>
        <w:pStyle w:val="Heading1"/>
      </w:pPr>
      <w:bookmarkStart w:id="1" w:name="_Toc241342591"/>
      <w:r>
        <w:t>Document Revision History</w:t>
      </w:r>
      <w:bookmarkEnd w:id="1"/>
    </w:p>
    <w:tbl>
      <w:tblPr>
        <w:tblStyle w:val="TableGrid"/>
        <w:tblW w:w="0" w:type="auto"/>
        <w:jc w:val="center"/>
        <w:tblLayout w:type="fixed"/>
        <w:tblLook w:val="04A0" w:firstRow="1" w:lastRow="0" w:firstColumn="1" w:lastColumn="0" w:noHBand="0" w:noVBand="1"/>
      </w:tblPr>
      <w:tblGrid>
        <w:gridCol w:w="1152"/>
        <w:gridCol w:w="1440"/>
        <w:gridCol w:w="2016"/>
        <w:gridCol w:w="4752"/>
      </w:tblGrid>
      <w:tr w:rsidR="00C34696" w14:paraId="7B0B3284" w14:textId="77777777">
        <w:trPr>
          <w:jc w:val="center"/>
        </w:trPr>
        <w:tc>
          <w:tcPr>
            <w:tcW w:w="1152" w:type="dxa"/>
            <w:shd w:val="clear" w:color="auto" w:fill="2E5496"/>
          </w:tcPr>
          <w:p w14:paraId="186CA30C" w14:textId="77777777" w:rsidR="00C34696" w:rsidRDefault="00496F28">
            <w:pPr>
              <w:spacing w:after="60"/>
            </w:pPr>
            <w:r>
              <w:rPr>
                <w:b/>
                <w:color w:val="FFFFFF"/>
                <w:sz w:val="20"/>
              </w:rPr>
              <w:t>Version</w:t>
            </w:r>
          </w:p>
        </w:tc>
        <w:tc>
          <w:tcPr>
            <w:tcW w:w="1440" w:type="dxa"/>
            <w:shd w:val="clear" w:color="auto" w:fill="2E5496"/>
          </w:tcPr>
          <w:p w14:paraId="1AB7D03D" w14:textId="77777777" w:rsidR="00C34696" w:rsidRDefault="00496F28">
            <w:pPr>
              <w:spacing w:after="60"/>
            </w:pPr>
            <w:r>
              <w:rPr>
                <w:b/>
                <w:color w:val="FFFFFF"/>
                <w:sz w:val="20"/>
              </w:rPr>
              <w:t>Date</w:t>
            </w:r>
          </w:p>
        </w:tc>
        <w:tc>
          <w:tcPr>
            <w:tcW w:w="2016" w:type="dxa"/>
            <w:shd w:val="clear" w:color="auto" w:fill="2E5496"/>
          </w:tcPr>
          <w:p w14:paraId="18BC7593" w14:textId="77777777" w:rsidR="00C34696" w:rsidRDefault="00496F28">
            <w:pPr>
              <w:spacing w:after="60"/>
            </w:pPr>
            <w:r>
              <w:rPr>
                <w:b/>
                <w:color w:val="FFFFFF"/>
                <w:sz w:val="20"/>
              </w:rPr>
              <w:t>Author</w:t>
            </w:r>
          </w:p>
        </w:tc>
        <w:tc>
          <w:tcPr>
            <w:tcW w:w="4752" w:type="dxa"/>
            <w:shd w:val="clear" w:color="auto" w:fill="2E5496"/>
          </w:tcPr>
          <w:p w14:paraId="10F751D6" w14:textId="77777777" w:rsidR="00C34696" w:rsidRDefault="00496F28">
            <w:pPr>
              <w:spacing w:after="60"/>
            </w:pPr>
            <w:r>
              <w:rPr>
                <w:b/>
                <w:color w:val="FFFFFF"/>
                <w:sz w:val="20"/>
              </w:rPr>
              <w:t>Comments</w:t>
            </w:r>
          </w:p>
        </w:tc>
      </w:tr>
      <w:tr w:rsidR="00C34696" w14:paraId="702588A3" w14:textId="77777777">
        <w:trPr>
          <w:jc w:val="center"/>
        </w:trPr>
        <w:tc>
          <w:tcPr>
            <w:tcW w:w="1152" w:type="dxa"/>
          </w:tcPr>
          <w:p w14:paraId="779DDF7F" w14:textId="77777777" w:rsidR="00C34696" w:rsidRDefault="00496F28">
            <w:pPr>
              <w:spacing w:after="60"/>
            </w:pPr>
            <w:r>
              <w:rPr>
                <w:sz w:val="20"/>
              </w:rPr>
              <w:t>1.0</w:t>
            </w:r>
          </w:p>
        </w:tc>
        <w:tc>
          <w:tcPr>
            <w:tcW w:w="1440" w:type="dxa"/>
          </w:tcPr>
          <w:p w14:paraId="7E93FA8D" w14:textId="77777777" w:rsidR="00C34696" w:rsidRDefault="00496F28">
            <w:pPr>
              <w:spacing w:after="60"/>
            </w:pPr>
            <w:r>
              <w:rPr>
                <w:sz w:val="20"/>
              </w:rPr>
              <w:t>09/26/2026</w:t>
            </w:r>
          </w:p>
        </w:tc>
        <w:tc>
          <w:tcPr>
            <w:tcW w:w="2016" w:type="dxa"/>
          </w:tcPr>
          <w:p w14:paraId="0DFFF753" w14:textId="77777777" w:rsidR="00C34696" w:rsidRDefault="00496F28">
            <w:pPr>
              <w:spacing w:after="60"/>
            </w:pPr>
            <w:r>
              <w:rPr>
                <w:sz w:val="20"/>
              </w:rPr>
              <w:t>Elton Ilonga</w:t>
            </w:r>
          </w:p>
        </w:tc>
        <w:tc>
          <w:tcPr>
            <w:tcW w:w="4752" w:type="dxa"/>
          </w:tcPr>
          <w:p w14:paraId="2FBFE79F" w14:textId="77777777" w:rsidR="00C34696" w:rsidRDefault="00496F28">
            <w:pPr>
              <w:spacing w:after="60"/>
            </w:pPr>
            <w:r>
              <w:rPr>
                <w:sz w:val="20"/>
              </w:rPr>
              <w:t>Initial release. Executive summary, requirements, design constraints, and domain model for the web-based prototype.</w:t>
            </w:r>
          </w:p>
        </w:tc>
      </w:tr>
      <w:tr w:rsidR="00C34696" w14:paraId="702588A3" w14:textId="77777777">
        <w:trPr>
          <w:jc w:val="center"/>
        </w:trPr>
        <w:tc>
          <w:tcPr>
            <w:tcW w:w="1152" w:type="dxa"/>
          </w:tcPr>
          <w:p w14:paraId="779DDF7F" w14:textId="77777777" w:rsidR="00C34696" w:rsidRDefault="00496F28">
            <w:pPr>
              <w:spacing w:after="60"/>
            </w:pPr>
            <w:r>
              <w:rPr>
                <w:sz w:val="20"/>
              </w:rPr>
              <w:t>2.0</w:t>
            </w:r>
          </w:p>
        </w:tc>
        <w:tc>
          <w:tcPr>
            <w:tcW w:w="1440" w:type="dxa"/>
          </w:tcPr>
          <w:p w14:paraId="7E93FA8D" w14:textId="77777777" w:rsidR="00C34696" w:rsidRDefault="00496F28">
            <w:pPr>
              <w:spacing w:after="60"/>
            </w:pPr>
            <w:r>
              <w:rPr>
                <w:sz w:val="20"/>
              </w:rPr>
              <w:t>09/29/2026</w:t>
            </w:r>
          </w:p>
        </w:tc>
        <w:tc>
          <w:tcPr>
            <w:tcW w:w="2016" w:type="dxa"/>
          </w:tcPr>
          <w:p w14:paraId="0DFFF753" w14:textId="77777777" w:rsidR="00C34696" w:rsidRDefault="00496F28">
            <w:pPr>
              <w:spacing w:after="60"/>
            </w:pPr>
            <w:r>
              <w:rPr>
                <w:sz w:val="20"/>
              </w:rPr>
              <w:t>Elton Ilonga</w:t>
            </w:r>
          </w:p>
        </w:tc>
        <w:tc>
          <w:tcPr>
            <w:tcW w:w="4752" w:type="dxa"/>
          </w:tcPr>
          <w:p w14:paraId="2FBFE79F" w14:textId="77777777" w:rsidR="00C34696" w:rsidRDefault="00496F28">
            <w:pPr>
              <w:spacing w:after="60"/>
            </w:pPr>
            <w:r>
              <w:rPr>
                <w:sz w:val="20"/>
              </w:rPr>
              <w:t>Second release. Added the Evaluation section comparing Mac, Linux, Windows, and mobile devices across server-side hosting, client-side support, and development tools.</w:t>
            </w:r>
          </w:p>
        </w:tc>
      </w:tr>
    </w:tbl>
    <w:p w14:paraId="6AF7D929" w14:textId="77777777" w:rsidR="00C34696" w:rsidRDefault="00C34696"/>
    <w:p w14:paraId="4152F527" w14:textId="77777777" w:rsidR="00C34696" w:rsidRDefault="00496F28">
      <w:pPr>
        <w:pStyle w:val="Heading1"/>
      </w:pPr>
      <w:bookmarkStart w:id="2" w:name="_Toc241342592"/>
      <w:r>
        <w:t>Executive Summary</w:t>
      </w:r>
      <w:bookmarkEnd w:id="2"/>
    </w:p>
    <w:p w14:paraId="2693AB5E" w14:textId="77777777" w:rsidR="00C34696" w:rsidRDefault="00496F28">
      <w:r>
        <w:t>The Gaming Room has engaged Creative Technology Solutions (CTS) to expand their game, Draw It or Lose It, from a single-platform Android application into a web-based distributed application capable of serving players across multiple platforms. In its current form the game reaches only Android users, which caps the client's potential audience and means that every additional platform would have to be built and maintained as a separate native application. This document presents the software design for a protot</w:t>
      </w:r>
      <w:r>
        <w:t>ype that removes that limitation.</w:t>
      </w:r>
    </w:p>
    <w:p w14:paraId="0A21F298" w14:textId="77777777" w:rsidR="00C34696" w:rsidRDefault="00496F28">
      <w:r>
        <w:lastRenderedPageBreak/>
        <w:t>Draw It or Lose It is a team-based guessing game modeled loosely on the 1980s television program Win, Lose or Draw. Rather than a player sketching at an easel, the application renders images from a large library of stock drawings as clues. A game consists of four rounds lasting one minute each. Drawings are rendered at a steady rate and are fully complete at the thirty-second mark. If the active team does not guess the puzzle before time expires, each remaining team is given a single opportunity to solve it</w:t>
      </w:r>
      <w:r>
        <w:t xml:space="preserve"> within a fifteen-second limit.</w:t>
      </w:r>
    </w:p>
    <w:p w14:paraId="53646298" w14:textId="77777777" w:rsidR="00C34696" w:rsidRDefault="00496F28">
      <w:r>
        <w:t>The central design problem is not the artwork or the round timing — it is authoritative state management. Because multiple teams on multiple devices take part in the same round at the same time, every connected player must see the same drawing, at the same stage of completion, at the same moment. That is achievable only if exactly one authoritative copy of the game state exists in server memory, and if every game, team, and player carries an identifier that cannot collide with any other.</w:t>
      </w:r>
    </w:p>
    <w:p w14:paraId="4D2755F5" w14:textId="77777777" w:rsidR="00C34696" w:rsidRDefault="00496F28">
      <w:r>
        <w:t>CTS proposes a design built on two established software design patterns together with a shared inheritance hierarchy:</w:t>
      </w:r>
    </w:p>
    <w:p w14:paraId="791971B1" w14:textId="77777777" w:rsidR="00C34696" w:rsidRDefault="00496F28">
      <w:pPr>
        <w:pStyle w:val="ListBullet"/>
      </w:pPr>
      <w:r>
        <w:rPr>
          <w:b/>
        </w:rPr>
        <w:t xml:space="preserve">The singleton pattern </w:t>
      </w:r>
      <w:r>
        <w:t>constrains the GameService class so that only one instance of it can exist in memory for the lifetime of the application. This gives the system a single source of truth for all game data and a single authority for issuing identifiers.</w:t>
      </w:r>
    </w:p>
    <w:p w14:paraId="602B7D66" w14:textId="77777777" w:rsidR="00C34696" w:rsidRDefault="00496F28">
      <w:pPr>
        <w:pStyle w:val="ListBullet"/>
      </w:pPr>
      <w:r>
        <w:rPr>
          <w:b/>
        </w:rPr>
        <w:t xml:space="preserve">The iterator pattern </w:t>
      </w:r>
      <w:r>
        <w:t>provides a consistent way to traverse the collections of games, teams, and players, so that a proposed name can be checked against the names already in use before a new entity is created.</w:t>
      </w:r>
    </w:p>
    <w:p w14:paraId="7F7693AF" w14:textId="77777777" w:rsidR="00C34696" w:rsidRDefault="00496F28">
      <w:pPr>
        <w:pStyle w:val="ListBullet"/>
      </w:pPr>
      <w:r>
        <w:rPr>
          <w:b/>
        </w:rPr>
        <w:t xml:space="preserve">A shared Entity base class </w:t>
      </w:r>
      <w:r>
        <w:t>holds the identifier and name attributes common to games, teams, and players. This removes duplicated code and guarantees that all three entity types follow the same identification scheme.</w:t>
      </w:r>
    </w:p>
    <w:p w14:paraId="030C946B" w14:textId="77777777" w:rsidR="00C34696" w:rsidRDefault="00496F28">
      <w:r>
        <w:t xml:space="preserve">Critical information for the client before proceeding: this design assumes that game state resides on the server rather than on the player's device. The web-based version will operate as a thin client — the browser or mobile application renders what the server instructs it to render and returns user input. The Gaming Room should therefore plan for server hosting costs and a network dependency that the current standalone Android application does not carry. A player who loses connectivity will lose access to </w:t>
      </w:r>
      <w:r>
        <w:t>the round in progress, so the hosting environment must be selected with availability in mind. Hardware and hosting recommendations will follow in a later phase, as those decisions depend on the software design documented here.</w:t>
      </w:r>
    </w:p>
    <w:p w14:paraId="14A67975" w14:textId="77777777" w:rsidR="00C34696" w:rsidRDefault="00496F28">
      <w:pPr>
        <w:pStyle w:val="Heading1"/>
      </w:pPr>
      <w:bookmarkStart w:id="3" w:name="_Toc241342593"/>
      <w:r>
        <w:t>Requirements</w:t>
      </w:r>
      <w:bookmarkEnd w:id="3"/>
    </w:p>
    <w:p w14:paraId="518E33E7" w14:textId="77777777" w:rsidR="00C34696" w:rsidRDefault="00496F28">
      <w:pPr>
        <w:pStyle w:val="Heading2"/>
      </w:pPr>
      <w:bookmarkStart w:id="4" w:name="_Toc241342594"/>
      <w:r>
        <w:t>Business Requirements</w:t>
      </w:r>
      <w:bookmarkEnd w:id="4"/>
    </w:p>
    <w:p w14:paraId="576A10D0" w14:textId="77777777" w:rsidR="00C34696" w:rsidRDefault="00496F28">
      <w:pPr>
        <w:pStyle w:val="ListBullet"/>
      </w:pPr>
      <w:r>
        <w:t>Extend Draw It or Lose It beyond Android so that a single application serves players on multiple platforms, including iOS and desktop web browsers.</w:t>
      </w:r>
    </w:p>
    <w:p w14:paraId="1B13EAFC" w14:textId="77777777" w:rsidR="00C34696" w:rsidRDefault="00496F28">
      <w:pPr>
        <w:pStyle w:val="ListBullet"/>
      </w:pPr>
      <w:r>
        <w:lastRenderedPageBreak/>
        <w:t>Preserve the established game format — four rounds, one-minute rounds, drawings complete at thirty seconds, and a fifteen-second steal opportunity — so the experience remains familiar to the existing player base.</w:t>
      </w:r>
    </w:p>
    <w:p w14:paraId="662A7CD8" w14:textId="77777777" w:rsidR="00C34696" w:rsidRDefault="00496F28">
      <w:pPr>
        <w:pStyle w:val="ListBullet"/>
      </w:pPr>
      <w:r>
        <w:t>Deliver a working prototype that demonstrates the platform expansion before committing to full production investment.</w:t>
      </w:r>
    </w:p>
    <w:p w14:paraId="07044642" w14:textId="77777777" w:rsidR="00C34696" w:rsidRDefault="00496F28">
      <w:pPr>
        <w:pStyle w:val="Heading2"/>
      </w:pPr>
      <w:bookmarkStart w:id="5" w:name="_Toc241342595"/>
      <w:r>
        <w:t>Technical Requirements</w:t>
      </w:r>
      <w:bookmarkEnd w:id="5"/>
    </w:p>
    <w:p w14:paraId="4A081902" w14:textId="77777777" w:rsidR="00C34696" w:rsidRDefault="00496F28">
      <w:pPr>
        <w:pStyle w:val="ListNumber"/>
      </w:pPr>
      <w:r>
        <w:t>A game must have the ability to have one or more teams involved.</w:t>
      </w:r>
    </w:p>
    <w:p w14:paraId="33B4430F" w14:textId="77777777" w:rsidR="00C34696" w:rsidRDefault="00496F28">
      <w:pPr>
        <w:pStyle w:val="ListNumber"/>
      </w:pPr>
      <w:r>
        <w:t>Each team must have multiple players assigned to it.</w:t>
      </w:r>
    </w:p>
    <w:p w14:paraId="257D6E6B" w14:textId="77777777" w:rsidR="00C34696" w:rsidRDefault="00496F28">
      <w:pPr>
        <w:pStyle w:val="ListNumber"/>
      </w:pPr>
      <w:r>
        <w:t>Game and team names must be unique, allowing users to check whether a name is already in use when choosing a name.</w:t>
      </w:r>
    </w:p>
    <w:p w14:paraId="5801BBC9" w14:textId="77777777" w:rsidR="00C34696" w:rsidRDefault="00496F28">
      <w:pPr>
        <w:pStyle w:val="ListNumber"/>
      </w:pPr>
      <w:r>
        <w:t>Only one instance of the game may exist in memory at any given time.</w:t>
      </w:r>
    </w:p>
    <w:p w14:paraId="558E01B5" w14:textId="77777777" w:rsidR="00C34696" w:rsidRDefault="00496F28">
      <w:pPr>
        <w:pStyle w:val="ListNumber"/>
      </w:pPr>
      <w:r>
        <w:t>Each game, team, and player must be assigned a unique identifier.</w:t>
      </w:r>
    </w:p>
    <w:p w14:paraId="43E467FA" w14:textId="77777777" w:rsidR="00C34696" w:rsidRDefault="00496F28">
      <w:pPr>
        <w:pStyle w:val="Heading1"/>
      </w:pPr>
      <w:bookmarkStart w:id="6" w:name="_Toc241342596"/>
      <w:r>
        <w:t>Design Constraints</w:t>
      </w:r>
      <w:bookmarkEnd w:id="6"/>
    </w:p>
    <w:p w14:paraId="2C75B8E3" w14:textId="77777777" w:rsidR="00C34696" w:rsidRDefault="00496F28">
      <w:r>
        <w:t>The client's requirements translate into the following design constraints for developing the game application in a web-based distributed environment. Each constraint is stated with its implications for development.</w:t>
      </w:r>
    </w:p>
    <w:p w14:paraId="3B42B8DA" w14:textId="77777777" w:rsidR="00C34696" w:rsidRDefault="00496F28">
      <w:pPr>
        <w:pStyle w:val="Heading2"/>
      </w:pPr>
      <w:bookmarkStart w:id="7" w:name="_Toc241342597"/>
      <w:r>
        <w:t>1. A Single Authoritative Instance of the Game Service</w:t>
      </w:r>
      <w:bookmarkEnd w:id="7"/>
    </w:p>
    <w:p w14:paraId="09BA5B9D" w14:textId="77777777" w:rsidR="00C34696" w:rsidRDefault="00496F28">
      <w:r>
        <w:t>The client requires that only one instance of the game exist in memory at any given time. In practice this means the class that owns all game data, GameService, must be impossible to instantiate more than once.</w:t>
      </w:r>
    </w:p>
    <w:p w14:paraId="4D595666" w14:textId="77777777" w:rsidR="00C34696" w:rsidRDefault="00496F28">
      <w:r>
        <w:rPr>
          <w:b/>
        </w:rPr>
        <w:t xml:space="preserve">Implications for development: </w:t>
      </w:r>
      <w:r>
        <w:t>The GameService constructor must be made private so no other class can create a second copy, and a static getInstance() method becomes the only way to obtain a reference. Every other class — including those that create teams and players — must request that shared reference rather than holding its own. This also constrains testing: because the instance persists for the life of the application, automated tests cannot assume a clean, empty service between cases unless a reset mechanism is added. Most important</w:t>
      </w:r>
      <w:r>
        <w:t>ly, the singleton guarantee holds only within a single server process. If The Gaming Room later scales the application across multiple servers, each process would hold its own separate instance, and shared state would need to move to an external store such as a database or distributed cache. This is a significant architectural consideration for future growth.</w:t>
      </w:r>
    </w:p>
    <w:p w14:paraId="77546204" w14:textId="77777777" w:rsidR="00C34696" w:rsidRDefault="00496F28">
      <w:pPr>
        <w:pStyle w:val="Heading2"/>
      </w:pPr>
      <w:bookmarkStart w:id="8" w:name="_Toc241342598"/>
      <w:r>
        <w:t>2. Guaranteed Uniqueness of Names and Identifiers</w:t>
      </w:r>
      <w:bookmarkEnd w:id="8"/>
    </w:p>
    <w:p w14:paraId="7B4120EC" w14:textId="77777777" w:rsidR="00C34696" w:rsidRDefault="00496F28">
      <w:r>
        <w:t>Game and team names must be unique and checkable by users, and every game, team, and player must carry a unique identifier.</w:t>
      </w:r>
    </w:p>
    <w:p w14:paraId="0C98E61D" w14:textId="77777777" w:rsidR="00C34696" w:rsidRDefault="00496F28">
      <w:r>
        <w:rPr>
          <w:b/>
        </w:rPr>
        <w:t xml:space="preserve">Implications for development: </w:t>
      </w:r>
      <w:r>
        <w:t xml:space="preserve">Two distinct mechanisms are required. Names are supplied by users, so each add operation must search the existing collection before creating anything and return the existing </w:t>
      </w:r>
      <w:r>
        <w:lastRenderedPageBreak/>
        <w:t>object when a match is found rather than creating a duplicate. Identifiers are assigned by the system, so GameService maintains separate counters for games, teams, and players and issues the next value on request. Because those counters live inside the singleton, identifiers remain unique across the entire application rather than only w</w:t>
      </w:r>
      <w:r>
        <w:t>ithin one game. Name comparison is case-insensitive, so “Team Alpha” and “team alpha” are treated as the same name; this prevents visually confusing duplicates, but the client should decide whether the capitalization a user originally typed is preserved for display. Search cost grows linearly with the number of existing entries, which is acceptable at prototype scale but should be revisited with an indexed lookup as the game library grows.</w:t>
      </w:r>
    </w:p>
    <w:p w14:paraId="60C09B0F" w14:textId="77777777" w:rsidR="00C34696" w:rsidRDefault="00496F28">
      <w:pPr>
        <w:pStyle w:val="Heading2"/>
      </w:pPr>
      <w:bookmarkStart w:id="9" w:name="_Toc241342599"/>
      <w:r>
        <w:t>3. Platform Independence in a Distributed Environment</w:t>
      </w:r>
      <w:bookmarkEnd w:id="9"/>
    </w:p>
    <w:p w14:paraId="580974F3" w14:textId="77777777" w:rsidR="00C34696" w:rsidRDefault="00496F28">
      <w:r>
        <w:t>The application must serve Android, iOS, and desktop browsers from a single codebase rather than separate native builds.</w:t>
      </w:r>
    </w:p>
    <w:p w14:paraId="7DD87AB2" w14:textId="77777777" w:rsidR="00C34696" w:rsidRDefault="00496F28">
      <w:r>
        <w:rPr>
          <w:b/>
        </w:rPr>
        <w:t xml:space="preserve">Implications for development: </w:t>
      </w:r>
      <w:r>
        <w:t>Business logic must be kept strictly separate from presentation. The domain classes described in this document contain no user-interface code and make no assumption about how they are displayed, which allows the same core to be driven by a web front end, a mobile client, or an automated test harness. Java was selected in part for this reason, as it runs on any server operating system without modification. The trade-off is that a web client cannot rely on device-specific Android capabilities the current appl</w:t>
      </w:r>
      <w:r>
        <w:t>ication may use; any such feature must be replaced with a cross-platform equivalent, and the client should expect some rework in that area.</w:t>
      </w:r>
    </w:p>
    <w:p w14:paraId="74E7F87F" w14:textId="77777777" w:rsidR="00C34696" w:rsidRDefault="00496F28">
      <w:pPr>
        <w:pStyle w:val="Heading2"/>
      </w:pPr>
      <w:bookmarkStart w:id="10" w:name="_Toc241342600"/>
      <w:r>
        <w:t>4. Concurrent Real-Time Access by Multiple Users</w:t>
      </w:r>
      <w:bookmarkEnd w:id="10"/>
    </w:p>
    <w:p w14:paraId="02350778" w14:textId="77777777" w:rsidR="00C34696" w:rsidRDefault="00496F28">
      <w:r>
        <w:t>Multiple teams participate in the same timed round simultaneously, so many users will read and modify shared game state at once.</w:t>
      </w:r>
    </w:p>
    <w:p w14:paraId="476C264A" w14:textId="77777777" w:rsidR="00C34696" w:rsidRDefault="00496F28">
      <w:r>
        <w:rPr>
          <w:b/>
        </w:rPr>
        <w:t xml:space="preserve">Implications for development: </w:t>
      </w:r>
      <w:r>
        <w:t>Shared mutable state introduces thread-safety concerns that a single-user prototype does not expose. The current lazy singleton initialization and unsynchronized identifier counters are adequate for a single-threaded demonstration, but a production deployment serving concurrent requests will require synchronization — for example thread-safe collections, synchronized identifier issuance, or eager singleton initialization at class load. CTS recommends the client treat this as a known item of technical debt to</w:t>
      </w:r>
      <w:r>
        <w:t xml:space="preserve"> be addressed before launch rather than after.</w:t>
      </w:r>
    </w:p>
    <w:p w14:paraId="1B05B85C" w14:textId="77777777" w:rsidR="00C34696" w:rsidRDefault="00496F28">
      <w:pPr>
        <w:pStyle w:val="Heading2"/>
      </w:pPr>
      <w:bookmarkStart w:id="11" w:name="_Toc241342601"/>
      <w:r>
        <w:t>5. Memory Efficiency and Session Lifecycle</w:t>
      </w:r>
      <w:bookmarkEnd w:id="11"/>
    </w:p>
    <w:p w14:paraId="457E52E0" w14:textId="77777777" w:rsidR="00C34696" w:rsidRDefault="00496F28">
      <w:r>
        <w:t>Holding a single authoritative copy of all game state in memory bounds the application by the available server memory.</w:t>
      </w:r>
    </w:p>
    <w:p w14:paraId="1A3E30B9" w14:textId="77777777" w:rsidR="00C34696" w:rsidRDefault="00496F28">
      <w:r>
        <w:rPr>
          <w:b/>
        </w:rPr>
        <w:t xml:space="preserve">Implications for development: </w:t>
      </w:r>
      <w:r>
        <w:t>In-memory collections are simple and fast but finite. The library of stock drawings should not be held in memory alongside game state; it should be served from disk or a content delivery network and referenced by identifier. Completed games should be removed from the collection when they end, otherwise memory is consumed indefinitely by sessions that are no longer active. The client should define how long a finished or abandoned game is retained before it is cleared.</w:t>
      </w:r>
    </w:p>
    <w:p w14:paraId="5EDFD869" w14:textId="77777777" w:rsidR="00C34696" w:rsidRDefault="00496F28">
      <w:pPr>
        <w:pStyle w:val="Heading1"/>
      </w:pPr>
      <w:bookmarkStart w:id="12" w:name="_Toc241342602"/>
      <w:r>
        <w:lastRenderedPageBreak/>
        <w:t>Domain Model</w:t>
      </w:r>
      <w:bookmarkEnd w:id="12"/>
    </w:p>
    <w:p w14:paraId="4C7E1E9E" w14:textId="77777777" w:rsidR="00C34696" w:rsidRDefault="00496F28">
      <w:r>
        <w:t>The domain model for the game application consists of seven classes. Four of them model the problem domain itself — Entity, Game, Team, and Player — while GameService manages them. ProgramDriver and SingletonTester exist to run and verify the application.</w:t>
      </w:r>
    </w:p>
    <w:tbl>
      <w:tblPr>
        <w:tblStyle w:val="TableGrid"/>
        <w:tblW w:w="0" w:type="auto"/>
        <w:jc w:val="center"/>
        <w:tblLayout w:type="fixed"/>
        <w:tblLook w:val="04A0" w:firstRow="1" w:lastRow="0" w:firstColumn="1" w:lastColumn="0" w:noHBand="0" w:noVBand="1"/>
      </w:tblPr>
      <w:tblGrid>
        <w:gridCol w:w="1728"/>
        <w:gridCol w:w="1872"/>
        <w:gridCol w:w="5760"/>
      </w:tblGrid>
      <w:tr w:rsidR="00C34696" w14:paraId="67D8E17F" w14:textId="77777777">
        <w:trPr>
          <w:jc w:val="center"/>
        </w:trPr>
        <w:tc>
          <w:tcPr>
            <w:tcW w:w="1728" w:type="dxa"/>
            <w:shd w:val="clear" w:color="auto" w:fill="2E5496"/>
          </w:tcPr>
          <w:p w14:paraId="1D697183" w14:textId="77777777" w:rsidR="00C34696" w:rsidRDefault="00496F28">
            <w:pPr>
              <w:spacing w:after="60"/>
            </w:pPr>
            <w:r>
              <w:rPr>
                <w:b/>
                <w:color w:val="FFFFFF"/>
                <w:sz w:val="20"/>
              </w:rPr>
              <w:t>Class</w:t>
            </w:r>
          </w:p>
        </w:tc>
        <w:tc>
          <w:tcPr>
            <w:tcW w:w="1872" w:type="dxa"/>
            <w:shd w:val="clear" w:color="auto" w:fill="2E5496"/>
          </w:tcPr>
          <w:p w14:paraId="71346775" w14:textId="77777777" w:rsidR="00C34696" w:rsidRDefault="00496F28">
            <w:pPr>
              <w:spacing w:after="60"/>
            </w:pPr>
            <w:r>
              <w:rPr>
                <w:b/>
                <w:color w:val="FFFFFF"/>
                <w:sz w:val="20"/>
              </w:rPr>
              <w:t>Relationship</w:t>
            </w:r>
          </w:p>
        </w:tc>
        <w:tc>
          <w:tcPr>
            <w:tcW w:w="5760" w:type="dxa"/>
            <w:shd w:val="clear" w:color="auto" w:fill="2E5496"/>
          </w:tcPr>
          <w:p w14:paraId="0271EE8A" w14:textId="77777777" w:rsidR="00C34696" w:rsidRDefault="00496F28">
            <w:pPr>
              <w:spacing w:after="60"/>
            </w:pPr>
            <w:r>
              <w:rPr>
                <w:b/>
                <w:color w:val="FFFFFF"/>
                <w:sz w:val="20"/>
              </w:rPr>
              <w:t>Responsibility and Key Members</w:t>
            </w:r>
          </w:p>
        </w:tc>
      </w:tr>
      <w:tr w:rsidR="00C34696" w14:paraId="31FC2233" w14:textId="77777777">
        <w:trPr>
          <w:jc w:val="center"/>
        </w:trPr>
        <w:tc>
          <w:tcPr>
            <w:tcW w:w="1728" w:type="dxa"/>
          </w:tcPr>
          <w:p w14:paraId="064FBC47" w14:textId="77777777" w:rsidR="00C34696" w:rsidRDefault="00496F28">
            <w:pPr>
              <w:spacing w:after="60"/>
            </w:pPr>
            <w:r>
              <w:rPr>
                <w:sz w:val="20"/>
              </w:rPr>
              <w:t>Entity</w:t>
            </w:r>
          </w:p>
        </w:tc>
        <w:tc>
          <w:tcPr>
            <w:tcW w:w="1872" w:type="dxa"/>
          </w:tcPr>
          <w:p w14:paraId="3BF6B2EE" w14:textId="77777777" w:rsidR="00C34696" w:rsidRDefault="00496F28">
            <w:pPr>
              <w:spacing w:after="60"/>
            </w:pPr>
            <w:r>
              <w:rPr>
                <w:sz w:val="20"/>
              </w:rPr>
              <w:t>Base class</w:t>
            </w:r>
          </w:p>
        </w:tc>
        <w:tc>
          <w:tcPr>
            <w:tcW w:w="5760" w:type="dxa"/>
          </w:tcPr>
          <w:p w14:paraId="023B24B7" w14:textId="77777777" w:rsidR="00C34696" w:rsidRDefault="00496F28">
            <w:pPr>
              <w:spacing w:after="60"/>
            </w:pPr>
            <w:r>
              <w:rPr>
                <w:sz w:val="20"/>
              </w:rPr>
              <w:t>Holds the attributes every entity shares: a private id (long) and name (String). Exposes getId(), getName(), and toString().</w:t>
            </w:r>
          </w:p>
        </w:tc>
      </w:tr>
      <w:tr w:rsidR="00C34696" w14:paraId="74CBE6B2" w14:textId="77777777">
        <w:trPr>
          <w:jc w:val="center"/>
        </w:trPr>
        <w:tc>
          <w:tcPr>
            <w:tcW w:w="1728" w:type="dxa"/>
          </w:tcPr>
          <w:p w14:paraId="30B8CE54" w14:textId="77777777" w:rsidR="00C34696" w:rsidRDefault="00496F28">
            <w:pPr>
              <w:spacing w:after="60"/>
            </w:pPr>
            <w:r>
              <w:rPr>
                <w:sz w:val="20"/>
              </w:rPr>
              <w:t>Game</w:t>
            </w:r>
          </w:p>
        </w:tc>
        <w:tc>
          <w:tcPr>
            <w:tcW w:w="1872" w:type="dxa"/>
          </w:tcPr>
          <w:p w14:paraId="3CD04827" w14:textId="77777777" w:rsidR="00C34696" w:rsidRDefault="00496F28">
            <w:pPr>
              <w:spacing w:after="60"/>
            </w:pPr>
            <w:r>
              <w:rPr>
                <w:sz w:val="20"/>
              </w:rPr>
              <w:t>Extends Entity</w:t>
            </w:r>
          </w:p>
        </w:tc>
        <w:tc>
          <w:tcPr>
            <w:tcW w:w="5760" w:type="dxa"/>
          </w:tcPr>
          <w:p w14:paraId="1D6CDFA1" w14:textId="77777777" w:rsidR="00C34696" w:rsidRDefault="00496F28">
            <w:pPr>
              <w:spacing w:after="60"/>
            </w:pPr>
            <w:r>
              <w:rPr>
                <w:sz w:val="20"/>
              </w:rPr>
              <w:t>Represents a single game. Holds a List&lt;Team&gt; and provides addTeam(name), which returns an existing team when the name is already in use.</w:t>
            </w:r>
          </w:p>
        </w:tc>
      </w:tr>
      <w:tr w:rsidR="00C34696" w14:paraId="708CDAD6" w14:textId="77777777">
        <w:trPr>
          <w:jc w:val="center"/>
        </w:trPr>
        <w:tc>
          <w:tcPr>
            <w:tcW w:w="1728" w:type="dxa"/>
          </w:tcPr>
          <w:p w14:paraId="4D5E383E" w14:textId="77777777" w:rsidR="00C34696" w:rsidRDefault="00496F28">
            <w:pPr>
              <w:spacing w:after="60"/>
            </w:pPr>
            <w:r>
              <w:rPr>
                <w:sz w:val="20"/>
              </w:rPr>
              <w:t>Team</w:t>
            </w:r>
          </w:p>
        </w:tc>
        <w:tc>
          <w:tcPr>
            <w:tcW w:w="1872" w:type="dxa"/>
          </w:tcPr>
          <w:p w14:paraId="32A08CD9" w14:textId="77777777" w:rsidR="00C34696" w:rsidRDefault="00496F28">
            <w:pPr>
              <w:spacing w:after="60"/>
            </w:pPr>
            <w:r>
              <w:rPr>
                <w:sz w:val="20"/>
              </w:rPr>
              <w:t>Extends Entity</w:t>
            </w:r>
          </w:p>
        </w:tc>
        <w:tc>
          <w:tcPr>
            <w:tcW w:w="5760" w:type="dxa"/>
          </w:tcPr>
          <w:p w14:paraId="54483101" w14:textId="77777777" w:rsidR="00C34696" w:rsidRDefault="00496F28">
            <w:pPr>
              <w:spacing w:after="60"/>
            </w:pPr>
            <w:r>
              <w:rPr>
                <w:sz w:val="20"/>
              </w:rPr>
              <w:t>Represents a team within a game. Holds a List&lt;Player&gt; and provides addPlayer(name), which returns an existing player when the name is in use.</w:t>
            </w:r>
          </w:p>
        </w:tc>
      </w:tr>
      <w:tr w:rsidR="00C34696" w14:paraId="00B0DF50" w14:textId="77777777">
        <w:trPr>
          <w:jc w:val="center"/>
        </w:trPr>
        <w:tc>
          <w:tcPr>
            <w:tcW w:w="1728" w:type="dxa"/>
          </w:tcPr>
          <w:p w14:paraId="66B43E06" w14:textId="77777777" w:rsidR="00C34696" w:rsidRDefault="00496F28">
            <w:pPr>
              <w:spacing w:after="60"/>
            </w:pPr>
            <w:r>
              <w:rPr>
                <w:sz w:val="20"/>
              </w:rPr>
              <w:t>Player</w:t>
            </w:r>
          </w:p>
        </w:tc>
        <w:tc>
          <w:tcPr>
            <w:tcW w:w="1872" w:type="dxa"/>
          </w:tcPr>
          <w:p w14:paraId="2BBC56CE" w14:textId="77777777" w:rsidR="00C34696" w:rsidRDefault="00496F28">
            <w:pPr>
              <w:spacing w:after="60"/>
            </w:pPr>
            <w:r>
              <w:rPr>
                <w:sz w:val="20"/>
              </w:rPr>
              <w:t>Extends Entity</w:t>
            </w:r>
          </w:p>
        </w:tc>
        <w:tc>
          <w:tcPr>
            <w:tcW w:w="5760" w:type="dxa"/>
          </w:tcPr>
          <w:p w14:paraId="735AE284" w14:textId="77777777" w:rsidR="00C34696" w:rsidRDefault="00496F28">
            <w:pPr>
              <w:spacing w:after="60"/>
            </w:pPr>
            <w:r>
              <w:rPr>
                <w:sz w:val="20"/>
              </w:rPr>
              <w:t>Represents an individual player on a team. Adds no attributes of its own beyond those inherited from Entity.</w:t>
            </w:r>
          </w:p>
        </w:tc>
      </w:tr>
      <w:tr w:rsidR="00C34696" w14:paraId="7DE09DAE" w14:textId="77777777">
        <w:trPr>
          <w:jc w:val="center"/>
        </w:trPr>
        <w:tc>
          <w:tcPr>
            <w:tcW w:w="1728" w:type="dxa"/>
          </w:tcPr>
          <w:p w14:paraId="1C73AF32" w14:textId="77777777" w:rsidR="00C34696" w:rsidRDefault="00496F28">
            <w:pPr>
              <w:spacing w:after="60"/>
            </w:pPr>
            <w:r>
              <w:rPr>
                <w:sz w:val="20"/>
              </w:rPr>
              <w:t>GameService</w:t>
            </w:r>
          </w:p>
        </w:tc>
        <w:tc>
          <w:tcPr>
            <w:tcW w:w="1872" w:type="dxa"/>
          </w:tcPr>
          <w:p w14:paraId="1D14CE4F" w14:textId="77777777" w:rsidR="00C34696" w:rsidRDefault="00496F28">
            <w:pPr>
              <w:spacing w:after="60"/>
            </w:pPr>
            <w:r>
              <w:rPr>
                <w:sz w:val="20"/>
              </w:rPr>
              <w:t>Singleton</w:t>
            </w:r>
          </w:p>
        </w:tc>
        <w:tc>
          <w:tcPr>
            <w:tcW w:w="5760" w:type="dxa"/>
          </w:tcPr>
          <w:p w14:paraId="423B7412" w14:textId="77777777" w:rsidR="00C34696" w:rsidRDefault="00496F28">
            <w:pPr>
              <w:spacing w:after="60"/>
            </w:pPr>
            <w:r>
              <w:rPr>
                <w:sz w:val="20"/>
              </w:rPr>
              <w:t>Owns the List&lt;Game&gt; and the nextGameId, nextTeamId, and nextPlayerId counters. Provides getInstance(), addGame(name), the getGame() overloads, getGameCount(), getNextTeamId(), and getNextPlayerId().</w:t>
            </w:r>
          </w:p>
        </w:tc>
      </w:tr>
      <w:tr w:rsidR="00C34696" w14:paraId="45801A01" w14:textId="77777777">
        <w:trPr>
          <w:jc w:val="center"/>
        </w:trPr>
        <w:tc>
          <w:tcPr>
            <w:tcW w:w="1728" w:type="dxa"/>
          </w:tcPr>
          <w:p w14:paraId="2D0E1B24" w14:textId="77777777" w:rsidR="00C34696" w:rsidRDefault="00496F28">
            <w:pPr>
              <w:spacing w:after="60"/>
            </w:pPr>
            <w:r>
              <w:rPr>
                <w:sz w:val="20"/>
              </w:rPr>
              <w:t>ProgramDriver</w:t>
            </w:r>
          </w:p>
        </w:tc>
        <w:tc>
          <w:tcPr>
            <w:tcW w:w="1872" w:type="dxa"/>
          </w:tcPr>
          <w:p w14:paraId="11340288" w14:textId="77777777" w:rsidR="00C34696" w:rsidRDefault="00496F28">
            <w:pPr>
              <w:spacing w:after="60"/>
            </w:pPr>
            <w:r>
              <w:rPr>
                <w:sz w:val="20"/>
              </w:rPr>
              <w:t>Entry point</w:t>
            </w:r>
          </w:p>
        </w:tc>
        <w:tc>
          <w:tcPr>
            <w:tcW w:w="5760" w:type="dxa"/>
          </w:tcPr>
          <w:p w14:paraId="1351D5B4" w14:textId="77777777" w:rsidR="00C34696" w:rsidRDefault="00496F28">
            <w:pPr>
              <w:spacing w:after="60"/>
            </w:pPr>
            <w:r>
              <w:rPr>
                <w:sz w:val="20"/>
              </w:rPr>
              <w:t>Contains main(). Obtains the singleton reference and exercises the application to demonstrate that each client requirement is met.</w:t>
            </w:r>
          </w:p>
        </w:tc>
      </w:tr>
      <w:tr w:rsidR="00C34696" w14:paraId="0FFC3CB8" w14:textId="77777777">
        <w:trPr>
          <w:jc w:val="center"/>
        </w:trPr>
        <w:tc>
          <w:tcPr>
            <w:tcW w:w="1728" w:type="dxa"/>
          </w:tcPr>
          <w:p w14:paraId="5E727A5E" w14:textId="77777777" w:rsidR="00C34696" w:rsidRDefault="00496F28">
            <w:pPr>
              <w:spacing w:after="60"/>
            </w:pPr>
            <w:r>
              <w:rPr>
                <w:sz w:val="20"/>
              </w:rPr>
              <w:t>SingletonTester</w:t>
            </w:r>
          </w:p>
        </w:tc>
        <w:tc>
          <w:tcPr>
            <w:tcW w:w="1872" w:type="dxa"/>
          </w:tcPr>
          <w:p w14:paraId="68CD5877" w14:textId="77777777" w:rsidR="00C34696" w:rsidRDefault="00496F28">
            <w:pPr>
              <w:spacing w:after="60"/>
            </w:pPr>
            <w:r>
              <w:rPr>
                <w:sz w:val="20"/>
              </w:rPr>
              <w:t>Used by ProgramDriver</w:t>
            </w:r>
          </w:p>
        </w:tc>
        <w:tc>
          <w:tcPr>
            <w:tcW w:w="5760" w:type="dxa"/>
          </w:tcPr>
          <w:p w14:paraId="28C7B1C9" w14:textId="77777777" w:rsidR="00C34696" w:rsidRDefault="00496F28">
            <w:pPr>
              <w:spacing w:after="60"/>
            </w:pPr>
            <w:r>
              <w:rPr>
                <w:sz w:val="20"/>
              </w:rPr>
              <w:t>Obtains its own reference through getInstance() and prints the stored games, proving that a separate class sees the same single instance.</w:t>
            </w:r>
          </w:p>
        </w:tc>
      </w:tr>
    </w:tbl>
    <w:p w14:paraId="5AB22A5F" w14:textId="77777777" w:rsidR="00C34696" w:rsidRDefault="00C34696"/>
    <w:p w14:paraId="00105BF4" w14:textId="77777777" w:rsidR="00C34696" w:rsidRDefault="00496F28">
      <w:pPr>
        <w:pStyle w:val="Heading2"/>
      </w:pPr>
      <w:bookmarkStart w:id="13" w:name="_Toc241342603"/>
      <w:r>
        <w:t>Class Relationships</w:t>
      </w:r>
      <w:bookmarkEnd w:id="13"/>
    </w:p>
    <w:p w14:paraId="0EA4402A" w14:textId="77777777" w:rsidR="00C34696" w:rsidRDefault="00496F28">
      <w:r>
        <w:t>Three kinds of relationship appear in the diagram.</w:t>
      </w:r>
    </w:p>
    <w:p w14:paraId="4E3E384A" w14:textId="77777777" w:rsidR="00C34696" w:rsidRDefault="00496F28">
      <w:pPr>
        <w:pStyle w:val="ListBullet"/>
      </w:pPr>
      <w:r>
        <w:rPr>
          <w:b/>
        </w:rPr>
        <w:t xml:space="preserve">Generalization (inheritance). </w:t>
      </w:r>
      <w:r>
        <w:t>Game, Team, and Player each connect to Entity with an open arrow, indicating that each one is a specialized kind of Entity. They inherit the id and name attributes and the accessor methods rather than declaring their own.</w:t>
      </w:r>
    </w:p>
    <w:p w14:paraId="44025CBF" w14:textId="77777777" w:rsidR="00C34696" w:rsidRDefault="00496F28">
      <w:pPr>
        <w:pStyle w:val="ListBullet"/>
      </w:pPr>
      <w:r>
        <w:rPr>
          <w:b/>
        </w:rPr>
        <w:t xml:space="preserve">Association with multiplicity. </w:t>
      </w:r>
      <w:r>
        <w:t>GameService connects to Game, Game connects to Team, and Team connects to Player, each marked 0..*. This expresses the containment hierarchy the client described: the service holds zero or more games, a game holds zero or more teams, and a team holds zero or more players. Reading the chain from the top establishes that a game can have one or more teams and each team can have multiple players, satisfying the first two technical requirements.</w:t>
      </w:r>
    </w:p>
    <w:p w14:paraId="29ACE84D" w14:textId="77777777" w:rsidR="00C34696" w:rsidRDefault="00496F28">
      <w:pPr>
        <w:pStyle w:val="ListBullet"/>
      </w:pPr>
      <w:r>
        <w:rPr>
          <w:b/>
        </w:rPr>
        <w:t xml:space="preserve">Dependency. </w:t>
      </w:r>
      <w:r>
        <w:t>ProgramDriver connects to SingletonTester with a &lt;&lt;uses&gt;&gt; arrow, showing that the driver invokes the tester but does not own or contain it.</w:t>
      </w:r>
    </w:p>
    <w:p w14:paraId="69588E70" w14:textId="77777777" w:rsidR="00C34696" w:rsidRDefault="00496F28">
      <w:pPr>
        <w:pStyle w:val="Heading2"/>
      </w:pPr>
      <w:bookmarkStart w:id="14" w:name="_Toc241342604"/>
      <w:r>
        <w:lastRenderedPageBreak/>
        <w:t>Object-Oriented Principles Demonstrated</w:t>
      </w:r>
      <w:bookmarkEnd w:id="14"/>
    </w:p>
    <w:p w14:paraId="055D4EEF" w14:textId="77777777" w:rsidR="00C34696" w:rsidRDefault="00496F28">
      <w:pPr>
        <w:pStyle w:val="ListBullet"/>
      </w:pPr>
      <w:r>
        <w:rPr>
          <w:b/>
        </w:rPr>
        <w:t xml:space="preserve">Inheritance. </w:t>
      </w:r>
      <w:r>
        <w:t>The Entity base class holds the id and name attributes that games, teams, and players all require. Without it, the same two fields and their accessor methods would be written three times, and a future change to how entities are identified would have to be made in three places. Defining them once and extending Entity fulfills the client's unique-identifier requirement consistently across all three entity types.</w:t>
      </w:r>
    </w:p>
    <w:p w14:paraId="67A9DE0B" w14:textId="77777777" w:rsidR="00C34696" w:rsidRDefault="00496F28">
      <w:pPr>
        <w:pStyle w:val="ListBullet"/>
      </w:pPr>
      <w:r>
        <w:rPr>
          <w:b/>
        </w:rPr>
        <w:t xml:space="preserve">Encapsulation. </w:t>
      </w:r>
      <w:r>
        <w:t>Every attribute in the model is private and reached only through public accessor methods. Entity exposes getId() and getName() but provides no setters, so an identifier cannot be altered after assignment — this is what makes the uniqueness guarantee durable rather than merely initial. GameService applies the same principle more strictly: its constructor is private, so the class controls its own instantiation rather than leaving that decision to its callers.</w:t>
      </w:r>
    </w:p>
    <w:p w14:paraId="7AB8472D" w14:textId="77777777" w:rsidR="00C34696" w:rsidRDefault="00496F28">
      <w:pPr>
        <w:pStyle w:val="ListBullet"/>
      </w:pPr>
      <w:r>
        <w:rPr>
          <w:b/>
        </w:rPr>
        <w:t xml:space="preserve">Polymorphism. </w:t>
      </w:r>
      <w:r>
        <w:t>Entity defines toString(), and Game, Team, and Player each override it to present their own type name alongside the inherited id and name. Calling code prints an object without knowing which subclass it holds, and the correct implementation is selected at runtime.</w:t>
      </w:r>
    </w:p>
    <w:p w14:paraId="0A8F7ADE" w14:textId="77777777" w:rsidR="00C34696" w:rsidRDefault="00496F28">
      <w:pPr>
        <w:pStyle w:val="ListBullet"/>
      </w:pPr>
      <w:r>
        <w:rPr>
          <w:b/>
        </w:rPr>
        <w:t xml:space="preserve">Abstraction. </w:t>
      </w:r>
      <w:r>
        <w:t>Entity captures the idea that everything in this domain is something with an identity and a name, without specifying what that thing does. The subclasses supply the specific behavior — a game manages teams, a team manages players, and a player holds no collection at all.</w:t>
      </w:r>
    </w:p>
    <w:p w14:paraId="3D695151" w14:textId="77777777" w:rsidR="00C34696" w:rsidRDefault="00496F28">
      <w:pPr>
        <w:pStyle w:val="Heading2"/>
      </w:pPr>
      <w:bookmarkStart w:id="15" w:name="_Toc241342605"/>
      <w:r>
        <w:t>Design Patterns in the Model</w:t>
      </w:r>
      <w:bookmarkEnd w:id="15"/>
    </w:p>
    <w:p w14:paraId="0C6172E3" w14:textId="77777777" w:rsidR="00C34696" w:rsidRDefault="00496F28">
      <w:pPr>
        <w:pStyle w:val="ListBullet"/>
      </w:pPr>
      <w:r>
        <w:rPr>
          <w:b/>
        </w:rPr>
        <w:t xml:space="preserve">Singleton. </w:t>
      </w:r>
      <w:r>
        <w:t>GameService carries a private static reference to itself, a private constructor, and a public static getInstance() method. The first call creates the instance; every later call returns that same object. This directly satisfies the requirement that only one instance of the game exist in memory at any given time, and it places the three identifier counters in one location so that identifiers cannot collide.</w:t>
      </w:r>
    </w:p>
    <w:p w14:paraId="11811581" w14:textId="77777777" w:rsidR="00C34696" w:rsidRDefault="00496F28">
      <w:pPr>
        <w:pStyle w:val="ListBullet"/>
      </w:pPr>
      <w:r>
        <w:rPr>
          <w:b/>
        </w:rPr>
        <w:t xml:space="preserve">Iterator. </w:t>
      </w:r>
      <w:r>
        <w:t>The addGame(), getGame(), addTeam(), and addPlayer() methods each obtain an Iterator over their collection and step through the existing entries, comparing names without regard to case. When a match is found the existing object is returned; when the traversal completes without a match, a new object is created with a freshly issued identifier. This is what allows a user to check whether a name is already in use, and it keeps the traversal logic independent of the underlying collection type — if the List is l</w:t>
      </w:r>
      <w:r>
        <w:t>ater replaced with a different structure for performance, the search code does not change.</w:t>
      </w:r>
    </w:p>
    <w:p w14:paraId="2022C1B1" w14:textId="77777777" w:rsidR="00C34696" w:rsidRDefault="00496F28">
      <w:r>
        <w:t>Together these two patterns satisfy all four of the client's stated software requirements while keeping the codebase small enough to extend as Draw It or Lose It moves from prototype to production.</w:t>
      </w:r>
    </w:p>
    <w:p>
      <w:pPr>
        <w:sectPr>
          <w:footerReference w:type="default" r:id="rId8"/>
          <w:pgSz w:w="12240" w:h="15840"/>
          <w:pgMar w:top="1440" w:right="1440" w:bottom="1440" w:left="1440" w:header="720" w:footer="720" w:gutter="0"/>
          <w:cols w:space="720"/>
          <w:docGrid w:linePitch="360"/>
        </w:sectPr>
      </w:pPr>
    </w:p>
    <w:p>
      <w:pPr>
        <w:pStyle w:val="Heading1"/>
      </w:pPr>
      <w:r>
        <w:t>Evaluation</w:t>
      </w:r>
    </w:p>
    <w:p>
      <w:r>
        <w:t>The Gaming Room has asked Creative Technology Solutions to evaluate the three traditional operating platforms — Linux, Mac, and Windows — along with mobile platforms, so that the client can understand what each would require in order to host and deliver Draw It or Lose It as a web-based distributed application. The table below evaluates each platform against three development requirements: its suitability as a server host for the back-end application, the software development considerations involved in supporting it as a client, and the programming languages and tools needed to build for it. Licensing figures are list prices current as of this writing and should be confirmed with the vendor before the client commits to a purchase.</w:t>
      </w:r>
    </w:p>
    <w:tbl>
      <w:tblPr>
        <w:tblStyle w:val="TableGrid"/>
        <w:tblW w:type="auto" w:w="0"/>
        <w:jc w:val="center"/>
        <w:tblLayout w:type="fixed"/>
        <w:tblLook w:firstColumn="1" w:firstRow="1" w:lastColumn="0" w:lastRow="0" w:noHBand="0" w:noVBand="1" w:val="04A0"/>
      </w:tblPr>
      <w:tblGrid>
        <w:gridCol w:w="1584"/>
        <w:gridCol w:w="2966"/>
        <w:gridCol w:w="2966"/>
        <w:gridCol w:w="2966"/>
        <w:gridCol w:w="2966"/>
      </w:tblGrid>
      <w:tr>
        <w:trPr>
          <w:tblHeader/>
        </w:trPr>
        <w:tc>
          <w:tcPr>
            <w:tcW w:type="dxa" w:w="1584"/>
            <w:shd w:val="clear" w:color="auto" w:fill="D9D9D9"/>
          </w:tcPr>
          <w:p>
            <w:pPr>
              <w:spacing w:after="0"/>
            </w:pPr>
            <w:r>
              <w:rPr>
                <w:b/>
                <w:sz w:val="18"/>
              </w:rPr>
              <w:t>Development Requirements</w:t>
            </w:r>
          </w:p>
        </w:tc>
        <w:tc>
          <w:tcPr>
            <w:tcW w:type="dxa" w:w="2966"/>
            <w:shd w:val="clear" w:color="auto" w:fill="D9D9D9"/>
          </w:tcPr>
          <w:p>
            <w:pPr>
              <w:spacing w:after="0"/>
            </w:pPr>
            <w:r>
              <w:rPr>
                <w:b/>
                <w:sz w:val="18"/>
              </w:rPr>
              <w:t>Mac</w:t>
            </w:r>
          </w:p>
        </w:tc>
        <w:tc>
          <w:tcPr>
            <w:tcW w:type="dxa" w:w="2966"/>
            <w:shd w:val="clear" w:color="auto" w:fill="D9D9D9"/>
          </w:tcPr>
          <w:p>
            <w:pPr>
              <w:spacing w:after="0"/>
            </w:pPr>
            <w:r>
              <w:rPr>
                <w:b/>
                <w:sz w:val="18"/>
              </w:rPr>
              <w:t>Linux</w:t>
            </w:r>
          </w:p>
        </w:tc>
        <w:tc>
          <w:tcPr>
            <w:tcW w:type="dxa" w:w="2966"/>
            <w:shd w:val="clear" w:color="auto" w:fill="D9D9D9"/>
          </w:tcPr>
          <w:p>
            <w:pPr>
              <w:spacing w:after="0"/>
            </w:pPr>
            <w:r>
              <w:rPr>
                <w:b/>
                <w:sz w:val="18"/>
              </w:rPr>
              <w:t>Windows</w:t>
            </w:r>
          </w:p>
        </w:tc>
        <w:tc>
          <w:tcPr>
            <w:tcW w:type="dxa" w:w="2966"/>
            <w:shd w:val="clear" w:color="auto" w:fill="D9D9D9"/>
          </w:tcPr>
          <w:p>
            <w:pPr>
              <w:spacing w:after="0"/>
            </w:pPr>
            <w:r>
              <w:rPr>
                <w:b/>
                <w:sz w:val="18"/>
              </w:rPr>
              <w:t>Mobile Devices</w:t>
            </w:r>
          </w:p>
        </w:tc>
      </w:tr>
      <w:tr>
        <w:tc>
          <w:tcPr>
            <w:tcW w:type="dxa" w:w="1584"/>
            <w:shd w:val="clear" w:color="auto" w:fill="F2F2F2"/>
          </w:tcPr>
          <w:p>
            <w:pPr>
              <w:spacing w:after="0"/>
            </w:pPr>
            <w:r>
              <w:rPr>
                <w:b/>
                <w:sz w:val="18"/>
              </w:rPr>
              <w:t>Server Side</w:t>
            </w:r>
          </w:p>
        </w:tc>
        <w:tc>
          <w:tcPr>
            <w:tcW w:type="dxa" w:w="2966"/>
          </w:tcPr>
          <w:p>
            <w:pPr>
              <w:spacing w:after="0"/>
            </w:pPr>
            <w:r>
              <w:rPr>
                <w:sz w:val="18"/>
              </w:rPr>
              <w:t>macOS is a certified UNIX operating system built on the Darwin/BSD kernel, so the Java Virtual Machine, the Dropwizard back end, and a reverse proxy such as nginx all run on it without modification. Its decisive weakness is licensing rather than capability: the macOS software license agreement permits the operating system to run only on Apple-branded hardware, which excludes it from every mainstream cloud provider. Apple also discontinued the macOS Server application in 2022, removing the managed web and directory services that once made it a server product. Hosting is therefore limited to Apple hardware the client owns or to specialty providers such as MacStadium or AWS EC2 Mac dedicated hosts, which carry a 24-hour minimum allocation and cost roughly $0.65 to $1.10 per hour, or about $500 to $800 per instance per month. The operating system itself is free, but the hardware premium and the inability to scale horizontally on commodity infrastructure make macOS an impractical choice for a service intended to reach thousands of concurrent players.</w:t>
            </w:r>
          </w:p>
        </w:tc>
        <w:tc>
          <w:tcPr>
            <w:tcW w:type="dxa" w:w="2966"/>
          </w:tcPr>
          <w:p>
            <w:pPr>
              <w:spacing w:after="0"/>
            </w:pPr>
            <w:r>
              <w:rPr>
                <w:sz w:val="18"/>
              </w:rPr>
              <w:t>Linux is the standard platform for hosting internet-facing web applications and is the strongest candidate for this project. Server distributions including Ubuntu Server, Debian, Rocky Linux, and AlmaLinux are free to download, install, and redistribute, so the licensing cost to The Gaming Room is $0 for the operating system itself. Optional commercial support is available if the client wants a vendor to call — Red Hat Enterprise Linux is roughly $800 to $1,300 per server per year and Ubuntu Pro is a few hundred dollars per server per year — but neither is required. Linux offers the smallest memory footprint of the three desktop-class platforms, runs on every cloud provider at the lowest instance price, and is the native home of Docker and Kubernetes, which is what makes horizontal scaling to thousands of players straightforward. Its weakness is that it assumes competence: administration is largely command-line, security hardening and patching are the operator’s responsibility, and distribution differences mean deployment scripts are not always portable between families.</w:t>
            </w:r>
          </w:p>
        </w:tc>
        <w:tc>
          <w:tcPr>
            <w:tcW w:type="dxa" w:w="2966"/>
          </w:tcPr>
          <w:p>
            <w:pPr>
              <w:spacing w:after="0"/>
            </w:pPr>
            <w:r>
              <w:rPr>
                <w:sz w:val="18"/>
              </w:rPr>
              <w:t>Windows Server 2022 and 2025 are fully capable of hosting the application. The JVM and Dropwizard run on Windows without code changes, IIS can act as a reverse proxy, and Active Directory, Group Policy, and a graphical management console lower the administrative skill floor for an organization that already runs Windows. The weakness is cost and licensing complexity. Windows Server 2022 Standard lists at approximately $1,069 for a 16-core license and Datacenter at approximately $6,155, and both are licensed per physical core with a 16-core minimum, so scaling out multiplies the license count. Client access licenses add roughly $40 per user or device; because Draw It or Lose It serves anonymous internet players rather than named employees, the client would need an External Connector license per server instead, which is a substantial additional expense. Windows also carries a larger resource footprint than Linux, meaning fewer concurrent sessions per dollar of hardware.</w:t>
            </w:r>
          </w:p>
        </w:tc>
        <w:tc>
          <w:tcPr>
            <w:tcW w:type="dxa" w:w="2966"/>
          </w:tcPr>
          <w:p>
            <w:pPr>
              <w:spacing w:after="0"/>
            </w:pPr>
            <w:r>
              <w:rPr>
                <w:sz w:val="18"/>
              </w:rPr>
              <w:t>Mobile operating systems are client platforms and are not viable as hosts for this application. Android and iOS are designed around a single foreground user, and both aggressively suspend or terminate background processes to protect battery life, which is incompatible with a service that must remain continuously reachable. Mobile devices sit behind carrier-grade NAT with dynamic addressing and no routable inbound IP address, so they cannot reliably accept connections from players on the public internet. Thermal throttling, limited RAM, intermittent connectivity, and app store policies that restrict running a general-purpose server further rule the option out, and there is no server licensing model to evaluate. Mobile platforms should be planned for strictly as consumers of the REST API described in this document, not as hosts of it.</w:t>
            </w:r>
          </w:p>
        </w:tc>
      </w:tr>
      <w:tr>
        <w:tc>
          <w:tcPr>
            <w:tcW w:type="dxa" w:w="1584"/>
            <w:shd w:val="clear" w:color="auto" w:fill="F2F2F2"/>
          </w:tcPr>
          <w:p>
            <w:pPr>
              <w:spacing w:after="0"/>
            </w:pPr>
            <w:r>
              <w:rPr>
                <w:b/>
                <w:sz w:val="18"/>
              </w:rPr>
              <w:t>Client Side</w:t>
            </w:r>
          </w:p>
        </w:tc>
        <w:tc>
          <w:tcPr>
            <w:tcW w:type="dxa" w:w="2966"/>
          </w:tcPr>
          <w:p>
            <w:pPr>
              <w:spacing w:after="0"/>
            </w:pPr>
            <w:r>
              <w:rPr>
                <w:sz w:val="18"/>
              </w:rPr>
              <w:t>Supporting macOS as a client is inexpensive because the deliverable is a responsive HTML, CSS, and JavaScript interface rather than a native application. Mac users reach the game through Safari, Chrome, or Firefox, and no Mac-specific code is required. The one real consideration is Safari: it runs on Apple’s WebKit engine and periodically lags Chromium and Gecko in supporting newer CSS and JavaScript features, so layout and timer behavior must be verified there rather than assumed. That verification requires access to at least one Mac, since Safari is not distributed for other operating systems — a hardware cost of roughly $600 and up, or a modest monthly fee for a hosted device-testing service. In development time this is a small share of the front-end effort, and the expertise required is standard web development plus familiarity with Safari’s Web Inspector.</w:t>
            </w:r>
          </w:p>
        </w:tc>
        <w:tc>
          <w:tcPr>
            <w:tcW w:type="dxa" w:w="2966"/>
          </w:tcPr>
          <w:p>
            <w:pPr>
              <w:spacing w:after="0"/>
            </w:pPr>
            <w:r>
              <w:rPr>
                <w:sz w:val="18"/>
              </w:rPr>
              <w:t>Linux is the least expensive client to support and generally requires no dedicated work at all. Linux desktop users run Firefox or a Chromium-based browser, which are the same rendering engines already being targeted for Windows, so a standards-compliant interface that works on one works on the other. No proprietary testing hardware is needed, because Linux test environments can be created free of charge as virtual machines or containers and automated in a continuous integration pipeline. The practical considerations are minor: font availability differs across distributions, so the interface should specify web fonts with sensible fallbacks rather than relying on system fonts. Given that Linux represents a small share of the consumer desktop market, the client should treat it as a platform supported by adhering to web standards rather than one that justifies dedicated development hours.</w:t>
            </w:r>
          </w:p>
        </w:tc>
        <w:tc>
          <w:tcPr>
            <w:tcW w:type="dxa" w:w="2966"/>
          </w:tcPr>
          <w:p>
            <w:pPr>
              <w:spacing w:after="0"/>
            </w:pPr>
            <w:r>
              <w:rPr>
                <w:sz w:val="18"/>
              </w:rPr>
              <w:t>Windows is the largest desktop client population and is also inexpensive to support, because Edge and Chrome both use the Chromium engine and Firefox is well aligned with web standards. Internet Explorer reached end of support in June 2022, so the legacy compatibility work that once dominated Windows web development is no longer necessary and should not be budgeted for. The development considerations are therefore the same responsive-design work required for every client: a fluid layout, scalable images for the stock drawing library, and a timer implementation that stays synchronized with the server rather than with the local clock. The expertise needed is ordinary HTML5, CSS, and JavaScript skill, and the incremental cost beyond building the interface once is limited to cross-browser testing time.</w:t>
            </w:r>
          </w:p>
        </w:tc>
        <w:tc>
          <w:tcPr>
            <w:tcW w:type="dxa" w:w="2966"/>
          </w:tcPr>
          <w:p>
            <w:pPr>
              <w:spacing w:after="0"/>
            </w:pPr>
            <w:r>
              <w:rPr>
                <w:sz w:val="18"/>
              </w:rPr>
              <w:t>Mobile clients demand the largest share of client-side effort and are where the client’s expansion goals actually live. The interface must be genuinely responsive rather than a scaled-down desktop page: touch targets sized for fingers, layouts that reflow from roughly 320 pixels to tablet width, and drawings that remain legible on a small screen while still completing at the thirty-second mark. Because iOS browsers are built on WebKit, iPhone and iPad testing requires Apple hardware or a device-testing service such as BrowserStack, and Android fragmentation across screen sizes and OS versions means testing on a representative sample rather than a single device. Mobile networks also drop and recover, so the client must handle reconnection to a round already in progress. Delivering the interface as a progressive web app would let players install it from the browser with no app store review; publishing native wrappers instead would add an Apple Developer Program fee of $99 per year and a one-time $25 Google Play registration, along with ongoing store compliance work.</w:t>
            </w:r>
          </w:p>
        </w:tc>
      </w:tr>
      <w:tr>
        <w:tc>
          <w:tcPr>
            <w:tcW w:type="dxa" w:w="1584"/>
            <w:shd w:val="clear" w:color="auto" w:fill="F2F2F2"/>
          </w:tcPr>
          <w:p>
            <w:pPr>
              <w:spacing w:after="0"/>
            </w:pPr>
            <w:r>
              <w:rPr>
                <w:b/>
                <w:sz w:val="18"/>
              </w:rPr>
              <w:t>Development Tools</w:t>
            </w:r>
          </w:p>
        </w:tc>
        <w:tc>
          <w:tcPr>
            <w:tcW w:type="dxa" w:w="2966"/>
          </w:tcPr>
          <w:p>
            <w:pPr>
              <w:spacing w:after="0"/>
            </w:pPr>
            <w:r>
              <w:rPr>
                <w:sz w:val="18"/>
              </w:rPr>
              <w:t>A Mac is a comfortable development machine for this project because its UNIX shell closely matches the Linux production environment. The server tier is written in Java using the Dropwizard framework, built with Maven or Gradle, and versioned in Git — all free and all available for macOS. Developers can use Eclipse or Visual Studio Code at no cost, or IntelliJ IDEA, whose Community Edition is free while Ultimate is roughly $600 per developer for the first year. Xcode is free and provides the Safari Web Inspector and the iOS Simulator, which makes a Mac the only machine capable of testing the iOS client locally. The impact on the team is hardware cost: Macs are the most expensive workstations of the three, so the client should buy at least one for Safari and iOS verification rather than equipping the entire team with them.</w:t>
            </w:r>
          </w:p>
        </w:tc>
        <w:tc>
          <w:tcPr>
            <w:tcW w:type="dxa" w:w="2966"/>
          </w:tcPr>
          <w:p>
            <w:pPr>
              <w:spacing w:after="0"/>
            </w:pPr>
            <w:r>
              <w:rPr>
                <w:sz w:val="18"/>
              </w:rPr>
              <w:t>Linux offers the same Java toolchain at no licensing cost and has the practical advantage of matching the production server exactly, which eliminates an entire category of environment-specific defects. OpenJDK, Maven, Gradle, Git, Docker, Eclipse, Visual Studio Code, and IntelliJ IDEA Community Edition are all free and install from the distribution’s package manager. Docker on Linux runs natively without a licensed desktop client, so container-based builds and continuous integration cost nothing beyond compute. The impact on the team is positive: the same skills and the same scripts serve both development and operations, which is part of what allows a single team to own the application end to end. The only constraint is that developers need working command-line proficiency, which is a training consideration rather than a purchase.</w:t>
            </w:r>
          </w:p>
        </w:tc>
        <w:tc>
          <w:tcPr>
            <w:tcW w:type="dxa" w:w="2966"/>
          </w:tcPr>
          <w:p>
            <w:pPr>
              <w:spacing w:after="0"/>
            </w:pPr>
            <w:r>
              <w:rPr>
                <w:sz w:val="18"/>
              </w:rPr>
              <w:t>Windows is a fully supported development platform for a Java back end and a web front end. Eclipse, Visual Studio Code, and IntelliJ IDEA Community Edition are free, Visual Studio Community is free for small teams while Professional is roughly $45 per user per month, and the Windows Subsystem for Linux lets developers run the same shell tooling as the production server on a Windows workstation. Docker Desktop is free for small businesses but requires a paid subscription of roughly $9 to $24 per user per month for organizations above 250 employees or $10 million in annual revenue, which The Gaming Room should check against its own size. The practical impact is that Windows developers must be deliberate about line endings, file paths, and case sensitivity, since all three differ from the Linux server and are a common source of deployment surprises.</w:t>
            </w:r>
          </w:p>
        </w:tc>
        <w:tc>
          <w:tcPr>
            <w:tcW w:type="dxa" w:w="2966"/>
          </w:tcPr>
          <w:p>
            <w:pPr>
              <w:spacing w:after="0"/>
            </w:pPr>
            <w:r>
              <w:rPr>
                <w:sz w:val="18"/>
              </w:rPr>
              <w:t>Mobile development tooling is only partly required here, because the client is being delivered as a browser-based interface rather than as native applications. The web front end is built with the same HTML, CSS, and JavaScript tooling as the desktop clients, and both Chrome and Safari provide remote debugging against a physically connected phone. If The Gaming Room later chooses to ship native or hybrid wrappers, Android Studio with Kotlin or Java is free, and Xcode with Swift is free but runs only on macOS, which forces a Mac purchase. Cross-platform frameworks such as React Native and Flutter are also free and would let one team target both stores from a single codebase. This is the central staffing conclusion of the evaluation: because the application is delivered over the web, a single development team can support all platforms, and separate per-platform teams become necessary only if the client abandons the browser-based approach in favor of native applications.</w:t>
            </w:r>
          </w:p>
        </w:tc>
      </w:tr>
    </w:tbl>
    <w:sectPr w:rsidR="00C34696" w:rsidSect="00034616">
      <w:pgSz w:w="15840" w:h="12240" w:orient="landscape"/>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13A8B" w14:textId="77777777" w:rsidR="00496F28" w:rsidRDefault="00496F28">
      <w:pPr>
        <w:spacing w:after="0" w:line="240" w:lineRule="auto"/>
      </w:pPr>
      <w:r>
        <w:separator/>
      </w:r>
    </w:p>
  </w:endnote>
  <w:endnote w:type="continuationSeparator" w:id="0">
    <w:p w14:paraId="0EDE1E16" w14:textId="77777777" w:rsidR="00496F28" w:rsidRDefault="00496F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FAD5E" w14:textId="77777777" w:rsidR="00C34696" w:rsidRDefault="00496F28">
    <w:pPr>
      <w:pStyle w:val="Footer"/>
      <w:jc w:val="center"/>
    </w:pPr>
    <w:r>
      <w:rPr>
        <w:color w:val="666666"/>
        <w:sz w:val="18"/>
      </w:rPr>
      <w:t xml:space="preserve">The Gaming Room — Software Design Document | Page </w:t>
    </w:r>
    <w:r>
      <w:rPr>
        <w:color w:val="666666"/>
        <w:sz w:val="18"/>
      </w:rPr>
      <w:fldChar w:fldCharType="begin"/>
    </w:r>
    <w:r>
      <w:rPr>
        <w:color w:val="666666"/>
        <w:sz w:val="18"/>
      </w:rPr>
      <w:instrText>PAGE</w:instrText>
    </w:r>
    <w:r w:rsidR="007A1040">
      <w:rPr>
        <w:color w:val="666666"/>
        <w:sz w:val="18"/>
      </w:rPr>
      <w:fldChar w:fldCharType="separate"/>
    </w:r>
    <w:r w:rsidR="007A1040">
      <w:rPr>
        <w:noProof/>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289BF" w14:textId="77777777" w:rsidR="00496F28" w:rsidRDefault="00496F28">
      <w:pPr>
        <w:spacing w:after="0" w:line="240" w:lineRule="auto"/>
      </w:pPr>
      <w:r>
        <w:separator/>
      </w:r>
    </w:p>
  </w:footnote>
  <w:footnote w:type="continuationSeparator" w:id="0">
    <w:p w14:paraId="2D8FB6C9" w14:textId="77777777" w:rsidR="00496F28" w:rsidRDefault="00496F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6203128">
    <w:abstractNumId w:val="8"/>
  </w:num>
  <w:num w:numId="2" w16cid:durableId="2094037834">
    <w:abstractNumId w:val="6"/>
  </w:num>
  <w:num w:numId="3" w16cid:durableId="2124763196">
    <w:abstractNumId w:val="5"/>
  </w:num>
  <w:num w:numId="4" w16cid:durableId="919296494">
    <w:abstractNumId w:val="4"/>
  </w:num>
  <w:num w:numId="5" w16cid:durableId="205066398">
    <w:abstractNumId w:val="7"/>
  </w:num>
  <w:num w:numId="6" w16cid:durableId="848375729">
    <w:abstractNumId w:val="3"/>
  </w:num>
  <w:num w:numId="7" w16cid:durableId="272248795">
    <w:abstractNumId w:val="2"/>
  </w:num>
  <w:num w:numId="8" w16cid:durableId="525024682">
    <w:abstractNumId w:val="1"/>
  </w:num>
  <w:num w:numId="9" w16cid:durableId="717631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6F28"/>
    <w:rsid w:val="007A1040"/>
    <w:rsid w:val="008E608B"/>
    <w:rsid w:val="00AA1D8D"/>
    <w:rsid w:val="00B47730"/>
    <w:rsid w:val="00C3469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A2A65B"/>
  <w14:defaultImageDpi w14:val="300"/>
  <w15:docId w15:val="{14B1D537-83E1-4202-B1AC-D671A3178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A1040"/>
    <w:pPr>
      <w:spacing w:after="100"/>
    </w:pPr>
  </w:style>
  <w:style w:type="paragraph" w:styleId="TOC2">
    <w:name w:val="toc 2"/>
    <w:basedOn w:val="Normal"/>
    <w:next w:val="Normal"/>
    <w:autoRedefine/>
    <w:uiPriority w:val="39"/>
    <w:unhideWhenUsed/>
    <w:rsid w:val="007A1040"/>
    <w:pPr>
      <w:spacing w:after="100"/>
      <w:ind w:left="220"/>
    </w:pPr>
  </w:style>
  <w:style w:type="character" w:styleId="Hyperlink">
    <w:name w:val="Hyperlink"/>
    <w:basedOn w:val="DefaultParagraphFont"/>
    <w:uiPriority w:val="99"/>
    <w:unhideWhenUsed/>
    <w:rsid w:val="007A104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2401</Words>
  <Characters>13687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HAYLTON ILONGA</cp:lastModifiedBy>
  <cp:revision>2</cp:revision>
  <dcterms:created xsi:type="dcterms:W3CDTF">2013-12-23T23:15:00Z</dcterms:created>
  <dcterms:modified xsi:type="dcterms:W3CDTF">2026-09-26T23:15:00Z</dcterms:modified>
  <cp:category/>
</cp:coreProperties>
</file>