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left"/>
        <w:rPr>
          <w:rFonts w:ascii="Comfortaa Light" w:cs="Comfortaa Light" w:eastAsia="Comfortaa Light" w:hAnsi="Comfortaa Light"/>
          <w:i w:val="1"/>
          <w:sz w:val="70"/>
          <w:szCs w:val="7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Comfortaa Light" w:cs="Comfortaa Light" w:eastAsia="Comfortaa Light" w:hAnsi="Comfortaa Light"/>
          <w:i w:val="1"/>
          <w:sz w:val="70"/>
          <w:szCs w:val="70"/>
        </w:rPr>
      </w:pPr>
      <w:r w:rsidDel="00000000" w:rsidR="00000000" w:rsidRPr="00000000">
        <w:rPr>
          <w:rFonts w:ascii="Comfortaa Light" w:cs="Comfortaa Light" w:eastAsia="Comfortaa Light" w:hAnsi="Comfortaa Light"/>
          <w:i w:val="1"/>
          <w:sz w:val="70"/>
          <w:szCs w:val="70"/>
          <w:rtl w:val="0"/>
        </w:rPr>
        <w:t xml:space="preserve">Comandos de git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i w:val="1"/>
          <w:sz w:val="70"/>
          <w:szCs w:val="7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0"/>
          <w:szCs w:val="30"/>
        </w:rPr>
        <w:drawing>
          <wp:inline distB="114300" distT="114300" distL="114300" distR="114300">
            <wp:extent cx="5731200" cy="3822700"/>
            <wp:effectExtent b="0" l="0" r="0" t="0"/>
            <wp:docPr id="3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6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8vpk0o54ecp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Comandos de GIT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ssmy6w51zhc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Paso 1: Configurar git una vez instalado en un pc.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v8vva825144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Paso 2: Crear un directorio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7ve2hw5th3p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Paso 3: Creación de fichero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s8lutiv15vb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Diferentes comandos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spacing w:before="60" w:line="240" w:lineRule="auto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it4wa6xco9h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Clave ssh en git hub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r67olqlloeav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rPr/>
      </w:pPr>
      <w:bookmarkStart w:colFirst="0" w:colLast="0" w:name="_8vpk0o54ecp7" w:id="1"/>
      <w:bookmarkEnd w:id="1"/>
      <w:r w:rsidDel="00000000" w:rsidR="00000000" w:rsidRPr="00000000">
        <w:rPr>
          <w:i w:val="1"/>
          <w:sz w:val="40"/>
          <w:szCs w:val="40"/>
          <w:u w:val="single"/>
          <w:rtl w:val="0"/>
        </w:rPr>
        <w:t xml:space="preserve">Comandos de 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/>
      </w:pPr>
      <w:bookmarkStart w:colFirst="0" w:colLast="0" w:name="_ssmy6w51zhc6" w:id="2"/>
      <w:bookmarkEnd w:id="2"/>
      <w:r w:rsidDel="00000000" w:rsidR="00000000" w:rsidRPr="00000000">
        <w:rPr>
          <w:rtl w:val="0"/>
        </w:rPr>
        <w:t xml:space="preserve">Paso 1: Configurar git una vez instalado en un pc.</w:t>
      </w:r>
    </w:p>
    <w:p w:rsidR="00000000" w:rsidDel="00000000" w:rsidP="00000000" w:rsidRDefault="00000000" w:rsidRPr="00000000" w14:paraId="00000010">
      <w:pPr>
        <w:rPr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Lo primero que tenemos que hacer es poner este comando que lo que hace es que tu usuario se llame como el nombre que pongas entre comillas.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3267075" cy="276225"/>
            <wp:effectExtent b="0" l="0" r="0" t="0"/>
            <wp:docPr id="2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Luego tenemos que poner el siguiente comando para asociar un correo con nuestro nombre.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8600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v8vva825144r" w:id="3"/>
      <w:bookmarkEnd w:id="3"/>
      <w:r w:rsidDel="00000000" w:rsidR="00000000" w:rsidRPr="00000000">
        <w:rPr>
          <w:rtl w:val="0"/>
        </w:rPr>
        <w:t xml:space="preserve">Paso 2: Crear un directorio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Lo primero que tenemos que hacer es crear un directorio donde nosotros queramos y luego tenemos que entrar desde git poniendo la ruta. Una vez estemos dentro del directorio tenemos que ejecutar el comando git int.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895350" cy="2286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Luego podemos utilizar este comando para aplicarle un nombre a nuestro directorio.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1800225" cy="333375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3952875" cy="295275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rPr/>
      </w:pPr>
      <w:bookmarkStart w:colFirst="0" w:colLast="0" w:name="_7ve2hw5th3pm" w:id="4"/>
      <w:bookmarkEnd w:id="4"/>
      <w:r w:rsidDel="00000000" w:rsidR="00000000" w:rsidRPr="00000000">
        <w:rPr>
          <w:rtl w:val="0"/>
        </w:rPr>
        <w:t xml:space="preserve">Paso 3: Creación de fichero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Luego lo que tenemos que hacer es crear un fichero de un html por ejemplo en la carpeta y luego tenemos que aplicar el siguiente comando.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2143125" cy="276225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Hemos puesto este comando porque solo tenemos un archivo pero si hemos hecho varios y queremos coger varios podemos utilizar uno “.”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Luego utilizamos este comando para ver el estado de los repositorios.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1104900" cy="31432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Y luego ponemos el siguiente comando que sirve para meter un nombre a nuestro commit.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3514725" cy="2667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Luego ponemos el siguiente comando que sirve para ver todos nuestro commit y sus modificaciones.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752475" cy="24765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rPr/>
      </w:pPr>
      <w:bookmarkStart w:colFirst="0" w:colLast="0" w:name="_s8lutiv15vb2" w:id="5"/>
      <w:bookmarkEnd w:id="5"/>
      <w:r w:rsidDel="00000000" w:rsidR="00000000" w:rsidRPr="00000000">
        <w:rPr>
          <w:rtl w:val="0"/>
        </w:rPr>
        <w:t xml:space="preserve">Diferentes comandos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Este comando sirve para ver todos los cambios que has hecho en ese </w:t>
      </w:r>
      <w:r w:rsidDel="00000000" w:rsidR="00000000" w:rsidRPr="00000000">
        <w:rPr>
          <w:rtl w:val="0"/>
        </w:rPr>
        <w:t xml:space="preserve">commit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572125" cy="258127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Este comando sirve para ver todos los cambios que has hecho hasta este momento.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4105275" cy="17145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Este comando sirve para ver todos los ficheros que hay dentro de un commit.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79809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1692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9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Este comando sirve para darle un alias a un comando (se suele utilizar en comandos largos)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64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28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Este comando sirve para revertir comandos que hayas hecho siempre y cuando no los hayas subido. (puedes utilizar el nombre de un fichero o un . para coger todos los puntos)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4133850" cy="409575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Si metemos este comando más el hash de un commit lo que nos hace es movernos a se commit que le hemos dicho. Es lo podemos ver con el (HEAD) esas letras que están en azul nos indica en el </w:t>
      </w:r>
      <w:r w:rsidDel="00000000" w:rsidR="00000000" w:rsidRPr="00000000">
        <w:rPr>
          <w:rtl w:val="0"/>
        </w:rPr>
        <w:t xml:space="preserve">commit</w:t>
      </w:r>
      <w:r w:rsidDel="00000000" w:rsidR="00000000" w:rsidRPr="00000000">
        <w:rPr>
          <w:rtl w:val="0"/>
        </w:rPr>
        <w:t xml:space="preserve"> que estamos en este momento. (recordar que el comando “git tree” no existe es un alias).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957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Este comando sirve para volver a un commit anterior, es decir cuando metes el comando tienes que poner el commit al que quieres volver no eliminar.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1200" cy="3879582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71425" y="232825"/>
                          <a:ext cx="5731200" cy="3879582"/>
                          <a:chOff x="171425" y="232825"/>
                          <a:chExt cx="6172225" cy="418375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2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990600"/>
                            <a:ext cx="5734050" cy="288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725100" y="2435450"/>
                            <a:ext cx="1411200" cy="1125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2177150" y="2455900"/>
                            <a:ext cx="317100" cy="92100"/>
                          </a:xfrm>
                          <a:prstGeom prst="lef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553900" y="2435450"/>
                            <a:ext cx="1411200" cy="1125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Comando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 rot="5400000">
                            <a:off x="224350" y="950650"/>
                            <a:ext cx="659700" cy="298800"/>
                          </a:xfrm>
                          <a:prstGeom prst="bentUpArrow">
                            <a:avLst>
                              <a:gd fmla="val 25000" name="adj1"/>
                              <a:gd fmla="val 25000" name="adj2"/>
                              <a:gd fmla="val 25000" name="adj3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176200" y="237600"/>
                            <a:ext cx="1411200" cy="4404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Commit el cual quiera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eliminar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263200" y="2900525"/>
                            <a:ext cx="440400" cy="976200"/>
                          </a:xfrm>
                          <a:prstGeom prst="bentArrow">
                            <a:avLst>
                              <a:gd fmla="val 25000" name="adj1"/>
                              <a:gd fmla="val 25000" name="adj2"/>
                              <a:gd fmla="val 25000" name="adj3"/>
                              <a:gd fmla="val 43750" name="adj4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176200" y="3971400"/>
                            <a:ext cx="1411200" cy="4404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Commit al cual he vuelto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3879582"/>
                <wp:effectExtent b="0" l="0" r="0" t="0"/>
                <wp:docPr id="1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387958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Este comando sirve para añadir tags a los commit, lo añade al commit en el que estés en ese momento.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4076700" cy="466725"/>
            <wp:effectExtent b="0" l="0" r="0" t="0"/>
            <wp:docPr id="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334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Este comando sirve para eliminar un tag, no hace falta estar en el commit en el cual está puerto este tag.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4162425" cy="66675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Este comando sirve para agregar una rama en el commit que estemos “login” es el nombre de la rama.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4210050" cy="581025"/>
            <wp:effectExtent b="0" l="0" r="0" t="0"/>
            <wp:docPr id="3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Este comando sirve para entrar a la rama.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4095750" cy="695325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Este comando sirve para fusionar el contenido de la rama y el contenido del main.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4038600" cy="619125"/>
            <wp:effectExtent b="0" l="0" r="0" t="0"/>
            <wp:docPr id="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Es una instantánea en local. Parecido a un status.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4343400" cy="561975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Sirve para ver los stash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4200525" cy="485775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Sirve para volver a editar lo que has dejado en el stash.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4267200" cy="552450"/>
            <wp:effectExtent b="0" l="0" r="0" t="0"/>
            <wp:docPr id="1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Este comando sirve para bajar lo que tienes en github sin mergear.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3714750" cy="61912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Este comando sirve para bajar lo que tienes en github pero ya mergeado.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3714750" cy="5715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Este comando sirve subir a la nueve de github.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780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clona la carpeta que nos descargamos desde github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907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rPr/>
      </w:pPr>
      <w:bookmarkStart w:colFirst="0" w:colLast="0" w:name="_it4wa6xco9ho" w:id="6"/>
      <w:bookmarkEnd w:id="6"/>
      <w:r w:rsidDel="00000000" w:rsidR="00000000" w:rsidRPr="00000000">
        <w:rPr>
          <w:rtl w:val="0"/>
        </w:rPr>
        <w:t xml:space="preserve">Clave ssh en git hub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Este comando sirve para ver si tengo alguna clave ssh. (alt-126 para poner ~).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2095500" cy="571500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Comando para saber si esta el ssh levantado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3829050" cy="62865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Comando para generar nuestras claves.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Este comando sirve para incluir la clave. El id tiene que ser el nombre de tu clave no siempre es (id_ed25519).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070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Luego tenemos que crear un archivo sin extensión llamado config y poner el siguiente texto dentro. Y cambiar el (id_rsa) por el nombre del archivo como hicimos arriba.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4133850" cy="1485900"/>
            <wp:effectExtent b="0" l="0" r="0" t="0"/>
            <wp:docPr id="2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Luego tenemos que ir a settigns o configuración en github y luego a ssh keys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3686175" cy="600075"/>
            <wp:effectExtent b="0" l="0" r="0" t="0"/>
            <wp:docPr id="2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Una vez hay le damos a key. Y rellenamos esto con el titulo que queramos y en key tenemos que poner lo que hay dentro del archivo .pub que nos han creado. Suele ser algo parecido a esto (</w:t>
      </w:r>
      <w:r w:rsidDel="00000000" w:rsidR="00000000" w:rsidRPr="00000000">
        <w:rPr/>
        <w:drawing>
          <wp:inline distB="114300" distT="114300" distL="114300" distR="114300">
            <wp:extent cx="5731200" cy="2286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rPr/>
      </w:pPr>
      <w:bookmarkStart w:colFirst="0" w:colLast="0" w:name="_pvjxy85rk0ih" w:id="7"/>
      <w:bookmarkEnd w:id="7"/>
      <w:r w:rsidDel="00000000" w:rsidR="00000000" w:rsidRPr="00000000">
        <w:rPr>
          <w:rtl w:val="0"/>
        </w:rPr>
        <w:t xml:space="preserve">Bifurcación repositorio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Lo primero que tenemos que hacer es darle a fork que está arriba a la derecha.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Y una vez estamos aqui le damos a crear fork.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4805363" cy="339249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3392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Luego tenemos que ir a code y copiar el link de SSH y luego clonarlo con un git clone y el link.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4238625" cy="379095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sectPr>
      <w:headerReference r:id="rId48" w:type="default"/>
      <w:headerReference r:id="rId49" w:type="first"/>
      <w:footerReference r:id="rId50" w:type="default"/>
      <w:footerReference r:id="rId51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  <w:font w:name="Comfortaa Light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B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8">
    <w:pPr>
      <w:rPr>
        <w:b w:val="1"/>
        <w:sz w:val="26"/>
        <w:szCs w:val="26"/>
      </w:rPr>
    </w:pPr>
    <w:r w:rsidDel="00000000" w:rsidR="00000000" w:rsidRPr="00000000">
      <w:rPr>
        <w:b w:val="1"/>
        <w:rtl w:val="0"/>
      </w:rPr>
      <w:t xml:space="preserve">José gutiérrez López</w:t>
      <w:tab/>
      <w:tab/>
      <w:t xml:space="preserve">         </w:t>
      <w:tab/>
      <w:tab/>
      <w:tab/>
      <w:tab/>
      <w:tab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9">
    <w:pPr>
      <w:rPr>
        <w:b w:val="1"/>
        <w:sz w:val="26"/>
        <w:szCs w:val="26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A">
    <w:pPr>
      <w:rPr>
        <w:b w:val="1"/>
      </w:rPr>
    </w:pPr>
    <w:r w:rsidDel="00000000" w:rsidR="00000000" w:rsidRPr="00000000">
      <w:rPr>
        <w:b w:val="1"/>
        <w:sz w:val="24"/>
        <w:szCs w:val="24"/>
        <w:rtl w:val="0"/>
      </w:rPr>
      <w:t xml:space="preserve">José Gutiérrez López</w:t>
    </w:r>
    <w:r w:rsidDel="00000000" w:rsidR="00000000" w:rsidRPr="00000000">
      <w:rPr>
        <w:b w:val="1"/>
        <w:rtl w:val="0"/>
      </w:rPr>
      <w:t xml:space="preserve"> </w:t>
      <w:tab/>
      <w:tab/>
      <w:tab/>
      <w:tab/>
      <w:tab/>
      <w:tab/>
      <w:t xml:space="preserve">        Fecha:08/11/24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Times New Roman" w:cs="Times New Roman" w:eastAsia="Times New Roman" w:hAnsi="Times New Roman"/>
      <w:b w:val="1"/>
      <w:sz w:val="46"/>
      <w:szCs w:val="4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sz w:val="30"/>
      <w:szCs w:val="30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jc w:val="both"/>
    </w:pPr>
    <w:rPr>
      <w:rFonts w:ascii="Roboto Mono" w:cs="Roboto Mono" w:eastAsia="Roboto Mono" w:hAnsi="Roboto Mono"/>
      <w:b w:val="1"/>
      <w:color w:val="343a40"/>
      <w:sz w:val="26"/>
      <w:szCs w:val="26"/>
      <w:highlight w:val="whit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00" w:lineRule="auto"/>
      <w:jc w:val="center"/>
    </w:pPr>
    <w:rPr>
      <w:b w:val="1"/>
      <w:sz w:val="36"/>
      <w:szCs w:val="36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before="188.726806640625" w:line="240" w:lineRule="auto"/>
    </w:pPr>
    <w:rPr>
      <w:rFonts w:ascii="Calibri" w:cs="Calibri" w:eastAsia="Calibri" w:hAnsi="Calibri"/>
      <w:b w:val="1"/>
      <w:color w:val="3b3838"/>
      <w:sz w:val="30"/>
      <w:szCs w:val="30"/>
      <w:u w:val="single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png"/><Relationship Id="rId42" Type="http://schemas.openxmlformats.org/officeDocument/2006/relationships/image" Target="media/image36.png"/><Relationship Id="rId41" Type="http://schemas.openxmlformats.org/officeDocument/2006/relationships/image" Target="media/image29.png"/><Relationship Id="rId44" Type="http://schemas.openxmlformats.org/officeDocument/2006/relationships/image" Target="media/image30.png"/><Relationship Id="rId43" Type="http://schemas.openxmlformats.org/officeDocument/2006/relationships/image" Target="media/image34.png"/><Relationship Id="rId46" Type="http://schemas.openxmlformats.org/officeDocument/2006/relationships/image" Target="media/image23.png"/><Relationship Id="rId45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48" Type="http://schemas.openxmlformats.org/officeDocument/2006/relationships/header" Target="header1.xml"/><Relationship Id="rId47" Type="http://schemas.openxmlformats.org/officeDocument/2006/relationships/image" Target="media/image14.png"/><Relationship Id="rId4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32.png"/><Relationship Id="rId7" Type="http://schemas.openxmlformats.org/officeDocument/2006/relationships/image" Target="media/image8.png"/><Relationship Id="rId8" Type="http://schemas.openxmlformats.org/officeDocument/2006/relationships/image" Target="media/image31.png"/><Relationship Id="rId31" Type="http://schemas.openxmlformats.org/officeDocument/2006/relationships/image" Target="media/image37.png"/><Relationship Id="rId30" Type="http://schemas.openxmlformats.org/officeDocument/2006/relationships/image" Target="media/image19.png"/><Relationship Id="rId33" Type="http://schemas.openxmlformats.org/officeDocument/2006/relationships/image" Target="media/image22.png"/><Relationship Id="rId32" Type="http://schemas.openxmlformats.org/officeDocument/2006/relationships/image" Target="media/image26.png"/><Relationship Id="rId35" Type="http://schemas.openxmlformats.org/officeDocument/2006/relationships/image" Target="media/image21.png"/><Relationship Id="rId34" Type="http://schemas.openxmlformats.org/officeDocument/2006/relationships/image" Target="media/image3.png"/><Relationship Id="rId37" Type="http://schemas.openxmlformats.org/officeDocument/2006/relationships/image" Target="media/image4.png"/><Relationship Id="rId36" Type="http://schemas.openxmlformats.org/officeDocument/2006/relationships/image" Target="media/image40.png"/><Relationship Id="rId39" Type="http://schemas.openxmlformats.org/officeDocument/2006/relationships/image" Target="media/image7.png"/><Relationship Id="rId38" Type="http://schemas.openxmlformats.org/officeDocument/2006/relationships/image" Target="media/image33.png"/><Relationship Id="rId20" Type="http://schemas.openxmlformats.org/officeDocument/2006/relationships/image" Target="media/image9.png"/><Relationship Id="rId22" Type="http://schemas.openxmlformats.org/officeDocument/2006/relationships/image" Target="media/image1.png"/><Relationship Id="rId21" Type="http://schemas.openxmlformats.org/officeDocument/2006/relationships/image" Target="media/image17.png"/><Relationship Id="rId24" Type="http://schemas.openxmlformats.org/officeDocument/2006/relationships/image" Target="media/image41.png"/><Relationship Id="rId23" Type="http://schemas.openxmlformats.org/officeDocument/2006/relationships/image" Target="media/image42.png"/><Relationship Id="rId26" Type="http://schemas.openxmlformats.org/officeDocument/2006/relationships/image" Target="media/image35.png"/><Relationship Id="rId25" Type="http://schemas.openxmlformats.org/officeDocument/2006/relationships/image" Target="media/image39.png"/><Relationship Id="rId28" Type="http://schemas.openxmlformats.org/officeDocument/2006/relationships/image" Target="media/image25.png"/><Relationship Id="rId27" Type="http://schemas.openxmlformats.org/officeDocument/2006/relationships/image" Target="media/image16.png"/><Relationship Id="rId29" Type="http://schemas.openxmlformats.org/officeDocument/2006/relationships/image" Target="media/image38.png"/><Relationship Id="rId51" Type="http://schemas.openxmlformats.org/officeDocument/2006/relationships/footer" Target="footer1.xml"/><Relationship Id="rId50" Type="http://schemas.openxmlformats.org/officeDocument/2006/relationships/footer" Target="footer2.xml"/><Relationship Id="rId11" Type="http://schemas.openxmlformats.org/officeDocument/2006/relationships/image" Target="media/image28.png"/><Relationship Id="rId10" Type="http://schemas.openxmlformats.org/officeDocument/2006/relationships/image" Target="media/image27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5" Type="http://schemas.openxmlformats.org/officeDocument/2006/relationships/image" Target="media/image24.png"/><Relationship Id="rId14" Type="http://schemas.openxmlformats.org/officeDocument/2006/relationships/image" Target="media/image18.png"/><Relationship Id="rId17" Type="http://schemas.openxmlformats.org/officeDocument/2006/relationships/image" Target="media/image20.png"/><Relationship Id="rId16" Type="http://schemas.openxmlformats.org/officeDocument/2006/relationships/image" Target="media/image5.png"/><Relationship Id="rId19" Type="http://schemas.openxmlformats.org/officeDocument/2006/relationships/image" Target="media/image13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Light-regular.ttf"/><Relationship Id="rId2" Type="http://schemas.openxmlformats.org/officeDocument/2006/relationships/font" Target="fonts/ComfortaaLight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