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AB1B7A" w:rsidP="00E314B0">
          <w:pPr>
            <w:jc w:val="center"/>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7456" wrapcoords="-133 0 -133 21477 21600 21477 21600 0 -133 0">
                <v:imagedata r:id="rId9" o:title=""/>
                <w10:wrap type="tight"/>
              </v:shape>
              <o:OLEObject Type="Embed" ProgID="PBrush" ShapeID="_x0000_s1033" DrawAspect="Content" ObjectID="_1437658867" r:id="rId10"/>
            </w:pi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A273F8" w:rsidRPr="00EF2E1D" w:rsidRDefault="00AB1B7A">
          <w:pPr>
            <w:pStyle w:val="Sinespaciado"/>
            <w:rPr>
              <w:rFonts w:ascii="Arial" w:eastAsiaTheme="majorEastAsia" w:hAnsi="Arial" w:cs="Arial"/>
              <w:sz w:val="72"/>
              <w:szCs w:val="72"/>
            </w:rPr>
          </w:pPr>
          <w:r w:rsidRPr="00AB1B7A">
            <w:rPr>
              <w:rFonts w:ascii="Arial" w:eastAsiaTheme="majorEastAsia" w:hAnsi="Arial" w:cs="Arial"/>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AB1B7A">
            <w:rPr>
              <w:rFonts w:ascii="Arial" w:eastAsiaTheme="majorEastAsia" w:hAnsi="Arial" w:cs="Arial"/>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B1B7A">
            <w:rPr>
              <w:rFonts w:ascii="Arial" w:eastAsiaTheme="majorEastAsia" w:hAnsi="Arial" w:cs="Arial"/>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B1B7A">
            <w:rPr>
              <w:rFonts w:ascii="Arial" w:eastAsiaTheme="majorEastAsia" w:hAnsi="Arial" w:cs="Arial"/>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placeholder>
              <w:docPart w:val="D51ACF564613405EB0E35219915C6AC7"/>
            </w:placeholder>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A90E4C"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Modelo de Negocio</w:t>
              </w:r>
            </w:p>
          </w:sdtContent>
        </w:sdt>
        <w:p w:rsidR="00A273F8" w:rsidRPr="00EF2E1D" w:rsidRDefault="00A273F8" w:rsidP="00A273F8">
          <w:pPr>
            <w:pStyle w:val="Sinespaciado"/>
            <w:rPr>
              <w:rFonts w:ascii="Arial" w:hAnsi="Arial" w:cs="Arial"/>
              <w:sz w:val="32"/>
            </w:rPr>
          </w:pPr>
        </w:p>
        <w:p w:rsidR="00A273F8" w:rsidRPr="00EF2E1D" w:rsidRDefault="00AB1B7A">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1072" strokecolor="white [3212]">
                <v:textbox style="mso-next-textbox:#_x0000_s1031">
                  <w:txbxContent>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Grupo 5:</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A273F8" w:rsidRPr="00EF2E1D" w:rsidRDefault="00A273F8"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A273F8" w:rsidRPr="00EF2E1D" w:rsidRDefault="00A273F8" w:rsidP="00A273F8">
                      <w:pPr>
                        <w:spacing w:after="0"/>
                        <w:ind w:firstLine="708"/>
                        <w:rPr>
                          <w:rFonts w:ascii="Arial" w:hAnsi="Arial" w:cs="Arial"/>
                          <w:sz w:val="24"/>
                          <w:szCs w:val="28"/>
                        </w:rPr>
                      </w:pPr>
                      <w:r w:rsidRPr="00EF2E1D">
                        <w:rPr>
                          <w:rFonts w:ascii="Arial" w:hAnsi="Arial" w:cs="Arial"/>
                          <w:szCs w:val="28"/>
                        </w:rPr>
                        <w:t>Gastañaga, Iris Nancy (Titular)</w:t>
                      </w:r>
                    </w:p>
                    <w:p w:rsidR="00A273F8" w:rsidRPr="00EF2E1D" w:rsidRDefault="00A273F8" w:rsidP="00A273F8">
                      <w:pPr>
                        <w:spacing w:after="0" w:line="240" w:lineRule="auto"/>
                        <w:ind w:firstLine="708"/>
                        <w:rPr>
                          <w:rFonts w:ascii="Arial" w:hAnsi="Arial" w:cs="Arial"/>
                          <w:szCs w:val="28"/>
                        </w:rPr>
                      </w:pPr>
                      <w:r w:rsidRPr="00EF2E1D">
                        <w:rPr>
                          <w:rFonts w:ascii="Arial" w:hAnsi="Arial" w:cs="Arial"/>
                          <w:szCs w:val="28"/>
                        </w:rPr>
                        <w:t>Savi, Cecilia Andrea (JTP)</w:t>
                      </w:r>
                    </w:p>
                    <w:p w:rsidR="00A273F8" w:rsidRDefault="00A273F8"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A90E4C" w:rsidP="00E314B0">
          <w:pPr>
            <w:spacing w:after="0"/>
            <w:jc w:val="center"/>
            <w:rPr>
              <w:rFonts w:ascii="Arial" w:hAnsi="Arial" w:cs="Arial"/>
              <w:szCs w:val="28"/>
            </w:rPr>
          </w:pPr>
          <w:r>
            <w:rPr>
              <w:rFonts w:ascii="Arial" w:hAnsi="Arial" w:cs="Arial"/>
              <w:szCs w:val="28"/>
            </w:rPr>
            <w:t>Fecha: 13</w:t>
          </w:r>
          <w:r w:rsidR="00E314B0" w:rsidRPr="00EF2E1D">
            <w:rPr>
              <w:rFonts w:ascii="Arial" w:hAnsi="Arial" w:cs="Arial"/>
              <w:szCs w:val="28"/>
            </w:rPr>
            <w:t>/</w:t>
          </w:r>
          <w:r>
            <w:rPr>
              <w:rFonts w:ascii="Arial" w:hAnsi="Arial" w:cs="Arial"/>
              <w:szCs w:val="28"/>
            </w:rPr>
            <w:t>08</w:t>
          </w:r>
          <w:r w:rsidR="00E314B0" w:rsidRPr="00EF2E1D">
            <w:rPr>
              <w:rFonts w:ascii="Arial" w:hAnsi="Arial" w:cs="Arial"/>
              <w:szCs w:val="28"/>
            </w:rPr>
            <w:t>/</w:t>
          </w:r>
          <w:r>
            <w:rPr>
              <w:rFonts w:ascii="Arial" w:hAnsi="Arial" w:cs="Arial"/>
              <w:szCs w:val="28"/>
            </w:rPr>
            <w:t>2013</w:t>
          </w:r>
        </w:p>
        <w:p w:rsidR="00E314B0" w:rsidRPr="00EF2E1D" w:rsidRDefault="00E314B0" w:rsidP="00E314B0">
          <w:pPr>
            <w:jc w:val="center"/>
            <w:rPr>
              <w:rFonts w:ascii="Arial" w:hAnsi="Arial" w:cs="Arial"/>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3D4A9B" w:rsidTr="003D4A9B">
            <w:tc>
              <w:tcPr>
                <w:tcW w:w="886"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lastRenderedPageBreak/>
                  <w:t>Versión</w:t>
                </w:r>
              </w:p>
            </w:tc>
            <w:tc>
              <w:tcPr>
                <w:tcW w:w="1729"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Autor</w:t>
                </w:r>
              </w:p>
            </w:tc>
          </w:tr>
          <w:tr w:rsidR="003D4A9B" w:rsidRPr="003D4A9B" w:rsidTr="00B820A8">
            <w:trPr>
              <w:trHeight w:val="311"/>
            </w:trPr>
            <w:tc>
              <w:tcPr>
                <w:tcW w:w="886"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1.0</w:t>
                </w:r>
              </w:p>
            </w:tc>
            <w:tc>
              <w:tcPr>
                <w:tcW w:w="1729" w:type="pct"/>
                <w:shd w:val="clear" w:color="auto" w:fill="FFFFFF"/>
                <w:vAlign w:val="center"/>
              </w:tcPr>
              <w:p w:rsidR="003D4A9B" w:rsidRPr="00B820A8" w:rsidRDefault="003D4A9B" w:rsidP="00B820A8">
                <w:pPr>
                  <w:spacing w:after="0" w:line="240" w:lineRule="auto"/>
                  <w:ind w:left="360"/>
                  <w:jc w:val="center"/>
                  <w:rPr>
                    <w:rFonts w:ascii="Arial" w:hAnsi="Arial" w:cs="Arial"/>
                    <w:szCs w:val="28"/>
                  </w:rPr>
                </w:pPr>
                <w:r w:rsidRPr="00B820A8">
                  <w:rPr>
                    <w:rFonts w:ascii="Arial" w:hAnsi="Arial" w:cs="Arial"/>
                    <w:szCs w:val="28"/>
                  </w:rPr>
                  <w:t>Versión Inicial del Documento</w:t>
                </w:r>
              </w:p>
            </w:tc>
            <w:tc>
              <w:tcPr>
                <w:tcW w:w="987" w:type="pct"/>
                <w:shd w:val="clear" w:color="auto" w:fill="FFFFFF"/>
                <w:vAlign w:val="center"/>
              </w:tcPr>
              <w:p w:rsidR="003D4A9B" w:rsidRPr="00B820A8" w:rsidRDefault="00B820A8" w:rsidP="00B820A8">
                <w:pPr>
                  <w:spacing w:after="0" w:line="240" w:lineRule="auto"/>
                  <w:ind w:left="360"/>
                  <w:rPr>
                    <w:rFonts w:ascii="Arial" w:hAnsi="Arial" w:cs="Arial"/>
                    <w:szCs w:val="28"/>
                  </w:rPr>
                </w:pPr>
                <w:r w:rsidRPr="00B820A8">
                  <w:rPr>
                    <w:rFonts w:ascii="Arial" w:hAnsi="Arial" w:cs="Arial"/>
                    <w:szCs w:val="28"/>
                  </w:rPr>
                  <w:t>31/05</w:t>
                </w:r>
                <w:r w:rsidR="003D4A9B" w:rsidRPr="00B820A8">
                  <w:rPr>
                    <w:rFonts w:ascii="Arial" w:hAnsi="Arial" w:cs="Arial"/>
                    <w:szCs w:val="28"/>
                  </w:rPr>
                  <w:t>/</w:t>
                </w:r>
                <w:r>
                  <w:rPr>
                    <w:rFonts w:ascii="Arial" w:hAnsi="Arial" w:cs="Arial"/>
                    <w:szCs w:val="28"/>
                  </w:rPr>
                  <w:t>2013</w:t>
                </w:r>
              </w:p>
            </w:tc>
            <w:tc>
              <w:tcPr>
                <w:tcW w:w="1398" w:type="pct"/>
                <w:shd w:val="clear" w:color="auto" w:fill="FFFFFF"/>
                <w:vAlign w:val="center"/>
              </w:tcPr>
              <w:p w:rsidR="003D4A9B" w:rsidRPr="00B820A8" w:rsidRDefault="00B820A8" w:rsidP="00B820A8">
                <w:pPr>
                  <w:spacing w:after="0" w:line="240" w:lineRule="auto"/>
                  <w:ind w:left="360"/>
                  <w:rPr>
                    <w:rFonts w:ascii="Arial" w:hAnsi="Arial" w:cs="Arial"/>
                    <w:szCs w:val="28"/>
                  </w:rPr>
                </w:pPr>
                <w:r w:rsidRPr="00B820A8">
                  <w:rPr>
                    <w:rFonts w:ascii="Arial" w:hAnsi="Arial" w:cs="Arial"/>
                    <w:szCs w:val="28"/>
                  </w:rPr>
                  <w:t>Barros, Maximiliano</w:t>
                </w:r>
              </w:p>
            </w:tc>
          </w:tr>
          <w:tr w:rsidR="003D4A9B" w:rsidRPr="003D4A9B" w:rsidTr="00B820A8">
            <w:tc>
              <w:tcPr>
                <w:tcW w:w="886"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1.1</w:t>
                </w:r>
              </w:p>
            </w:tc>
            <w:tc>
              <w:tcPr>
                <w:tcW w:w="1729" w:type="pct"/>
                <w:shd w:val="clear" w:color="auto" w:fill="FFFFFF"/>
                <w:vAlign w:val="center"/>
              </w:tcPr>
              <w:p w:rsidR="00B820A8" w:rsidRPr="00B820A8" w:rsidRDefault="00B820A8" w:rsidP="00B820A8">
                <w:pPr>
                  <w:spacing w:after="0" w:line="240" w:lineRule="auto"/>
                  <w:ind w:left="360"/>
                  <w:jc w:val="center"/>
                  <w:rPr>
                    <w:rFonts w:ascii="Arial" w:hAnsi="Arial" w:cs="Arial"/>
                    <w:szCs w:val="28"/>
                  </w:rPr>
                </w:pPr>
                <w:r w:rsidRPr="00B820A8">
                  <w:rPr>
                    <w:rFonts w:ascii="Arial" w:hAnsi="Arial" w:cs="Arial"/>
                    <w:szCs w:val="28"/>
                  </w:rPr>
                  <w:t>Se modifico la Introducción al Documento. Se actualizo el proceso de registro, búsqueda y atención de pacientes</w:t>
                </w:r>
              </w:p>
              <w:p w:rsidR="003D4A9B" w:rsidRPr="00B820A8" w:rsidRDefault="003D4A9B" w:rsidP="00B820A8">
                <w:pPr>
                  <w:spacing w:after="0" w:line="240" w:lineRule="auto"/>
                  <w:ind w:left="360"/>
                  <w:jc w:val="center"/>
                  <w:rPr>
                    <w:rFonts w:ascii="Arial" w:hAnsi="Arial" w:cs="Arial"/>
                    <w:szCs w:val="28"/>
                  </w:rPr>
                </w:pPr>
              </w:p>
            </w:tc>
            <w:tc>
              <w:tcPr>
                <w:tcW w:w="987" w:type="pct"/>
                <w:shd w:val="clear" w:color="auto" w:fill="FFFFFF"/>
                <w:vAlign w:val="center"/>
              </w:tcPr>
              <w:p w:rsidR="003D4A9B" w:rsidRPr="00B820A8" w:rsidRDefault="00B820A8" w:rsidP="00B820A8">
                <w:pPr>
                  <w:spacing w:after="0" w:line="240" w:lineRule="auto"/>
                  <w:ind w:left="360"/>
                  <w:rPr>
                    <w:rFonts w:ascii="Arial" w:hAnsi="Arial" w:cs="Arial"/>
                    <w:szCs w:val="28"/>
                  </w:rPr>
                </w:pPr>
                <w:r>
                  <w:rPr>
                    <w:rFonts w:ascii="Arial" w:hAnsi="Arial" w:cs="Arial"/>
                    <w:szCs w:val="28"/>
                  </w:rPr>
                  <w:t>08/06/2013</w:t>
                </w:r>
              </w:p>
            </w:tc>
            <w:tc>
              <w:tcPr>
                <w:tcW w:w="1398" w:type="pct"/>
                <w:shd w:val="clear" w:color="auto" w:fill="FFFFFF"/>
                <w:vAlign w:val="center"/>
              </w:tcPr>
              <w:p w:rsidR="003D4A9B" w:rsidRPr="00B820A8" w:rsidRDefault="00B820A8" w:rsidP="00B820A8">
                <w:pPr>
                  <w:spacing w:after="0" w:line="240" w:lineRule="auto"/>
                  <w:ind w:left="360"/>
                  <w:rPr>
                    <w:rFonts w:ascii="Arial" w:hAnsi="Arial" w:cs="Arial"/>
                    <w:szCs w:val="28"/>
                  </w:rPr>
                </w:pPr>
                <w:r>
                  <w:rPr>
                    <w:rFonts w:ascii="Arial" w:hAnsi="Arial" w:cs="Arial"/>
                    <w:szCs w:val="28"/>
                  </w:rPr>
                  <w:t>García, Mauro</w:t>
                </w:r>
              </w:p>
            </w:tc>
          </w:tr>
          <w:tr w:rsidR="00B820A8" w:rsidRPr="003D4A9B" w:rsidTr="00B820A8">
            <w:tc>
              <w:tcPr>
                <w:tcW w:w="886" w:type="pct"/>
                <w:shd w:val="clear" w:color="auto" w:fill="FFFFFF"/>
                <w:vAlign w:val="center"/>
              </w:tcPr>
              <w:p w:rsidR="00B820A8" w:rsidRPr="00B820A8" w:rsidRDefault="00B820A8" w:rsidP="00B820A8">
                <w:pPr>
                  <w:spacing w:after="0" w:line="240" w:lineRule="auto"/>
                  <w:ind w:left="360"/>
                  <w:rPr>
                    <w:rFonts w:ascii="Arial" w:hAnsi="Arial" w:cs="Arial"/>
                    <w:szCs w:val="28"/>
                  </w:rPr>
                </w:pPr>
                <w:r>
                  <w:rPr>
                    <w:rFonts w:ascii="Arial" w:hAnsi="Arial" w:cs="Arial"/>
                    <w:szCs w:val="28"/>
                  </w:rPr>
                  <w:t>1.2</w:t>
                </w:r>
              </w:p>
            </w:tc>
            <w:tc>
              <w:tcPr>
                <w:tcW w:w="1729" w:type="pct"/>
                <w:shd w:val="clear" w:color="auto" w:fill="FFFFFF"/>
                <w:vAlign w:val="center"/>
              </w:tcPr>
              <w:p w:rsidR="00B820A8" w:rsidRPr="00B820A8" w:rsidRDefault="00B820A8" w:rsidP="00B820A8">
                <w:pPr>
                  <w:spacing w:after="0" w:line="240" w:lineRule="auto"/>
                  <w:ind w:left="360"/>
                  <w:jc w:val="center"/>
                  <w:rPr>
                    <w:rFonts w:ascii="Arial" w:hAnsi="Arial" w:cs="Arial"/>
                    <w:szCs w:val="28"/>
                  </w:rPr>
                </w:pPr>
                <w:r w:rsidRPr="00B820A8">
                  <w:rPr>
                    <w:rFonts w:ascii="Arial" w:hAnsi="Arial" w:cs="Arial"/>
                    <w:szCs w:val="28"/>
                  </w:rPr>
                  <w:t>Se aplica el formato estándar para todos los documentos</w:t>
                </w:r>
              </w:p>
            </w:tc>
            <w:tc>
              <w:tcPr>
                <w:tcW w:w="987" w:type="pct"/>
                <w:shd w:val="clear" w:color="auto" w:fill="FFFFFF"/>
                <w:vAlign w:val="center"/>
              </w:tcPr>
              <w:p w:rsidR="00B820A8" w:rsidRPr="00B820A8" w:rsidRDefault="00B820A8" w:rsidP="00B820A8">
                <w:pPr>
                  <w:spacing w:after="0" w:line="240" w:lineRule="auto"/>
                  <w:ind w:left="360"/>
                  <w:rPr>
                    <w:rFonts w:ascii="Arial" w:hAnsi="Arial" w:cs="Arial"/>
                    <w:szCs w:val="28"/>
                  </w:rPr>
                </w:pPr>
                <w:r w:rsidRPr="00B820A8">
                  <w:rPr>
                    <w:rFonts w:ascii="Arial" w:hAnsi="Arial" w:cs="Arial"/>
                    <w:szCs w:val="28"/>
                  </w:rPr>
                  <w:t>10/08/2013</w:t>
                </w:r>
              </w:p>
            </w:tc>
            <w:tc>
              <w:tcPr>
                <w:tcW w:w="1398" w:type="pct"/>
                <w:shd w:val="clear" w:color="auto" w:fill="FFFFFF"/>
                <w:vAlign w:val="center"/>
              </w:tcPr>
              <w:p w:rsidR="00B820A8" w:rsidRPr="00B820A8" w:rsidRDefault="00B820A8" w:rsidP="00B820A8">
                <w:pPr>
                  <w:spacing w:after="0" w:line="240" w:lineRule="auto"/>
                  <w:ind w:left="360"/>
                  <w:rPr>
                    <w:rFonts w:ascii="Arial" w:hAnsi="Arial" w:cs="Arial"/>
                    <w:szCs w:val="28"/>
                  </w:rPr>
                </w:pPr>
                <w:r w:rsidRPr="00B820A8">
                  <w:rPr>
                    <w:rFonts w:ascii="Arial" w:hAnsi="Arial" w:cs="Arial"/>
                    <w:szCs w:val="28"/>
                  </w:rPr>
                  <w:t>García, Mauro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bookmarkStart w:id="0" w:name="_GoBack"/>
          <w:bookmarkEnd w:id="0"/>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lang w:val="es-ES"/>
            </w:rPr>
            <w:id w:val="1736351698"/>
            <w:docPartObj>
              <w:docPartGallery w:val="Table of Contents"/>
              <w:docPartUnique/>
            </w:docPartObj>
          </w:sdtPr>
          <w:sdtEndPr>
            <w:rPr>
              <w:b/>
              <w:bCs/>
            </w:rPr>
          </w:sdtEndPr>
          <w:sdtContent>
            <w:p w:rsidR="003D4A9B" w:rsidRDefault="003D4A9B">
              <w:pPr>
                <w:pStyle w:val="TtulodeTDC"/>
              </w:pPr>
              <w:r>
                <w:rPr>
                  <w:lang w:val="es-ES"/>
                </w:rPr>
                <w:t>Índice</w:t>
              </w:r>
            </w:p>
            <w:p w:rsidR="00975E7C" w:rsidRPr="00975E7C" w:rsidRDefault="00AB1B7A">
              <w:pPr>
                <w:pStyle w:val="TDC1"/>
                <w:tabs>
                  <w:tab w:val="right" w:leader="dot" w:pos="8828"/>
                </w:tabs>
                <w:rPr>
                  <w:rFonts w:ascii="Arial" w:hAnsi="Arial" w:cs="Arial"/>
                  <w:noProof/>
                </w:rPr>
              </w:pPr>
              <w:r w:rsidRPr="00AB1B7A">
                <w:fldChar w:fldCharType="begin"/>
              </w:r>
              <w:r w:rsidR="003D4A9B">
                <w:instrText xml:space="preserve"> TOC \o "1-3" \h \z \u </w:instrText>
              </w:r>
              <w:r w:rsidRPr="00AB1B7A">
                <w:fldChar w:fldCharType="separate"/>
              </w:r>
              <w:hyperlink w:anchor="_Toc363915943" w:history="1">
                <w:r w:rsidR="00975E7C" w:rsidRPr="00975E7C">
                  <w:rPr>
                    <w:rStyle w:val="Hipervnculo"/>
                    <w:rFonts w:ascii="Arial" w:hAnsi="Arial" w:cs="Arial"/>
                    <w:noProof/>
                  </w:rPr>
                  <w:t>Modelo de negocio</w:t>
                </w:r>
                <w:r w:rsidR="00975E7C" w:rsidRPr="00975E7C">
                  <w:rPr>
                    <w:rFonts w:ascii="Arial" w:hAnsi="Arial" w:cs="Arial"/>
                    <w:noProof/>
                    <w:webHidden/>
                  </w:rPr>
                  <w:tab/>
                </w:r>
                <w:r w:rsidR="00975E7C" w:rsidRPr="00975E7C">
                  <w:rPr>
                    <w:rFonts w:ascii="Arial" w:hAnsi="Arial" w:cs="Arial"/>
                    <w:noProof/>
                    <w:webHidden/>
                  </w:rPr>
                  <w:fldChar w:fldCharType="begin"/>
                </w:r>
                <w:r w:rsidR="00975E7C" w:rsidRPr="00975E7C">
                  <w:rPr>
                    <w:rFonts w:ascii="Arial" w:hAnsi="Arial" w:cs="Arial"/>
                    <w:noProof/>
                    <w:webHidden/>
                  </w:rPr>
                  <w:instrText xml:space="preserve"> PAGEREF _Toc363915943 \h </w:instrText>
                </w:r>
                <w:r w:rsidR="00975E7C" w:rsidRPr="00975E7C">
                  <w:rPr>
                    <w:rFonts w:ascii="Arial" w:hAnsi="Arial" w:cs="Arial"/>
                    <w:noProof/>
                    <w:webHidden/>
                  </w:rPr>
                </w:r>
                <w:r w:rsidR="00975E7C" w:rsidRPr="00975E7C">
                  <w:rPr>
                    <w:rFonts w:ascii="Arial" w:hAnsi="Arial" w:cs="Arial"/>
                    <w:noProof/>
                    <w:webHidden/>
                  </w:rPr>
                  <w:fldChar w:fldCharType="separate"/>
                </w:r>
                <w:r w:rsidR="00975E7C" w:rsidRPr="00975E7C">
                  <w:rPr>
                    <w:rFonts w:ascii="Arial" w:hAnsi="Arial" w:cs="Arial"/>
                    <w:noProof/>
                    <w:webHidden/>
                  </w:rPr>
                  <w:t>4</w:t>
                </w:r>
                <w:r w:rsidR="00975E7C" w:rsidRPr="00975E7C">
                  <w:rPr>
                    <w:rFonts w:ascii="Arial" w:hAnsi="Arial" w:cs="Arial"/>
                    <w:noProof/>
                    <w:webHidden/>
                  </w:rPr>
                  <w:fldChar w:fldCharType="end"/>
                </w:r>
              </w:hyperlink>
            </w:p>
            <w:p w:rsidR="00975E7C" w:rsidRPr="00975E7C" w:rsidRDefault="00975E7C">
              <w:pPr>
                <w:pStyle w:val="TDC2"/>
                <w:tabs>
                  <w:tab w:val="right" w:leader="dot" w:pos="8828"/>
                </w:tabs>
                <w:rPr>
                  <w:rFonts w:ascii="Arial" w:hAnsi="Arial" w:cs="Arial"/>
                  <w:noProof/>
                </w:rPr>
              </w:pPr>
              <w:hyperlink w:anchor="_Toc363915944" w:history="1">
                <w:r w:rsidRPr="00975E7C">
                  <w:rPr>
                    <w:rStyle w:val="Hipervnculo"/>
                    <w:rFonts w:ascii="Arial" w:hAnsi="Arial" w:cs="Arial"/>
                    <w:noProof/>
                  </w:rPr>
                  <w:t>Introducción</w:t>
                </w:r>
                <w:r w:rsidRPr="00975E7C">
                  <w:rPr>
                    <w:rFonts w:ascii="Arial" w:hAnsi="Arial" w:cs="Arial"/>
                    <w:noProof/>
                    <w:webHidden/>
                  </w:rPr>
                  <w:tab/>
                </w:r>
                <w:r w:rsidRPr="00975E7C">
                  <w:rPr>
                    <w:rFonts w:ascii="Arial" w:hAnsi="Arial" w:cs="Arial"/>
                    <w:noProof/>
                    <w:webHidden/>
                  </w:rPr>
                  <w:fldChar w:fldCharType="begin"/>
                </w:r>
                <w:r w:rsidRPr="00975E7C">
                  <w:rPr>
                    <w:rFonts w:ascii="Arial" w:hAnsi="Arial" w:cs="Arial"/>
                    <w:noProof/>
                    <w:webHidden/>
                  </w:rPr>
                  <w:instrText xml:space="preserve"> PAGEREF _Toc363915944 \h </w:instrText>
                </w:r>
                <w:r w:rsidRPr="00975E7C">
                  <w:rPr>
                    <w:rFonts w:ascii="Arial" w:hAnsi="Arial" w:cs="Arial"/>
                    <w:noProof/>
                    <w:webHidden/>
                  </w:rPr>
                </w:r>
                <w:r w:rsidRPr="00975E7C">
                  <w:rPr>
                    <w:rFonts w:ascii="Arial" w:hAnsi="Arial" w:cs="Arial"/>
                    <w:noProof/>
                    <w:webHidden/>
                  </w:rPr>
                  <w:fldChar w:fldCharType="separate"/>
                </w:r>
                <w:r w:rsidRPr="00975E7C">
                  <w:rPr>
                    <w:rFonts w:ascii="Arial" w:hAnsi="Arial" w:cs="Arial"/>
                    <w:noProof/>
                    <w:webHidden/>
                  </w:rPr>
                  <w:t>4</w:t>
                </w:r>
                <w:r w:rsidRPr="00975E7C">
                  <w:rPr>
                    <w:rFonts w:ascii="Arial" w:hAnsi="Arial" w:cs="Arial"/>
                    <w:noProof/>
                    <w:webHidden/>
                  </w:rPr>
                  <w:fldChar w:fldCharType="end"/>
                </w:r>
              </w:hyperlink>
            </w:p>
            <w:p w:rsidR="00975E7C" w:rsidRPr="00975E7C" w:rsidRDefault="00975E7C">
              <w:pPr>
                <w:pStyle w:val="TDC2"/>
                <w:tabs>
                  <w:tab w:val="right" w:leader="dot" w:pos="8828"/>
                </w:tabs>
                <w:rPr>
                  <w:rFonts w:ascii="Arial" w:hAnsi="Arial" w:cs="Arial"/>
                  <w:noProof/>
                </w:rPr>
              </w:pPr>
              <w:hyperlink w:anchor="_Toc363915945" w:history="1">
                <w:r w:rsidRPr="00975E7C">
                  <w:rPr>
                    <w:rStyle w:val="Hipervnculo"/>
                    <w:rFonts w:ascii="Arial" w:hAnsi="Arial" w:cs="Arial"/>
                    <w:noProof/>
                  </w:rPr>
                  <w:t>Propuesta de proceso mejorado</w:t>
                </w:r>
                <w:r w:rsidRPr="00975E7C">
                  <w:rPr>
                    <w:rFonts w:ascii="Arial" w:hAnsi="Arial" w:cs="Arial"/>
                    <w:noProof/>
                    <w:webHidden/>
                  </w:rPr>
                  <w:tab/>
                </w:r>
                <w:r w:rsidRPr="00975E7C">
                  <w:rPr>
                    <w:rFonts w:ascii="Arial" w:hAnsi="Arial" w:cs="Arial"/>
                    <w:noProof/>
                    <w:webHidden/>
                  </w:rPr>
                  <w:fldChar w:fldCharType="begin"/>
                </w:r>
                <w:r w:rsidRPr="00975E7C">
                  <w:rPr>
                    <w:rFonts w:ascii="Arial" w:hAnsi="Arial" w:cs="Arial"/>
                    <w:noProof/>
                    <w:webHidden/>
                  </w:rPr>
                  <w:instrText xml:space="preserve"> PAGEREF _Toc363915945 \h </w:instrText>
                </w:r>
                <w:r w:rsidRPr="00975E7C">
                  <w:rPr>
                    <w:rFonts w:ascii="Arial" w:hAnsi="Arial" w:cs="Arial"/>
                    <w:noProof/>
                    <w:webHidden/>
                  </w:rPr>
                </w:r>
                <w:r w:rsidRPr="00975E7C">
                  <w:rPr>
                    <w:rFonts w:ascii="Arial" w:hAnsi="Arial" w:cs="Arial"/>
                    <w:noProof/>
                    <w:webHidden/>
                  </w:rPr>
                  <w:fldChar w:fldCharType="separate"/>
                </w:r>
                <w:r w:rsidRPr="00975E7C">
                  <w:rPr>
                    <w:rFonts w:ascii="Arial" w:hAnsi="Arial" w:cs="Arial"/>
                    <w:noProof/>
                    <w:webHidden/>
                  </w:rPr>
                  <w:t>5</w:t>
                </w:r>
                <w:r w:rsidRPr="00975E7C">
                  <w:rPr>
                    <w:rFonts w:ascii="Arial" w:hAnsi="Arial" w:cs="Arial"/>
                    <w:noProof/>
                    <w:webHidden/>
                  </w:rPr>
                  <w:fldChar w:fldCharType="end"/>
                </w:r>
              </w:hyperlink>
            </w:p>
            <w:p w:rsidR="00975E7C" w:rsidRPr="00975E7C" w:rsidRDefault="00975E7C">
              <w:pPr>
                <w:pStyle w:val="TDC3"/>
                <w:tabs>
                  <w:tab w:val="right" w:leader="dot" w:pos="8828"/>
                </w:tabs>
                <w:rPr>
                  <w:rFonts w:ascii="Arial" w:hAnsi="Arial" w:cs="Arial"/>
                  <w:noProof/>
                </w:rPr>
              </w:pPr>
              <w:hyperlink w:anchor="_Toc363915946" w:history="1">
                <w:r w:rsidRPr="00975E7C">
                  <w:rPr>
                    <w:rStyle w:val="Hipervnculo"/>
                    <w:rFonts w:ascii="Arial" w:hAnsi="Arial" w:cs="Arial"/>
                    <w:noProof/>
                    <w:spacing w:val="5"/>
                  </w:rPr>
                  <w:t>Proceso de Registro de Pacientes</w:t>
                </w:r>
                <w:r w:rsidRPr="00975E7C">
                  <w:rPr>
                    <w:rFonts w:ascii="Arial" w:hAnsi="Arial" w:cs="Arial"/>
                    <w:noProof/>
                    <w:webHidden/>
                  </w:rPr>
                  <w:tab/>
                </w:r>
                <w:r w:rsidRPr="00975E7C">
                  <w:rPr>
                    <w:rFonts w:ascii="Arial" w:hAnsi="Arial" w:cs="Arial"/>
                    <w:noProof/>
                    <w:webHidden/>
                  </w:rPr>
                  <w:fldChar w:fldCharType="begin"/>
                </w:r>
                <w:r w:rsidRPr="00975E7C">
                  <w:rPr>
                    <w:rFonts w:ascii="Arial" w:hAnsi="Arial" w:cs="Arial"/>
                    <w:noProof/>
                    <w:webHidden/>
                  </w:rPr>
                  <w:instrText xml:space="preserve"> PAGEREF _Toc363915946 \h </w:instrText>
                </w:r>
                <w:r w:rsidRPr="00975E7C">
                  <w:rPr>
                    <w:rFonts w:ascii="Arial" w:hAnsi="Arial" w:cs="Arial"/>
                    <w:noProof/>
                    <w:webHidden/>
                  </w:rPr>
                </w:r>
                <w:r w:rsidRPr="00975E7C">
                  <w:rPr>
                    <w:rFonts w:ascii="Arial" w:hAnsi="Arial" w:cs="Arial"/>
                    <w:noProof/>
                    <w:webHidden/>
                  </w:rPr>
                  <w:fldChar w:fldCharType="separate"/>
                </w:r>
                <w:r w:rsidRPr="00975E7C">
                  <w:rPr>
                    <w:rFonts w:ascii="Arial" w:hAnsi="Arial" w:cs="Arial"/>
                    <w:noProof/>
                    <w:webHidden/>
                  </w:rPr>
                  <w:t>5</w:t>
                </w:r>
                <w:r w:rsidRPr="00975E7C">
                  <w:rPr>
                    <w:rFonts w:ascii="Arial" w:hAnsi="Arial" w:cs="Arial"/>
                    <w:noProof/>
                    <w:webHidden/>
                  </w:rPr>
                  <w:fldChar w:fldCharType="end"/>
                </w:r>
              </w:hyperlink>
            </w:p>
            <w:p w:rsidR="00975E7C" w:rsidRPr="00975E7C" w:rsidRDefault="00975E7C">
              <w:pPr>
                <w:pStyle w:val="TDC3"/>
                <w:tabs>
                  <w:tab w:val="right" w:leader="dot" w:pos="8828"/>
                </w:tabs>
                <w:rPr>
                  <w:rFonts w:ascii="Arial" w:hAnsi="Arial" w:cs="Arial"/>
                  <w:noProof/>
                </w:rPr>
              </w:pPr>
              <w:hyperlink w:anchor="_Toc363915947" w:history="1">
                <w:r w:rsidRPr="00975E7C">
                  <w:rPr>
                    <w:rStyle w:val="Hipervnculo"/>
                    <w:rFonts w:ascii="Arial" w:hAnsi="Arial" w:cs="Arial"/>
                    <w:noProof/>
                    <w:spacing w:val="5"/>
                  </w:rPr>
                  <w:t>Proceso de Búsqueda de Pacientes</w:t>
                </w:r>
                <w:r w:rsidRPr="00975E7C">
                  <w:rPr>
                    <w:rFonts w:ascii="Arial" w:hAnsi="Arial" w:cs="Arial"/>
                    <w:noProof/>
                    <w:webHidden/>
                  </w:rPr>
                  <w:tab/>
                </w:r>
                <w:r w:rsidRPr="00975E7C">
                  <w:rPr>
                    <w:rFonts w:ascii="Arial" w:hAnsi="Arial" w:cs="Arial"/>
                    <w:noProof/>
                    <w:webHidden/>
                  </w:rPr>
                  <w:fldChar w:fldCharType="begin"/>
                </w:r>
                <w:r w:rsidRPr="00975E7C">
                  <w:rPr>
                    <w:rFonts w:ascii="Arial" w:hAnsi="Arial" w:cs="Arial"/>
                    <w:noProof/>
                    <w:webHidden/>
                  </w:rPr>
                  <w:instrText xml:space="preserve"> PAGEREF _Toc363915947 \h </w:instrText>
                </w:r>
                <w:r w:rsidRPr="00975E7C">
                  <w:rPr>
                    <w:rFonts w:ascii="Arial" w:hAnsi="Arial" w:cs="Arial"/>
                    <w:noProof/>
                    <w:webHidden/>
                  </w:rPr>
                </w:r>
                <w:r w:rsidRPr="00975E7C">
                  <w:rPr>
                    <w:rFonts w:ascii="Arial" w:hAnsi="Arial" w:cs="Arial"/>
                    <w:noProof/>
                    <w:webHidden/>
                  </w:rPr>
                  <w:fldChar w:fldCharType="separate"/>
                </w:r>
                <w:r w:rsidRPr="00975E7C">
                  <w:rPr>
                    <w:rFonts w:ascii="Arial" w:hAnsi="Arial" w:cs="Arial"/>
                    <w:noProof/>
                    <w:webHidden/>
                  </w:rPr>
                  <w:t>7</w:t>
                </w:r>
                <w:r w:rsidRPr="00975E7C">
                  <w:rPr>
                    <w:rFonts w:ascii="Arial" w:hAnsi="Arial" w:cs="Arial"/>
                    <w:noProof/>
                    <w:webHidden/>
                  </w:rPr>
                  <w:fldChar w:fldCharType="end"/>
                </w:r>
              </w:hyperlink>
            </w:p>
            <w:p w:rsidR="00975E7C" w:rsidRPr="00975E7C" w:rsidRDefault="00975E7C">
              <w:pPr>
                <w:pStyle w:val="TDC3"/>
                <w:tabs>
                  <w:tab w:val="right" w:leader="dot" w:pos="8828"/>
                </w:tabs>
                <w:rPr>
                  <w:rFonts w:ascii="Arial" w:hAnsi="Arial" w:cs="Arial"/>
                  <w:noProof/>
                </w:rPr>
              </w:pPr>
              <w:hyperlink w:anchor="_Toc363915948" w:history="1">
                <w:r w:rsidRPr="00975E7C">
                  <w:rPr>
                    <w:rStyle w:val="Hipervnculo"/>
                    <w:rFonts w:ascii="Arial" w:hAnsi="Arial" w:cs="Arial"/>
                    <w:noProof/>
                    <w:spacing w:val="5"/>
                  </w:rPr>
                  <w:t>Proceso de Atención de Pacientes</w:t>
                </w:r>
                <w:r w:rsidRPr="00975E7C">
                  <w:rPr>
                    <w:rFonts w:ascii="Arial" w:hAnsi="Arial" w:cs="Arial"/>
                    <w:noProof/>
                    <w:webHidden/>
                  </w:rPr>
                  <w:tab/>
                </w:r>
                <w:r w:rsidRPr="00975E7C">
                  <w:rPr>
                    <w:rFonts w:ascii="Arial" w:hAnsi="Arial" w:cs="Arial"/>
                    <w:noProof/>
                    <w:webHidden/>
                  </w:rPr>
                  <w:fldChar w:fldCharType="begin"/>
                </w:r>
                <w:r w:rsidRPr="00975E7C">
                  <w:rPr>
                    <w:rFonts w:ascii="Arial" w:hAnsi="Arial" w:cs="Arial"/>
                    <w:noProof/>
                    <w:webHidden/>
                  </w:rPr>
                  <w:instrText xml:space="preserve"> PAGEREF _Toc363915948 \h </w:instrText>
                </w:r>
                <w:r w:rsidRPr="00975E7C">
                  <w:rPr>
                    <w:rFonts w:ascii="Arial" w:hAnsi="Arial" w:cs="Arial"/>
                    <w:noProof/>
                    <w:webHidden/>
                  </w:rPr>
                </w:r>
                <w:r w:rsidRPr="00975E7C">
                  <w:rPr>
                    <w:rFonts w:ascii="Arial" w:hAnsi="Arial" w:cs="Arial"/>
                    <w:noProof/>
                    <w:webHidden/>
                  </w:rPr>
                  <w:fldChar w:fldCharType="separate"/>
                </w:r>
                <w:r w:rsidRPr="00975E7C">
                  <w:rPr>
                    <w:rFonts w:ascii="Arial" w:hAnsi="Arial" w:cs="Arial"/>
                    <w:noProof/>
                    <w:webHidden/>
                  </w:rPr>
                  <w:t>7</w:t>
                </w:r>
                <w:r w:rsidRPr="00975E7C">
                  <w:rPr>
                    <w:rFonts w:ascii="Arial" w:hAnsi="Arial" w:cs="Arial"/>
                    <w:noProof/>
                    <w:webHidden/>
                  </w:rPr>
                  <w:fldChar w:fldCharType="end"/>
                </w:r>
              </w:hyperlink>
            </w:p>
            <w:p w:rsidR="00975E7C" w:rsidRDefault="00975E7C">
              <w:pPr>
                <w:pStyle w:val="TDC2"/>
                <w:tabs>
                  <w:tab w:val="right" w:leader="dot" w:pos="8828"/>
                </w:tabs>
                <w:rPr>
                  <w:noProof/>
                </w:rPr>
              </w:pPr>
              <w:hyperlink w:anchor="_Toc363915949" w:history="1">
                <w:r w:rsidRPr="00975E7C">
                  <w:rPr>
                    <w:rStyle w:val="Hipervnculo"/>
                    <w:rFonts w:ascii="Arial" w:hAnsi="Arial" w:cs="Arial"/>
                    <w:noProof/>
                    <w:spacing w:val="5"/>
                  </w:rPr>
                  <w:t>Mapa global de los pro</w:t>
                </w:r>
                <w:r w:rsidRPr="00975E7C">
                  <w:rPr>
                    <w:rStyle w:val="Hipervnculo"/>
                    <w:rFonts w:ascii="Arial" w:hAnsi="Arial" w:cs="Arial"/>
                    <w:noProof/>
                    <w:spacing w:val="5"/>
                  </w:rPr>
                  <w:t>c</w:t>
                </w:r>
                <w:r w:rsidRPr="00975E7C">
                  <w:rPr>
                    <w:rStyle w:val="Hipervnculo"/>
                    <w:rFonts w:ascii="Arial" w:hAnsi="Arial" w:cs="Arial"/>
                    <w:noProof/>
                    <w:spacing w:val="5"/>
                  </w:rPr>
                  <w:t>esos de entorno</w:t>
                </w:r>
                <w:r w:rsidRPr="00975E7C">
                  <w:rPr>
                    <w:rFonts w:ascii="Arial" w:hAnsi="Arial" w:cs="Arial"/>
                    <w:noProof/>
                    <w:webHidden/>
                  </w:rPr>
                  <w:tab/>
                </w:r>
                <w:r w:rsidRPr="00975E7C">
                  <w:rPr>
                    <w:rFonts w:ascii="Arial" w:hAnsi="Arial" w:cs="Arial"/>
                    <w:noProof/>
                    <w:webHidden/>
                  </w:rPr>
                  <w:fldChar w:fldCharType="begin"/>
                </w:r>
                <w:r w:rsidRPr="00975E7C">
                  <w:rPr>
                    <w:rFonts w:ascii="Arial" w:hAnsi="Arial" w:cs="Arial"/>
                    <w:noProof/>
                    <w:webHidden/>
                  </w:rPr>
                  <w:instrText xml:space="preserve"> PAGEREF _Toc363915949 \h </w:instrText>
                </w:r>
                <w:r w:rsidRPr="00975E7C">
                  <w:rPr>
                    <w:rFonts w:ascii="Arial" w:hAnsi="Arial" w:cs="Arial"/>
                    <w:noProof/>
                    <w:webHidden/>
                  </w:rPr>
                </w:r>
                <w:r w:rsidRPr="00975E7C">
                  <w:rPr>
                    <w:rFonts w:ascii="Arial" w:hAnsi="Arial" w:cs="Arial"/>
                    <w:noProof/>
                    <w:webHidden/>
                  </w:rPr>
                  <w:fldChar w:fldCharType="separate"/>
                </w:r>
                <w:r w:rsidRPr="00975E7C">
                  <w:rPr>
                    <w:rFonts w:ascii="Arial" w:hAnsi="Arial" w:cs="Arial"/>
                    <w:noProof/>
                    <w:webHidden/>
                  </w:rPr>
                  <w:t>9</w:t>
                </w:r>
                <w:r w:rsidRPr="00975E7C">
                  <w:rPr>
                    <w:rFonts w:ascii="Arial" w:hAnsi="Arial" w:cs="Arial"/>
                    <w:noProof/>
                    <w:webHidden/>
                  </w:rPr>
                  <w:fldChar w:fldCharType="end"/>
                </w:r>
              </w:hyperlink>
            </w:p>
            <w:p w:rsidR="003D4A9B" w:rsidRDefault="00AB1B7A">
              <w:r>
                <w:rPr>
                  <w:b/>
                  <w:bCs/>
                  <w:lang w:val="es-E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A90E4C" w:rsidRDefault="00A90E4C" w:rsidP="00A90E4C">
          <w:pPr>
            <w:pStyle w:val="Ttulo1"/>
          </w:pPr>
          <w:bookmarkStart w:id="1" w:name="_Toc358465131"/>
          <w:bookmarkStart w:id="2" w:name="_Toc363915943"/>
          <w:r>
            <w:lastRenderedPageBreak/>
            <w:t>Modelo de negocio</w:t>
          </w:r>
          <w:bookmarkEnd w:id="1"/>
          <w:bookmarkEnd w:id="2"/>
        </w:p>
        <w:p w:rsidR="00A90E4C" w:rsidRPr="002F6DF5" w:rsidRDefault="00F86F68" w:rsidP="00A90E4C">
          <w:pPr>
            <w:pStyle w:val="Ttulo2"/>
          </w:pPr>
          <w:bookmarkStart w:id="3" w:name="_Toc363915944"/>
          <w:r>
            <w:t>Introducción</w:t>
          </w:r>
          <w:bookmarkEnd w:id="3"/>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En esta etapa del desarrollo de software nos enfocaremos en describir los procesos del negocio ya mejorados, habiendo hecho previamente un análisis sobre el proceso actual, e identificando falencias que dificultan el curso de acción del mismo.</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Se hará hincapié en la elaboración de la propuesta de mejora para los procesos de negocio  “Registro de pacientes”, “Búsqueda de pacientes” y “Atención de pacientes”, de modo tal que el rediseño de los mismos traiga como consecuencia un beneficio para alumnos y pacientes.</w:t>
          </w:r>
        </w:p>
        <w:p w:rsidR="00A90E4C" w:rsidRDefault="00A90E4C" w:rsidP="00A90E4C">
          <w:pPr>
            <w:rPr>
              <w:caps/>
              <w:color w:val="632423" w:themeColor="accent2" w:themeShade="80"/>
              <w:spacing w:val="15"/>
              <w:sz w:val="24"/>
              <w:szCs w:val="24"/>
            </w:rPr>
          </w:pPr>
          <w:r>
            <w:br w:type="page"/>
          </w:r>
        </w:p>
        <w:p w:rsidR="00A90E4C" w:rsidRPr="002F6DF5" w:rsidRDefault="00A90E4C" w:rsidP="00F86F68">
          <w:pPr>
            <w:pStyle w:val="Ttulo2"/>
            <w:jc w:val="both"/>
          </w:pPr>
          <w:bookmarkStart w:id="4" w:name="_Toc356660543"/>
          <w:bookmarkStart w:id="5" w:name="_Toc358465133"/>
          <w:bookmarkStart w:id="6" w:name="_Toc363915945"/>
          <w:r w:rsidRPr="002F6DF5">
            <w:lastRenderedPageBreak/>
            <w:t>Propuesta de proceso mejorado</w:t>
          </w:r>
          <w:bookmarkEnd w:id="4"/>
          <w:bookmarkEnd w:id="5"/>
          <w:bookmarkEnd w:id="6"/>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Los siguientes flujogramas muestran paso a paso el proceso de atención a los pacientes en la facultad luego de haber implementado las mejoras  propuestas.</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 xml:space="preserve">Para disminuir la complejidad del proceso actual,  se optó por  diferenciarlo en dos flujos con distintos objetivos: “Registro de paciente” y “Atención de paciente”. </w:t>
          </w:r>
          <w:r w:rsidRPr="00BD3CD8">
            <w:rPr>
              <w:rFonts w:ascii="Times New Roman" w:eastAsia="Times New Roman" w:hAnsi="Times New Roman" w:cs="Times New Roman"/>
              <w:sz w:val="24"/>
              <w:szCs w:val="24"/>
            </w:rPr>
            <w:br/>
          </w:r>
        </w:p>
        <w:p w:rsidR="00A90E4C" w:rsidRPr="00D20FCC" w:rsidRDefault="00A90E4C" w:rsidP="00D20FCC">
          <w:pPr>
            <w:pStyle w:val="Ttulo3"/>
            <w:spacing w:after="240"/>
            <w:jc w:val="both"/>
            <w:rPr>
              <w:rStyle w:val="Textoennegrita"/>
              <w:b/>
              <w:color w:val="1F497D" w:themeColor="text2"/>
              <w:sz w:val="24"/>
            </w:rPr>
          </w:pPr>
          <w:bookmarkStart w:id="7" w:name="_Toc356660544"/>
          <w:bookmarkStart w:id="8" w:name="_Toc358465134"/>
          <w:bookmarkStart w:id="9" w:name="_Toc363915946"/>
          <w:r w:rsidRPr="00D20FCC">
            <w:rPr>
              <w:rStyle w:val="Textoennegrita"/>
              <w:b/>
              <w:bCs/>
              <w:color w:val="1F497D" w:themeColor="text2"/>
              <w:sz w:val="24"/>
            </w:rPr>
            <w:t>Proceso de Registro de Paciente</w:t>
          </w:r>
          <w:bookmarkEnd w:id="7"/>
          <w:r w:rsidRPr="00D20FCC">
            <w:rPr>
              <w:rStyle w:val="Textoennegrita"/>
              <w:b/>
              <w:bCs/>
              <w:color w:val="1F497D" w:themeColor="text2"/>
              <w:sz w:val="24"/>
            </w:rPr>
            <w:t>s</w:t>
          </w:r>
          <w:bookmarkEnd w:id="8"/>
          <w:bookmarkEnd w:id="9"/>
        </w:p>
        <w:p w:rsidR="00A90E4C" w:rsidRPr="00F86F68" w:rsidRDefault="00A90E4C" w:rsidP="00D20FCC">
          <w:pPr>
            <w:spacing w:after="240"/>
            <w:ind w:firstLine="708"/>
            <w:jc w:val="both"/>
            <w:rPr>
              <w:rFonts w:ascii="Arial" w:eastAsia="Times New Roman" w:hAnsi="Arial" w:cs="Arial"/>
            </w:rPr>
          </w:pPr>
          <w:r w:rsidRPr="00F86F68">
            <w:rPr>
              <w:rFonts w:ascii="Arial" w:eastAsia="Times New Roman" w:hAnsi="Arial" w:cs="Arial"/>
            </w:rPr>
            <w:t>El siguiente gráfico tiene por finalidad presentar el curso de acción para registrar un paciente.</w:t>
          </w:r>
        </w:p>
        <w:p w:rsidR="00A90E4C" w:rsidRPr="00BD3CD8" w:rsidRDefault="00A90E4C" w:rsidP="00A90E4C">
          <w:pPr>
            <w:spacing w:after="0" w:line="240" w:lineRule="auto"/>
            <w:rPr>
              <w:rFonts w:ascii="Times New Roman" w:eastAsia="Times New Roman" w:hAnsi="Times New Roman" w:cs="Times New Roman"/>
              <w:sz w:val="24"/>
              <w:szCs w:val="24"/>
            </w:rPr>
          </w:pPr>
          <w:r w:rsidRPr="00BD3CD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485667" cy="4131651"/>
                <wp:effectExtent l="19050" t="0" r="733" b="0"/>
                <wp:docPr id="9" name="Imagen 1" descr="https://lh3.googleusercontent.com/Osowvf-7bvCMajcuVV15AWsbNAeYEdWkDIeO1SB7eegC--eXfmzXnW5fg5A1VtMw9bTcEcpJTigAh-v8bDpyuboYVh2Oy3PMzxc1hX77hAQCBzzuv3m7fP52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sowvf-7bvCMajcuVV15AWsbNAeYEdWkDIeO1SB7eegC--eXfmzXnW5fg5A1VtMw9bTcEcpJTigAh-v8bDpyuboYVh2Oy3PMzxc1hX77hAQCBzzuv3m7fP528A"/>
                        <pic:cNvPicPr>
                          <a:picLocks noChangeAspect="1" noChangeArrowheads="1"/>
                        </pic:cNvPicPr>
                      </pic:nvPicPr>
                      <pic:blipFill>
                        <a:blip r:embed="rId11"/>
                        <a:srcRect/>
                        <a:stretch>
                          <a:fillRect/>
                        </a:stretch>
                      </pic:blipFill>
                      <pic:spPr bwMode="auto">
                        <a:xfrm>
                          <a:off x="0" y="0"/>
                          <a:ext cx="5487730" cy="4133205"/>
                        </a:xfrm>
                        <a:prstGeom prst="rect">
                          <a:avLst/>
                        </a:prstGeom>
                        <a:noFill/>
                        <a:ln w="9525">
                          <a:noFill/>
                          <a:miter lim="800000"/>
                          <a:headEnd/>
                          <a:tailEnd/>
                        </a:ln>
                      </pic:spPr>
                    </pic:pic>
                  </a:graphicData>
                </a:graphic>
              </wp:inline>
            </w:drawing>
          </w:r>
          <w:r w:rsidRPr="00BD3CD8">
            <w:rPr>
              <w:rFonts w:ascii="Times New Roman" w:eastAsia="Times New Roman" w:hAnsi="Times New Roman" w:cs="Times New Roman"/>
              <w:sz w:val="24"/>
              <w:szCs w:val="24"/>
            </w:rPr>
            <w:br/>
          </w:r>
        </w:p>
        <w:p w:rsidR="00A90E4C" w:rsidRDefault="00A90E4C" w:rsidP="00A90E4C">
          <w:pPr>
            <w:spacing w:after="0" w:line="240" w:lineRule="auto"/>
            <w:jc w:val="both"/>
            <w:rPr>
              <w:rFonts w:ascii="Arial" w:eastAsia="Times New Roman" w:hAnsi="Arial" w:cs="Arial"/>
              <w:color w:val="000000"/>
              <w:sz w:val="25"/>
              <w:szCs w:val="25"/>
              <w:u w:val="single"/>
            </w:rPr>
          </w:pPr>
        </w:p>
        <w:p w:rsidR="00A90E4C" w:rsidRDefault="00A90E4C" w:rsidP="00A90E4C">
          <w:pPr>
            <w:rPr>
              <w:rFonts w:ascii="Arial" w:eastAsia="Times New Roman" w:hAnsi="Arial" w:cs="Arial"/>
              <w:color w:val="000000"/>
              <w:sz w:val="25"/>
              <w:szCs w:val="25"/>
              <w:u w:val="single"/>
            </w:rPr>
          </w:pPr>
          <w:r>
            <w:rPr>
              <w:rFonts w:ascii="Arial" w:eastAsia="Times New Roman" w:hAnsi="Arial" w:cs="Arial"/>
              <w:color w:val="000000"/>
              <w:sz w:val="25"/>
              <w:szCs w:val="25"/>
              <w:u w:val="single"/>
            </w:rPr>
            <w:br w:type="page"/>
          </w:r>
        </w:p>
        <w:p w:rsidR="00A90E4C" w:rsidRDefault="00A90E4C" w:rsidP="00A90E4C">
          <w:pPr>
            <w:spacing w:after="0" w:line="240" w:lineRule="auto"/>
            <w:jc w:val="both"/>
            <w:rPr>
              <w:rFonts w:ascii="Arial" w:eastAsia="Times New Roman" w:hAnsi="Arial" w:cs="Arial"/>
              <w:color w:val="000000"/>
              <w:sz w:val="25"/>
              <w:szCs w:val="25"/>
              <w:u w:val="single"/>
            </w:rPr>
          </w:pPr>
        </w:p>
        <w:p w:rsidR="00A90E4C" w:rsidRPr="005D22BC" w:rsidRDefault="00A90E4C" w:rsidP="00A90E4C">
          <w:pPr>
            <w:pStyle w:val="Ttulo4"/>
            <w:rPr>
              <w:rFonts w:eastAsia="Times New Roman"/>
              <w:i w:val="0"/>
            </w:rPr>
          </w:pPr>
          <w:bookmarkStart w:id="10" w:name="_Toc356405831"/>
          <w:r w:rsidRPr="005D22BC">
            <w:rPr>
              <w:rFonts w:eastAsia="Times New Roman"/>
              <w:i w:val="0"/>
            </w:rPr>
            <w:t>DESCRIPCIÓN DEL FLUJOGRAMA “REGISTRO DE PACIENTE”</w:t>
          </w:r>
          <w:bookmarkEnd w:id="10"/>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El proceso comienza cuando una persona interesada en ser atendida en la Facultad de Odontología se presenta para ser inscripta como paciente en alguna de las dos áreas autorizadas: “Centro de Estudiantes Odontológicos” y “Área de Recepción, Diagnóstico y Derivación de Pacientes”.</w:t>
          </w:r>
        </w:p>
        <w:p w:rsidR="00A90E4C" w:rsidRPr="00BD3CD8" w:rsidRDefault="00A90E4C" w:rsidP="00A90E4C">
          <w:pPr>
            <w:spacing w:after="0" w:line="240" w:lineRule="auto"/>
            <w:ind w:firstLine="567"/>
            <w:jc w:val="both"/>
            <w:rPr>
              <w:rFonts w:eastAsiaTheme="minorHAnsi"/>
              <w:sz w:val="24"/>
              <w:lang w:val="es-ES"/>
            </w:rPr>
          </w:pPr>
        </w:p>
        <w:p w:rsidR="00A90E4C" w:rsidRPr="005D22BC" w:rsidRDefault="00A90E4C" w:rsidP="00A90E4C">
          <w:pPr>
            <w:pStyle w:val="Prrafodelista"/>
            <w:numPr>
              <w:ilvl w:val="0"/>
              <w:numId w:val="2"/>
            </w:numPr>
            <w:spacing w:after="0" w:line="240" w:lineRule="auto"/>
            <w:ind w:left="567" w:hanging="567"/>
            <w:jc w:val="both"/>
            <w:rPr>
              <w:rStyle w:val="Textoennegrita"/>
              <w:rFonts w:eastAsiaTheme="minorHAnsi"/>
              <w:b w:val="0"/>
              <w:bCs w:val="0"/>
              <w:color w:val="1F497D" w:themeColor="text2"/>
              <w:sz w:val="24"/>
            </w:rPr>
          </w:pPr>
          <w:r w:rsidRPr="005D22BC">
            <w:rPr>
              <w:rStyle w:val="Textoennegrita"/>
              <w:color w:val="1F497D" w:themeColor="text2"/>
              <w:sz w:val="24"/>
            </w:rPr>
            <w:t>Área de Recepción, Diagnóstico y Derivación de Pacientes (ARDDP):</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Cuando el interesado asiste a los consultorios del ARDDP, se le exige el pago de un bono en Cooperadora para poder efectuar la consulta. Una vez finalizado dicho trámite, se entrega el comprobante de pago en el ARDDP, donde alguno de los profesionales presentes se hará cargo de realizar el “Análisis preliminar” en alguno de los consultorios de dicha área. Este análisis  consiste en el registro de los datos básicos del paciente y de una revisión general para determinar su estado bucodental el cual servirá como base para generar después su historia clínica. Para ellos se consulta en la base de datos la existencia del paciente. En caso de no tener datos del paciente (es decir, asiste por primera vez), se procede a registrar sus datos y generar la “Historia clínica única”. Si, por el contrario, la persona ya se encuentra en el sistema, se verifica y actualiza la historia clínica que posteriormente utilizara el alumno en el proceso de atención del paciente. Ambas tareas se realizarán mediante una aplicación web.</w:t>
          </w:r>
        </w:p>
        <w:p w:rsidR="00A90E4C" w:rsidRDefault="00A90E4C" w:rsidP="00A90E4C">
          <w:pPr>
            <w:spacing w:after="0" w:line="240" w:lineRule="auto"/>
            <w:jc w:val="both"/>
            <w:rPr>
              <w:rFonts w:eastAsiaTheme="minorHAnsi"/>
              <w:sz w:val="24"/>
              <w:lang w:val="es-ES"/>
            </w:rPr>
          </w:pPr>
        </w:p>
        <w:p w:rsidR="00A90E4C" w:rsidRPr="003C6E67" w:rsidRDefault="00A90E4C" w:rsidP="00A90E4C">
          <w:pPr>
            <w:pStyle w:val="Prrafodelista"/>
            <w:numPr>
              <w:ilvl w:val="0"/>
              <w:numId w:val="2"/>
            </w:numPr>
            <w:spacing w:after="0" w:line="240" w:lineRule="auto"/>
            <w:ind w:left="567" w:hanging="567"/>
            <w:jc w:val="both"/>
            <w:rPr>
              <w:rStyle w:val="Textoennegrita"/>
              <w:color w:val="1F497D" w:themeColor="text2"/>
              <w:sz w:val="24"/>
            </w:rPr>
          </w:pPr>
          <w:r w:rsidRPr="003C6E67">
            <w:rPr>
              <w:rStyle w:val="Textoennegrita"/>
              <w:color w:val="1F497D" w:themeColor="text2"/>
              <w:sz w:val="24"/>
            </w:rPr>
            <w:t>Centro de Estudiantes:</w:t>
          </w:r>
        </w:p>
        <w:p w:rsidR="00A90E4C" w:rsidRPr="003C6E67" w:rsidRDefault="00A90E4C" w:rsidP="003C6E67">
          <w:pPr>
            <w:spacing w:after="0"/>
            <w:ind w:firstLine="567"/>
            <w:jc w:val="both"/>
            <w:rPr>
              <w:rFonts w:ascii="Arial" w:eastAsia="Times New Roman" w:hAnsi="Arial" w:cs="Arial"/>
            </w:rPr>
          </w:pPr>
          <w:r w:rsidRPr="003C6E67">
            <w:rPr>
              <w:rFonts w:ascii="Arial" w:eastAsia="Times New Roman" w:hAnsi="Arial" w:cs="Arial"/>
            </w:rPr>
            <w:t xml:space="preserve">La persona acude al Centro de Estudiantes ubicado dentro de la facultad. Allí alguno de los alumnos avanzados de la carrera le efectúa un “Análisis preliminar” procediendo luego de la misma manera en que se realiza en el Área de Recepción, Diagnóstico y Derivación de Pacientes. </w:t>
          </w:r>
        </w:p>
        <w:p w:rsidR="00A90E4C" w:rsidRPr="003C6E67" w:rsidRDefault="00A90E4C" w:rsidP="003C6E67">
          <w:pPr>
            <w:spacing w:after="0"/>
            <w:rPr>
              <w:rFonts w:ascii="Arial" w:eastAsia="Times New Roman" w:hAnsi="Arial" w:cs="Arial"/>
            </w:rPr>
          </w:pPr>
        </w:p>
        <w:p w:rsidR="00A90E4C" w:rsidRPr="003C6E67" w:rsidRDefault="00A90E4C" w:rsidP="003C6E67">
          <w:pPr>
            <w:spacing w:after="0"/>
            <w:ind w:firstLine="567"/>
            <w:jc w:val="both"/>
            <w:rPr>
              <w:rFonts w:ascii="Arial" w:eastAsia="Times New Roman" w:hAnsi="Arial" w:cs="Arial"/>
            </w:rPr>
          </w:pPr>
          <w:r w:rsidRPr="003C6E67">
            <w:rPr>
              <w:rFonts w:ascii="Arial" w:eastAsia="Times New Roman" w:hAnsi="Arial" w:cs="Arial"/>
            </w:rPr>
            <w:t>De acuerdo al diagnóstico que nace del análisis preliminar y a las preferencias de atención del paciente, se lo deriva al Consultorio Externo o la Cátedra correspondiente.</w:t>
          </w:r>
        </w:p>
        <w:p w:rsidR="00A90E4C" w:rsidRPr="00BD3CD8" w:rsidRDefault="00A90E4C" w:rsidP="00A90E4C">
          <w:pPr>
            <w:spacing w:after="0" w:line="240" w:lineRule="auto"/>
            <w:jc w:val="both"/>
            <w:rPr>
              <w:rFonts w:eastAsiaTheme="minorHAnsi"/>
              <w:sz w:val="24"/>
              <w:lang w:val="es-ES"/>
            </w:rPr>
          </w:pPr>
        </w:p>
        <w:p w:rsidR="00A90E4C" w:rsidRDefault="00A90E4C" w:rsidP="003C6E67">
          <w:pPr>
            <w:spacing w:after="0"/>
            <w:ind w:left="720"/>
            <w:jc w:val="both"/>
            <w:rPr>
              <w:rFonts w:eastAsiaTheme="minorHAnsi"/>
              <w:sz w:val="24"/>
              <w:lang w:val="es-ES"/>
            </w:rPr>
          </w:pPr>
          <w:r w:rsidRPr="00D20FCC">
            <w:rPr>
              <w:rStyle w:val="Textoennegrita"/>
              <w:color w:val="1F497D" w:themeColor="text2"/>
              <w:sz w:val="24"/>
            </w:rPr>
            <w:t>a.1) Paciente derivado a consultorio externo:</w:t>
          </w:r>
          <w:r>
            <w:rPr>
              <w:rStyle w:val="Textoennegrita"/>
              <w:sz w:val="24"/>
            </w:rPr>
            <w:t xml:space="preserve"> </w:t>
          </w:r>
          <w:r w:rsidRPr="003C6E67">
            <w:rPr>
              <w:rFonts w:ascii="Arial" w:eastAsia="Times New Roman" w:hAnsi="Arial" w:cs="Arial"/>
            </w:rPr>
            <w:t>Esta situación ocurre cuando las patologías presentadas en el análisis no pueden ser tratadas por un alumno o bien, cuando el paciente opta por ser atendido por un profesional. Se registra la derivación especificando el consultorio de la Cátedra a la cual ese Paciente fue derivado.</w:t>
          </w:r>
        </w:p>
        <w:p w:rsidR="00A90E4C" w:rsidRPr="00BD3CD8" w:rsidRDefault="00A90E4C" w:rsidP="00A90E4C">
          <w:pPr>
            <w:spacing w:after="0" w:line="240" w:lineRule="auto"/>
            <w:ind w:left="720"/>
            <w:jc w:val="both"/>
            <w:rPr>
              <w:rFonts w:eastAsiaTheme="minorHAnsi"/>
              <w:sz w:val="24"/>
              <w:lang w:val="es-ES"/>
            </w:rPr>
          </w:pPr>
        </w:p>
        <w:p w:rsidR="00A90E4C" w:rsidRPr="00BD3CD8" w:rsidRDefault="00A90E4C" w:rsidP="00875AE2">
          <w:pPr>
            <w:spacing w:after="0"/>
            <w:ind w:left="720"/>
            <w:jc w:val="both"/>
            <w:rPr>
              <w:rFonts w:eastAsiaTheme="minorHAnsi"/>
              <w:sz w:val="24"/>
              <w:lang w:val="es-ES"/>
            </w:rPr>
          </w:pPr>
          <w:r w:rsidRPr="00D20FCC">
            <w:rPr>
              <w:rStyle w:val="Textoennegrita"/>
              <w:color w:val="1F497D" w:themeColor="text2"/>
              <w:sz w:val="24"/>
            </w:rPr>
            <w:t>a.2) Paciente derivado a Cátedra:</w:t>
          </w:r>
          <w:r>
            <w:rPr>
              <w:rStyle w:val="Textoennegrita"/>
              <w:sz w:val="24"/>
            </w:rPr>
            <w:t xml:space="preserve"> </w:t>
          </w:r>
          <w:r w:rsidRPr="00875AE2">
            <w:rPr>
              <w:rFonts w:ascii="Arial" w:eastAsia="Times New Roman" w:hAnsi="Arial" w:cs="Arial"/>
            </w:rPr>
            <w:t>De acuerdo a los problemas encontrados el paciente se deriva a la cátedra correspondiente.  En este momento se registran en el sistema todas las cátedras que pueden dar solución a todos los problemas del paciente, en el caso de que tenga varios a solucionar.</w:t>
          </w:r>
          <w:r w:rsidRPr="00C5179B">
            <w:rPr>
              <w:rFonts w:eastAsiaTheme="minorHAnsi"/>
              <w:sz w:val="24"/>
              <w:lang w:val="es-ES"/>
            </w:rPr>
            <w:t xml:space="preserve"> </w:t>
          </w:r>
        </w:p>
        <w:p w:rsidR="00A90E4C" w:rsidRPr="00D20FCC" w:rsidRDefault="00A90E4C" w:rsidP="00D20FCC">
          <w:pPr>
            <w:pStyle w:val="Ttulo3"/>
            <w:spacing w:after="240"/>
            <w:jc w:val="both"/>
            <w:rPr>
              <w:rStyle w:val="Textoennegrita"/>
              <w:b/>
              <w:bCs/>
              <w:color w:val="1F497D" w:themeColor="text2"/>
              <w:sz w:val="24"/>
            </w:rPr>
          </w:pPr>
          <w:r w:rsidRPr="00BD3CD8">
            <w:rPr>
              <w:rFonts w:ascii="Times New Roman" w:eastAsia="Times New Roman" w:hAnsi="Times New Roman" w:cs="Times New Roman"/>
              <w:sz w:val="24"/>
              <w:szCs w:val="24"/>
            </w:rPr>
            <w:lastRenderedPageBreak/>
            <w:br/>
          </w:r>
          <w:bookmarkStart w:id="11" w:name="_Toc358465135"/>
          <w:bookmarkStart w:id="12" w:name="_Toc363915947"/>
          <w:r w:rsidRPr="00D20FCC">
            <w:rPr>
              <w:rStyle w:val="Textoennegrita"/>
              <w:b/>
              <w:bCs/>
              <w:color w:val="1F497D" w:themeColor="text2"/>
              <w:sz w:val="24"/>
            </w:rPr>
            <w:t xml:space="preserve">Proceso de </w:t>
          </w:r>
          <w:r w:rsidR="00D20FCC" w:rsidRPr="00D20FCC">
            <w:rPr>
              <w:rStyle w:val="Textoennegrita"/>
              <w:b/>
              <w:bCs/>
              <w:color w:val="1F497D" w:themeColor="text2"/>
              <w:sz w:val="24"/>
            </w:rPr>
            <w:t>Búsqueda</w:t>
          </w:r>
          <w:r w:rsidRPr="00D20FCC">
            <w:rPr>
              <w:rStyle w:val="Textoennegrita"/>
              <w:b/>
              <w:bCs/>
              <w:color w:val="1F497D" w:themeColor="text2"/>
              <w:sz w:val="24"/>
            </w:rPr>
            <w:t xml:space="preserve"> de Pacientes</w:t>
          </w:r>
          <w:bookmarkEnd w:id="11"/>
          <w:bookmarkEnd w:id="12"/>
        </w:p>
        <w:p w:rsidR="00A90E4C" w:rsidRPr="0093585A" w:rsidRDefault="00A90E4C" w:rsidP="00A90E4C">
          <w:pPr>
            <w:ind w:firstLine="708"/>
            <w:jc w:val="both"/>
            <w:rPr>
              <w:rFonts w:ascii="Arial" w:eastAsia="Times New Roman" w:hAnsi="Arial" w:cs="Arial"/>
            </w:rPr>
          </w:pPr>
          <w:r w:rsidRPr="0093585A">
            <w:rPr>
              <w:rFonts w:ascii="Arial" w:eastAsia="Times New Roman" w:hAnsi="Arial" w:cs="Arial"/>
            </w:rPr>
            <w:t>El alumno busca un paciente registrado en el sistema según sus necesidades. Una vez seleccionado, lo reserva para evitar que sea asignado a otro alumno. Luego de efectuarse la reserva, el sistema le brinda los datos de contacto del paciente para que el estudiante pueda comunicarse. Es su tarea contactarse y confirmar la asistencia a la práctica en el día y horario pactado por la Cátedra. Si el paciente no pudiese concurrir a la cita, el alumno se encarga de dar de baja la reserva (“Liberación del paciente”). Caso contrario, el sistema le permite acceder a la historia clínica y se le asigna el paciente a ese alumno.</w:t>
          </w:r>
        </w:p>
        <w:p w:rsidR="00A90E4C" w:rsidRPr="0093585A" w:rsidRDefault="00A90E4C" w:rsidP="0093585A">
          <w:pPr>
            <w:pStyle w:val="Ttulo3"/>
            <w:spacing w:after="240"/>
            <w:jc w:val="both"/>
            <w:rPr>
              <w:rStyle w:val="Textoennegrita"/>
              <w:b/>
              <w:bCs/>
              <w:color w:val="1F497D" w:themeColor="text2"/>
              <w:sz w:val="24"/>
            </w:rPr>
          </w:pPr>
          <w:bookmarkStart w:id="13" w:name="_Toc356660545"/>
          <w:bookmarkStart w:id="14" w:name="_Toc358465136"/>
          <w:bookmarkStart w:id="15" w:name="_Toc363915948"/>
          <w:r w:rsidRPr="0093585A">
            <w:rPr>
              <w:rStyle w:val="Textoennegrita"/>
              <w:b/>
              <w:bCs/>
              <w:color w:val="1F497D" w:themeColor="text2"/>
              <w:sz w:val="24"/>
            </w:rPr>
            <w:t>Proceso de Atención de Paciente</w:t>
          </w:r>
          <w:bookmarkEnd w:id="13"/>
          <w:r w:rsidRPr="0093585A">
            <w:rPr>
              <w:rStyle w:val="Textoennegrita"/>
              <w:b/>
              <w:bCs/>
              <w:color w:val="1F497D" w:themeColor="text2"/>
              <w:sz w:val="24"/>
            </w:rPr>
            <w:t>s</w:t>
          </w:r>
          <w:bookmarkEnd w:id="14"/>
          <w:bookmarkEnd w:id="15"/>
        </w:p>
        <w:p w:rsidR="00A90E4C" w:rsidRPr="0093585A" w:rsidRDefault="00A90E4C" w:rsidP="00A90E4C">
          <w:pPr>
            <w:spacing w:after="0"/>
            <w:ind w:firstLine="708"/>
            <w:jc w:val="both"/>
            <w:rPr>
              <w:rFonts w:ascii="Arial" w:eastAsia="Times New Roman" w:hAnsi="Arial" w:cs="Arial"/>
            </w:rPr>
          </w:pPr>
          <w:r w:rsidRPr="0093585A">
            <w:rPr>
              <w:rFonts w:ascii="Arial" w:eastAsia="Times New Roman" w:hAnsi="Arial" w:cs="Arial"/>
            </w:rPr>
            <w:t>El día de la práctica, el alumno lleva a cabo una revisión previa en el Consultorio de la Cátedra cuyo objetivo es conocer el estado bucal del paciente en ese momento. Una vez en el Consultorio, el profesor a cargo examina la situación del paciente para autorizar la práctica o no. Si la misma es aprobada, se procede a realizar la atención y la posterior actualización de la historia clínica.</w:t>
          </w:r>
        </w:p>
        <w:p w:rsidR="00A90E4C" w:rsidRPr="0093585A" w:rsidRDefault="00A90E4C" w:rsidP="00A90E4C">
          <w:pPr>
            <w:spacing w:after="0" w:line="240" w:lineRule="auto"/>
            <w:jc w:val="both"/>
            <w:rPr>
              <w:rFonts w:ascii="Arial" w:eastAsia="Times New Roman" w:hAnsi="Arial" w:cs="Arial"/>
            </w:rPr>
          </w:pPr>
        </w:p>
        <w:p w:rsidR="00A90E4C" w:rsidRDefault="00A90E4C" w:rsidP="00A90E4C">
          <w:pPr>
            <w:ind w:firstLine="708"/>
            <w:jc w:val="both"/>
            <w:rPr>
              <w:rStyle w:val="Textoennegrita"/>
              <w:sz w:val="24"/>
            </w:rPr>
          </w:pPr>
          <w:r w:rsidRPr="0093585A">
            <w:rPr>
              <w:rFonts w:ascii="Arial" w:eastAsia="Times New Roman" w:hAnsi="Arial" w:cs="Arial"/>
            </w:rPr>
            <w:t>Otra situación es cuando un alumno se presenta en la facultad junto con una persona que no ha sido registrado en el sistema. En esta situación, se debe efectuar primero el proceso “Registro de paciente” en el ARDDP o en el Centro de Estudiantes, descripto anteriormente. Acto seguido, se lo asigna al estudiante brindándole permiso para acceder a la historia clínica.</w:t>
          </w:r>
        </w:p>
        <w:p w:rsidR="00A90E4C" w:rsidRPr="00BD3CD8" w:rsidRDefault="00A90E4C" w:rsidP="00A90E4C">
          <w:pPr>
            <w:spacing w:after="0" w:line="240" w:lineRule="auto"/>
            <w:jc w:val="both"/>
            <w:rPr>
              <w:rFonts w:eastAsiaTheme="minorHAnsi"/>
              <w:sz w:val="24"/>
              <w:lang w:val="es-ES"/>
            </w:rPr>
          </w:pPr>
        </w:p>
        <w:p w:rsidR="00A90E4C" w:rsidRDefault="00A90E4C" w:rsidP="00A90E4C">
          <w:pPr>
            <w:rPr>
              <w:rFonts w:eastAsiaTheme="minorHAnsi"/>
              <w:sz w:val="24"/>
              <w:lang w:val="es-ES"/>
            </w:rPr>
          </w:pPr>
          <w:bookmarkStart w:id="16" w:name="_Toc356660546"/>
        </w:p>
        <w:p w:rsidR="00A90E4C" w:rsidRDefault="00A90E4C" w:rsidP="00A90E4C">
          <w:pPr>
            <w:rPr>
              <w:rFonts w:eastAsiaTheme="minorHAnsi"/>
              <w:sz w:val="24"/>
              <w:lang w:val="es-ES"/>
            </w:rPr>
          </w:pPr>
        </w:p>
        <w:p w:rsidR="00A90E4C" w:rsidRDefault="00A90E4C" w:rsidP="00A90E4C">
          <w:pPr>
            <w:rPr>
              <w:rFonts w:eastAsiaTheme="minorHAnsi"/>
              <w:sz w:val="24"/>
              <w:lang w:val="es-ES"/>
            </w:rPr>
          </w:pPr>
        </w:p>
        <w:p w:rsidR="00A90E4C" w:rsidRDefault="00A90E4C" w:rsidP="00A90E4C">
          <w:pPr>
            <w:rPr>
              <w:rFonts w:eastAsiaTheme="minorHAnsi"/>
              <w:sz w:val="24"/>
              <w:lang w:val="es-ES"/>
            </w:rPr>
          </w:pPr>
        </w:p>
        <w:p w:rsidR="00A90E4C" w:rsidRDefault="00A90E4C" w:rsidP="00A90E4C">
          <w:pPr>
            <w:rPr>
              <w:rFonts w:eastAsiaTheme="minorHAnsi"/>
              <w:sz w:val="24"/>
              <w:lang w:val="es-ES"/>
            </w:rPr>
          </w:pPr>
        </w:p>
        <w:p w:rsidR="00A90E4C" w:rsidRDefault="00A90E4C" w:rsidP="00A90E4C">
          <w:pPr>
            <w:rPr>
              <w:rFonts w:eastAsiaTheme="minorHAnsi"/>
              <w:sz w:val="24"/>
              <w:lang w:val="es-ES"/>
            </w:rPr>
          </w:pPr>
        </w:p>
        <w:p w:rsidR="00A90E4C" w:rsidRDefault="00A90E4C" w:rsidP="00A90E4C">
          <w:pPr>
            <w:rPr>
              <w:rFonts w:eastAsiaTheme="minorHAnsi"/>
              <w:sz w:val="24"/>
              <w:lang w:val="es-ES"/>
            </w:rPr>
          </w:pPr>
        </w:p>
        <w:p w:rsidR="00A90E4C" w:rsidRPr="0093585A" w:rsidRDefault="00A90E4C" w:rsidP="00A90E4C">
          <w:pPr>
            <w:rPr>
              <w:rStyle w:val="Textoennegrita"/>
              <w:rFonts w:ascii="Arial" w:hAnsi="Arial" w:cs="Arial"/>
              <w:b w:val="0"/>
              <w:bCs w:val="0"/>
              <w:caps/>
            </w:rPr>
          </w:pPr>
          <w:r w:rsidRPr="0093585A">
            <w:rPr>
              <w:rFonts w:ascii="Arial" w:eastAsiaTheme="minorHAnsi" w:hAnsi="Arial" w:cs="Arial"/>
              <w:noProof/>
            </w:rPr>
            <w:lastRenderedPageBreak/>
            <w:drawing>
              <wp:anchor distT="0" distB="0" distL="114300" distR="114300" simplePos="0" relativeHeight="251670528" behindDoc="1" locked="0" layoutInCell="1" allowOverlap="1">
                <wp:simplePos x="0" y="0"/>
                <wp:positionH relativeFrom="column">
                  <wp:posOffset>28575</wp:posOffset>
                </wp:positionH>
                <wp:positionV relativeFrom="paragraph">
                  <wp:posOffset>621030</wp:posOffset>
                </wp:positionV>
                <wp:extent cx="5437505" cy="4096385"/>
                <wp:effectExtent l="19050" t="0" r="0" b="0"/>
                <wp:wrapTight wrapText="bothSides">
                  <wp:wrapPolygon edited="0">
                    <wp:start x="-76" y="0"/>
                    <wp:lineTo x="-76" y="21496"/>
                    <wp:lineTo x="21567" y="21496"/>
                    <wp:lineTo x="21567" y="0"/>
                    <wp:lineTo x="-76" y="0"/>
                  </wp:wrapPolygon>
                </wp:wrapTight>
                <wp:docPr id="3" name="Imagen 2" descr="https://lh3.googleusercontent.com/5fKwERQCq8fD3ec1YVSWcDoqrMlNKRqZ2-9CuEOqM5T6gau-cx_qUO5P2XyYMA6p7Ky_bfzeGRgnsiEzKHrPRbu8MSTvNhJHYkcjCt8FUak81PkJMHAufUnt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5fKwERQCq8fD3ec1YVSWcDoqrMlNKRqZ2-9CuEOqM5T6gau-cx_qUO5P2XyYMA6p7Ky_bfzeGRgnsiEzKHrPRbu8MSTvNhJHYkcjCt8FUak81PkJMHAufUntuw"/>
                        <pic:cNvPicPr>
                          <a:picLocks noChangeAspect="1" noChangeArrowheads="1"/>
                        </pic:cNvPicPr>
                      </pic:nvPicPr>
                      <pic:blipFill>
                        <a:blip r:embed="rId12"/>
                        <a:srcRect/>
                        <a:stretch>
                          <a:fillRect/>
                        </a:stretch>
                      </pic:blipFill>
                      <pic:spPr bwMode="auto">
                        <a:xfrm>
                          <a:off x="0" y="0"/>
                          <a:ext cx="5437505" cy="4096385"/>
                        </a:xfrm>
                        <a:prstGeom prst="rect">
                          <a:avLst/>
                        </a:prstGeom>
                        <a:noFill/>
                        <a:ln w="9525">
                          <a:noFill/>
                          <a:miter lim="800000"/>
                          <a:headEnd/>
                          <a:tailEnd/>
                        </a:ln>
                      </pic:spPr>
                    </pic:pic>
                  </a:graphicData>
                </a:graphic>
              </wp:anchor>
            </w:drawing>
          </w:r>
          <w:r w:rsidRPr="0093585A">
            <w:rPr>
              <w:rFonts w:ascii="Arial" w:eastAsiaTheme="minorHAnsi" w:hAnsi="Arial" w:cs="Arial"/>
              <w:lang w:val="es-ES"/>
            </w:rPr>
            <w:t>El siguiente gráfico tiene por finalidad presentar el curso de acción para registrar un paciente</w:t>
          </w:r>
          <w:r w:rsidRPr="0093585A">
            <w:rPr>
              <w:rFonts w:ascii="Arial" w:hAnsi="Arial" w:cs="Arial"/>
              <w:noProof/>
              <w:color w:val="943634" w:themeColor="accent2" w:themeShade="BF"/>
              <w:spacing w:val="5"/>
            </w:rPr>
            <w:t>.</w:t>
          </w:r>
          <w:r w:rsidRPr="0093585A">
            <w:rPr>
              <w:rStyle w:val="Textoennegrita"/>
              <w:rFonts w:ascii="Arial" w:hAnsi="Arial" w:cs="Arial"/>
            </w:rPr>
            <w:br w:type="page"/>
          </w:r>
        </w:p>
        <w:p w:rsidR="00A90E4C" w:rsidRPr="0012166B" w:rsidRDefault="008773EC" w:rsidP="0012166B">
          <w:pPr>
            <w:pStyle w:val="Ttulo2"/>
            <w:rPr>
              <w:bCs w:val="0"/>
              <w:color w:val="1F497D" w:themeColor="text2"/>
              <w:spacing w:val="5"/>
            </w:rPr>
          </w:pPr>
          <w:bookmarkStart w:id="17" w:name="_Toc358465137"/>
          <w:bookmarkStart w:id="18" w:name="_Toc363915949"/>
          <w:r>
            <w:rPr>
              <w:noProof/>
              <w:color w:val="1F497D" w:themeColor="text2"/>
              <w:spacing w:val="5"/>
            </w:rPr>
            <w:lastRenderedPageBreak/>
            <w:drawing>
              <wp:anchor distT="0" distB="0" distL="114300" distR="114300" simplePos="0" relativeHeight="251671552" behindDoc="1" locked="0" layoutInCell="1" allowOverlap="1">
                <wp:simplePos x="0" y="0"/>
                <wp:positionH relativeFrom="column">
                  <wp:posOffset>17780</wp:posOffset>
                </wp:positionH>
                <wp:positionV relativeFrom="paragraph">
                  <wp:posOffset>422275</wp:posOffset>
                </wp:positionV>
                <wp:extent cx="5609590" cy="3500120"/>
                <wp:effectExtent l="19050" t="0" r="0" b="0"/>
                <wp:wrapTight wrapText="bothSides">
                  <wp:wrapPolygon edited="0">
                    <wp:start x="-73" y="0"/>
                    <wp:lineTo x="-73" y="21514"/>
                    <wp:lineTo x="21566" y="21514"/>
                    <wp:lineTo x="21566" y="0"/>
                    <wp:lineTo x="-73" y="0"/>
                  </wp:wrapPolygon>
                </wp:wrapTight>
                <wp:docPr id="111" name="Imagen 111" descr="C:\Users\Mau\Google Drive\Proyecto\Imagenes\Mapa de procesos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au\Google Drive\Proyecto\Imagenes\Mapa de procesos_V1.0.jpg"/>
                        <pic:cNvPicPr>
                          <a:picLocks noChangeAspect="1" noChangeArrowheads="1"/>
                        </pic:cNvPicPr>
                      </pic:nvPicPr>
                      <pic:blipFill>
                        <a:blip r:embed="rId13"/>
                        <a:srcRect/>
                        <a:stretch>
                          <a:fillRect/>
                        </a:stretch>
                      </pic:blipFill>
                      <pic:spPr bwMode="auto">
                        <a:xfrm>
                          <a:off x="0" y="0"/>
                          <a:ext cx="5609590" cy="3500120"/>
                        </a:xfrm>
                        <a:prstGeom prst="rect">
                          <a:avLst/>
                        </a:prstGeom>
                        <a:noFill/>
                        <a:ln w="9525">
                          <a:noFill/>
                          <a:miter lim="800000"/>
                          <a:headEnd/>
                          <a:tailEnd/>
                        </a:ln>
                      </pic:spPr>
                    </pic:pic>
                  </a:graphicData>
                </a:graphic>
              </wp:anchor>
            </w:drawing>
          </w:r>
          <w:r w:rsidR="00A90E4C" w:rsidRPr="006C11E8">
            <w:rPr>
              <w:rStyle w:val="Textoennegrita"/>
              <w:b/>
              <w:bCs/>
              <w:color w:val="1F497D" w:themeColor="text2"/>
            </w:rPr>
            <w:t>Mapa global de los procesos de entorn</w:t>
          </w:r>
          <w:bookmarkEnd w:id="16"/>
          <w:bookmarkEnd w:id="17"/>
          <w:bookmarkEnd w:id="18"/>
          <w:r w:rsidR="0012166B">
            <w:rPr>
              <w:rStyle w:val="Textoennegrita"/>
              <w:b/>
              <w:bCs/>
              <w:color w:val="1F497D" w:themeColor="text2"/>
            </w:rPr>
            <w:t>o</w:t>
          </w:r>
          <w:r w:rsidR="00A90E4C" w:rsidRPr="00BD3CD8">
            <w:rPr>
              <w:rFonts w:ascii="Times New Roman" w:eastAsia="Times New Roman" w:hAnsi="Times New Roman" w:cs="Times New Roman"/>
              <w:sz w:val="24"/>
              <w:szCs w:val="24"/>
            </w:rPr>
            <w:br/>
          </w:r>
          <w:r w:rsidR="00A90E4C" w:rsidRPr="00BD3CD8">
            <w:rPr>
              <w:rFonts w:ascii="Times New Roman" w:eastAsia="Times New Roman" w:hAnsi="Times New Roman" w:cs="Times New Roman"/>
              <w:sz w:val="24"/>
              <w:szCs w:val="24"/>
            </w:rPr>
            <w:br/>
          </w: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Pr="00F805AF" w:rsidRDefault="00A90E4C" w:rsidP="00A90E4C">
          <w:pPr>
            <w:rPr>
              <w:rFonts w:ascii="Arial" w:eastAsia="Times New Roman" w:hAnsi="Arial" w:cs="Arial"/>
              <w:color w:val="000000"/>
              <w:sz w:val="23"/>
              <w:szCs w:val="23"/>
              <w:highlight w:val="yellow"/>
            </w:rPr>
          </w:pPr>
        </w:p>
        <w:p w:rsidR="002929F8" w:rsidRPr="00EF2E1D" w:rsidRDefault="00A273F8" w:rsidP="00A273F8">
          <w:pPr>
            <w:rPr>
              <w:rFonts w:ascii="Arial" w:hAnsi="Arial" w:cs="Arial"/>
            </w:rPr>
          </w:pPr>
          <w:r w:rsidRPr="000C1BDA">
            <w:rPr>
              <w:rFonts w:ascii="Arial" w:hAnsi="Arial" w:cs="Arial"/>
            </w:rPr>
            <w:br w:type="page"/>
          </w:r>
        </w:p>
      </w:sdtContent>
    </w:sdt>
    <w:sectPr w:rsidR="002929F8" w:rsidRPr="00EF2E1D" w:rsidSect="00A273F8">
      <w:headerReference w:type="default" r:id="rId14"/>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1F3" w:rsidRDefault="00BB01F3" w:rsidP="00EF2E1D">
      <w:pPr>
        <w:spacing w:after="0" w:line="240" w:lineRule="auto"/>
      </w:pPr>
      <w:r>
        <w:separator/>
      </w:r>
    </w:p>
  </w:endnote>
  <w:endnote w:type="continuationSeparator" w:id="1">
    <w:p w:rsidR="00BB01F3" w:rsidRDefault="00BB01F3"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C94" w:rsidRPr="000E338B" w:rsidRDefault="00AB1B7A"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A22C94" w:rsidRPr="000E338B">
      <w:rPr>
        <w:rFonts w:ascii="Arial" w:hAnsi="Arial" w:cs="Arial"/>
        <w:lang w:val="es-ES"/>
      </w:rPr>
      <w:t>Barros, Biancato, Gar</w:t>
    </w:r>
    <w:r w:rsidR="00975E7C">
      <w:rPr>
        <w:rFonts w:ascii="Arial" w:hAnsi="Arial" w:cs="Arial"/>
        <w:lang w:val="es-ES"/>
      </w:rPr>
      <w:t xml:space="preserve">cía, López, Spesot           </w:t>
    </w:r>
    <w:r w:rsidR="00A22C94" w:rsidRPr="000E338B">
      <w:rPr>
        <w:rFonts w:ascii="Arial" w:hAnsi="Arial" w:cs="Arial"/>
        <w:lang w:val="es-ES"/>
      </w:rPr>
      <w:t xml:space="preserve">                                         Página </w:t>
    </w:r>
    <w:r w:rsidRPr="000E338B">
      <w:rPr>
        <w:rFonts w:ascii="Arial" w:hAnsi="Arial" w:cs="Arial"/>
      </w:rPr>
      <w:fldChar w:fldCharType="begin"/>
    </w:r>
    <w:r w:rsidR="00A22C94" w:rsidRPr="000E338B">
      <w:rPr>
        <w:rFonts w:ascii="Arial" w:hAnsi="Arial" w:cs="Arial"/>
      </w:rPr>
      <w:instrText>PAGE  \* Arabic  \* MERGEFORMAT</w:instrText>
    </w:r>
    <w:r w:rsidRPr="000E338B">
      <w:rPr>
        <w:rFonts w:ascii="Arial" w:hAnsi="Arial" w:cs="Arial"/>
      </w:rPr>
      <w:fldChar w:fldCharType="separate"/>
    </w:r>
    <w:r w:rsidR="003B7088" w:rsidRPr="003B7088">
      <w:rPr>
        <w:rFonts w:ascii="Arial" w:hAnsi="Arial" w:cs="Arial"/>
        <w:noProof/>
        <w:lang w:val="es-ES"/>
      </w:rPr>
      <w:t>2</w:t>
    </w:r>
    <w:r w:rsidRPr="000E338B">
      <w:rPr>
        <w:rFonts w:ascii="Arial" w:hAnsi="Arial" w:cs="Arial"/>
      </w:rPr>
      <w:fldChar w:fldCharType="end"/>
    </w:r>
    <w:r w:rsidR="00A22C94" w:rsidRPr="000E338B">
      <w:rPr>
        <w:rFonts w:ascii="Arial" w:hAnsi="Arial" w:cs="Arial"/>
        <w:lang w:val="es-ES"/>
      </w:rPr>
      <w:t xml:space="preserve"> de </w:t>
    </w:r>
    <w:fldSimple w:instr="NUMPAGES  \* Arabic  \* MERGEFORMAT">
      <w:r w:rsidR="003B7088" w:rsidRPr="003B7088">
        <w:rPr>
          <w:rFonts w:ascii="Arial" w:hAnsi="Arial" w:cs="Arial"/>
          <w:noProof/>
          <w:lang w:val="es-ES"/>
        </w:rPr>
        <w:t>10</w:t>
      </w:r>
    </w:fldSimple>
  </w:p>
  <w:p w:rsidR="00A22C94" w:rsidRDefault="00A22C9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1F3" w:rsidRDefault="00BB01F3" w:rsidP="00EF2E1D">
      <w:pPr>
        <w:spacing w:after="0" w:line="240" w:lineRule="auto"/>
      </w:pPr>
      <w:r>
        <w:separator/>
      </w:r>
    </w:p>
  </w:footnote>
  <w:footnote w:type="continuationSeparator" w:id="1">
    <w:p w:rsidR="00BB01F3" w:rsidRDefault="00BB01F3"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A22C94" w:rsidRPr="00A22C94" w:rsidTr="004C4A2C">
      <w:tc>
        <w:tcPr>
          <w:tcW w:w="1696" w:type="dxa"/>
          <w:vMerge w:val="restart"/>
          <w:vAlign w:val="center"/>
        </w:tcPr>
        <w:p w:rsidR="00A22C94" w:rsidRPr="00A22C94" w:rsidRDefault="00A22C94"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A22C94" w:rsidRPr="00A22C94" w:rsidRDefault="00A22C94" w:rsidP="003D4A9B">
          <w:pPr>
            <w:pStyle w:val="Encabezado"/>
            <w:jc w:val="center"/>
            <w:rPr>
              <w:rFonts w:ascii="Arial" w:hAnsi="Arial" w:cs="Arial"/>
            </w:rPr>
          </w:pPr>
          <w:r w:rsidRPr="00A22C94">
            <w:rPr>
              <w:rFonts w:ascii="Arial" w:hAnsi="Arial" w:cs="Arial"/>
            </w:rPr>
            <w:t xml:space="preserve">Producto - </w:t>
          </w:r>
          <w:r w:rsidR="003D4A9B">
            <w:rPr>
              <w:rFonts w:ascii="Arial" w:hAnsi="Arial" w:cs="Arial"/>
            </w:rPr>
            <w:t>Documento</w:t>
          </w:r>
        </w:p>
      </w:tc>
      <w:tc>
        <w:tcPr>
          <w:tcW w:w="1603" w:type="dxa"/>
        </w:tcPr>
        <w:p w:rsidR="00A22C94" w:rsidRPr="00A22C94" w:rsidRDefault="00A22C94" w:rsidP="00A22C94">
          <w:pPr>
            <w:pStyle w:val="Encabezado"/>
            <w:rPr>
              <w:rFonts w:ascii="Arial" w:hAnsi="Arial" w:cs="Arial"/>
            </w:rPr>
          </w:pPr>
          <w:r w:rsidRPr="00A22C94">
            <w:rPr>
              <w:rFonts w:ascii="Arial" w:hAnsi="Arial" w:cs="Arial"/>
            </w:rPr>
            <w:t>Iteración X</w:t>
          </w:r>
        </w:p>
      </w:tc>
    </w:tr>
    <w:tr w:rsidR="00A22C94" w:rsidRPr="00A22C94" w:rsidTr="004C4A2C">
      <w:tc>
        <w:tcPr>
          <w:tcW w:w="1696" w:type="dxa"/>
          <w:vMerge/>
        </w:tcPr>
        <w:p w:rsidR="00A22C94" w:rsidRPr="00A22C94" w:rsidRDefault="00A22C94" w:rsidP="00A22C94">
          <w:pPr>
            <w:pStyle w:val="Encabezado"/>
            <w:rPr>
              <w:rFonts w:ascii="Arial" w:hAnsi="Arial" w:cs="Arial"/>
            </w:rPr>
          </w:pPr>
        </w:p>
      </w:tc>
      <w:tc>
        <w:tcPr>
          <w:tcW w:w="5529" w:type="dxa"/>
          <w:vMerge/>
        </w:tcPr>
        <w:p w:rsidR="00A22C94" w:rsidRPr="00A22C94" w:rsidRDefault="00A22C94" w:rsidP="00A22C94">
          <w:pPr>
            <w:pStyle w:val="Encabezado"/>
            <w:rPr>
              <w:rFonts w:ascii="Arial" w:hAnsi="Arial" w:cs="Arial"/>
            </w:rPr>
          </w:pPr>
        </w:p>
      </w:tc>
      <w:tc>
        <w:tcPr>
          <w:tcW w:w="1603" w:type="dxa"/>
        </w:tcPr>
        <w:p w:rsidR="00A22C94" w:rsidRPr="00A22C94" w:rsidRDefault="00A22C94" w:rsidP="00A22C94">
          <w:pPr>
            <w:pStyle w:val="Encabezado"/>
            <w:rPr>
              <w:rFonts w:ascii="Arial" w:hAnsi="Arial" w:cs="Arial"/>
            </w:rPr>
          </w:pPr>
          <w:r w:rsidRPr="00A22C94">
            <w:rPr>
              <w:rFonts w:ascii="Arial" w:hAnsi="Arial" w:cs="Arial"/>
            </w:rPr>
            <w:t>2013</w:t>
          </w:r>
        </w:p>
      </w:tc>
    </w:tr>
  </w:tbl>
  <w:p w:rsidR="00A22C94" w:rsidRDefault="00A22C9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260DBB"/>
    <w:multiLevelType w:val="hybridMultilevel"/>
    <w:tmpl w:val="679AE710"/>
    <w:lvl w:ilvl="0" w:tplc="E7A2BD7E">
      <w:start w:val="1"/>
      <w:numFmt w:val="lowerLetter"/>
      <w:lvlText w:val="%1)"/>
      <w:lvlJc w:val="left"/>
      <w:pPr>
        <w:ind w:left="1080" w:hanging="360"/>
      </w:pPr>
      <w:rPr>
        <w:rFonts w:asciiTheme="majorHAnsi" w:eastAsiaTheme="majorEastAsia" w:hAnsiTheme="majorHAnsi" w:cstheme="majorBidi" w:hint="default"/>
        <w:b/>
        <w:color w:val="1F497D" w:themeColor="text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6146"/>
    <o:shapelayout v:ext="edit">
      <o:idmap v:ext="edit" data="2"/>
      <o:rules v:ext="edit">
        <o:r id="V:Rule2" type="connector" idref="#_x0000_s2054"/>
      </o:rules>
    </o:shapelayout>
  </w:hdrShapeDefaults>
  <w:footnotePr>
    <w:footnote w:id="0"/>
    <w:footnote w:id="1"/>
  </w:footnotePr>
  <w:endnotePr>
    <w:endnote w:id="0"/>
    <w:endnote w:id="1"/>
  </w:endnotePr>
  <w:compat>
    <w:useFELayout/>
  </w:compat>
  <w:rsids>
    <w:rsidRoot w:val="00A273F8"/>
    <w:rsid w:val="000C1BDA"/>
    <w:rsid w:val="000E338B"/>
    <w:rsid w:val="000F64C8"/>
    <w:rsid w:val="0012166B"/>
    <w:rsid w:val="002929F8"/>
    <w:rsid w:val="003B7088"/>
    <w:rsid w:val="003C6E67"/>
    <w:rsid w:val="003D4A9B"/>
    <w:rsid w:val="00423B84"/>
    <w:rsid w:val="005D22BC"/>
    <w:rsid w:val="006C11E8"/>
    <w:rsid w:val="006E0C1A"/>
    <w:rsid w:val="00875AE2"/>
    <w:rsid w:val="008773EC"/>
    <w:rsid w:val="008B1DAB"/>
    <w:rsid w:val="0093585A"/>
    <w:rsid w:val="00975E7C"/>
    <w:rsid w:val="00A22C94"/>
    <w:rsid w:val="00A273F8"/>
    <w:rsid w:val="00A90E4C"/>
    <w:rsid w:val="00AB1B7A"/>
    <w:rsid w:val="00B820A8"/>
    <w:rsid w:val="00BB01F3"/>
    <w:rsid w:val="00D20FCC"/>
    <w:rsid w:val="00D80256"/>
    <w:rsid w:val="00E314B0"/>
    <w:rsid w:val="00EB67AE"/>
    <w:rsid w:val="00EF2E1D"/>
    <w:rsid w:val="00F86F68"/>
    <w:rsid w:val="00FC5C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C9B"/>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90E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90E4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90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A90E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A90E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90E4C"/>
    <w:rPr>
      <w:rFonts w:asciiTheme="majorHAnsi" w:eastAsiaTheme="majorEastAsia" w:hAnsiTheme="majorHAnsi" w:cstheme="majorBidi"/>
      <w:b/>
      <w:bCs/>
      <w:i/>
      <w:iCs/>
      <w:color w:val="4F81BD" w:themeColor="accent1"/>
    </w:rPr>
  </w:style>
  <w:style w:type="character" w:styleId="Textoennegrita">
    <w:name w:val="Strong"/>
    <w:uiPriority w:val="22"/>
    <w:qFormat/>
    <w:rsid w:val="00A90E4C"/>
    <w:rPr>
      <w:b/>
      <w:bCs/>
      <w:color w:val="943634" w:themeColor="accent2" w:themeShade="BF"/>
      <w:spacing w:val="5"/>
    </w:rPr>
  </w:style>
  <w:style w:type="paragraph" w:styleId="TDC2">
    <w:name w:val="toc 2"/>
    <w:basedOn w:val="Normal"/>
    <w:next w:val="Normal"/>
    <w:autoRedefine/>
    <w:uiPriority w:val="39"/>
    <w:unhideWhenUsed/>
    <w:rsid w:val="00F86F68"/>
    <w:pPr>
      <w:spacing w:after="100"/>
      <w:ind w:left="220"/>
    </w:pPr>
  </w:style>
  <w:style w:type="paragraph" w:styleId="TDC3">
    <w:name w:val="toc 3"/>
    <w:basedOn w:val="Normal"/>
    <w:next w:val="Normal"/>
    <w:autoRedefine/>
    <w:uiPriority w:val="39"/>
    <w:unhideWhenUsed/>
    <w:rsid w:val="00F86F68"/>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0735B"/>
    <w:rsid w:val="000804FB"/>
    <w:rsid w:val="00250461"/>
    <w:rsid w:val="002B0B1D"/>
    <w:rsid w:val="003D6402"/>
    <w:rsid w:val="00610D58"/>
    <w:rsid w:val="00B305ED"/>
    <w:rsid w:val="00B70BD1"/>
    <w:rsid w:val="00D0735B"/>
    <w:rsid w:val="00E40AAC"/>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AA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1ACF564613405EB0E35219915C6AC7">
    <w:name w:val="D51ACF564613405EB0E35219915C6AC7"/>
    <w:rsid w:val="00D0735B"/>
  </w:style>
  <w:style w:type="paragraph" w:customStyle="1" w:styleId="70C8CF76E24741178AD6CCA30D4A1702">
    <w:name w:val="70C8CF76E24741178AD6CCA30D4A1702"/>
    <w:rsid w:val="00D0735B"/>
  </w:style>
  <w:style w:type="paragraph" w:customStyle="1" w:styleId="D6B23308308F492FB0D9D3992244E8C6">
    <w:name w:val="D6B23308308F492FB0D9D3992244E8C6"/>
    <w:rsid w:val="00D0735B"/>
  </w:style>
  <w:style w:type="paragraph" w:customStyle="1" w:styleId="DF9AC22BFBAF457ABCE248ABEDCFA93B">
    <w:name w:val="DF9AC22BFBAF457ABCE248ABEDCFA93B"/>
    <w:rsid w:val="00D0735B"/>
  </w:style>
  <w:style w:type="paragraph" w:customStyle="1" w:styleId="EDA2045193E444AD9C56D06392AB1AAB">
    <w:name w:val="EDA2045193E444AD9C56D06392AB1AAB"/>
    <w:rsid w:val="00D0735B"/>
  </w:style>
  <w:style w:type="paragraph" w:customStyle="1" w:styleId="122BB58C5D5F46248DDE305E03BFBEE6">
    <w:name w:val="122BB58C5D5F46248DDE305E03BFBEE6"/>
    <w:rsid w:val="00D0735B"/>
  </w:style>
  <w:style w:type="paragraph" w:customStyle="1" w:styleId="78D009A98CB746C9BFB02800B7921BEF">
    <w:name w:val="78D009A98CB746C9BFB02800B7921BEF"/>
    <w:rsid w:val="00D0735B"/>
  </w:style>
  <w:style w:type="paragraph" w:customStyle="1" w:styleId="0C6647BE42354EA88CC6AACD10191077">
    <w:name w:val="0C6647BE42354EA88CC6AACD10191077"/>
    <w:rsid w:val="00D0735B"/>
  </w:style>
  <w:style w:type="paragraph" w:customStyle="1" w:styleId="8D9E57E9A328411281A0A8BE376A8F7E">
    <w:name w:val="8D9E57E9A328411281A0A8BE376A8F7E"/>
    <w:rsid w:val="00D0735B"/>
  </w:style>
  <w:style w:type="paragraph" w:customStyle="1" w:styleId="D1212FF3A60645FDA4DEC187D6B4D88B">
    <w:name w:val="D1212FF3A60645FDA4DEC187D6B4D88B"/>
    <w:rsid w:val="00D0735B"/>
  </w:style>
  <w:style w:type="paragraph" w:customStyle="1" w:styleId="28B2B32ACA4444BE9C85C4113E16D75E">
    <w:name w:val="28B2B32ACA4444BE9C85C4113E16D75E"/>
    <w:rsid w:val="003D6402"/>
    <w:pPr>
      <w:spacing w:after="160" w:line="259" w:lineRule="auto"/>
    </w:pPr>
  </w:style>
  <w:style w:type="paragraph" w:customStyle="1" w:styleId="4B6AD009891D4D38A6773A16E7831587">
    <w:name w:val="4B6AD009891D4D38A6773A16E7831587"/>
    <w:rsid w:val="003D6402"/>
    <w:pPr>
      <w:spacing w:after="160" w:line="259" w:lineRule="auto"/>
    </w:pPr>
  </w:style>
  <w:style w:type="paragraph" w:customStyle="1" w:styleId="F8BE507CEC664ED29893A44996BA253C">
    <w:name w:val="F8BE507CEC664ED29893A44996BA253C"/>
    <w:rsid w:val="003D6402"/>
    <w:pPr>
      <w:spacing w:after="160" w:line="259" w:lineRule="auto"/>
    </w:pPr>
  </w:style>
  <w:style w:type="character" w:customStyle="1" w:styleId="Textodemarcadordeposicin">
    <w:name w:val="Texto de marcador de posición"/>
    <w:basedOn w:val="Fuentedeprrafopredeter"/>
    <w:uiPriority w:val="99"/>
    <w:semiHidden/>
    <w:rsid w:val="00250461"/>
    <w:rPr>
      <w:color w:val="808080"/>
    </w:rPr>
  </w:style>
  <w:style w:type="paragraph" w:customStyle="1" w:styleId="E0C9E5849A984255BF868ECFF01815C1">
    <w:name w:val="E0C9E5849A984255BF868ECFF01815C1"/>
    <w:rsid w:val="00250461"/>
    <w:pPr>
      <w:spacing w:after="160" w:line="259" w:lineRule="auto"/>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8BC5FD-46A9-4AF3-9414-CA9717909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10</Pages>
  <Words>992</Words>
  <Characters>5456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6436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Modelo de Negocio</dc:subject>
  <dc:creator>Grupo 5:	Barros, Maximiliano	54056	Biancato, Enzo		54452	García, Mauro		53879	López Arzuaga, Ignacio	54623	Spesot, Alexis		54407Profesor: Gastañaga, Iris Nancy (Titular)Savi, Cecilia Andrea (JTP)</dc:creator>
  <cp:keywords/>
  <dc:description/>
  <cp:lastModifiedBy>Mau</cp:lastModifiedBy>
  <cp:revision>20</cp:revision>
  <dcterms:created xsi:type="dcterms:W3CDTF">2013-06-11T21:36:00Z</dcterms:created>
  <dcterms:modified xsi:type="dcterms:W3CDTF">2013-08-10T19:54:00Z</dcterms:modified>
</cp:coreProperties>
</file>