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0923C" w14:textId="77777777" w:rsidR="00F34506" w:rsidRPr="00F34506" w:rsidRDefault="00F34506">
      <w:pPr>
        <w:rPr>
          <w:b/>
        </w:rPr>
      </w:pPr>
      <w:r w:rsidRPr="00F34506">
        <w:rPr>
          <w:b/>
        </w:rPr>
        <w:t>Ken Hyland:</w:t>
      </w:r>
    </w:p>
    <w:p w14:paraId="66A6DDE3" w14:textId="77777777" w:rsidR="00F34506" w:rsidRDefault="00F34506"/>
    <w:p w14:paraId="2A9B425B" w14:textId="77777777" w:rsidR="001C1F37" w:rsidRDefault="007D4796">
      <w:r>
        <w:t>Categories</w:t>
      </w:r>
      <w:r w:rsidR="004523AE">
        <w:t xml:space="preserve"> of reporting verbs:</w:t>
      </w:r>
    </w:p>
    <w:p w14:paraId="214D5E53" w14:textId="77777777" w:rsidR="004523AE" w:rsidRDefault="004523AE" w:rsidP="00384479">
      <w:pPr>
        <w:pStyle w:val="ListParagraph"/>
        <w:numPr>
          <w:ilvl w:val="0"/>
          <w:numId w:val="18"/>
        </w:numPr>
        <w:ind w:left="360"/>
      </w:pPr>
      <w:proofErr w:type="gramStart"/>
      <w:r>
        <w:t>denotation</w:t>
      </w:r>
      <w:proofErr w:type="gramEnd"/>
    </w:p>
    <w:p w14:paraId="302851A6" w14:textId="77777777" w:rsidR="004523AE" w:rsidRDefault="004523AE" w:rsidP="00384479">
      <w:pPr>
        <w:pStyle w:val="ListParagraph"/>
        <w:numPr>
          <w:ilvl w:val="1"/>
          <w:numId w:val="18"/>
        </w:numPr>
        <w:ind w:left="1080"/>
      </w:pPr>
      <w:proofErr w:type="gramStart"/>
      <w:r>
        <w:t>research</w:t>
      </w:r>
      <w:proofErr w:type="gramEnd"/>
      <w:r>
        <w:t xml:space="preserve"> acts</w:t>
      </w:r>
    </w:p>
    <w:p w14:paraId="15D10953" w14:textId="77777777" w:rsidR="004523AE" w:rsidRDefault="004523AE" w:rsidP="00384479">
      <w:pPr>
        <w:pStyle w:val="ListParagraph"/>
        <w:numPr>
          <w:ilvl w:val="2"/>
          <w:numId w:val="18"/>
        </w:numPr>
        <w:ind w:left="1800"/>
      </w:pPr>
      <w:proofErr w:type="gramStart"/>
      <w:r>
        <w:t>findings</w:t>
      </w:r>
      <w:proofErr w:type="gramEnd"/>
    </w:p>
    <w:p w14:paraId="0F5F7B97" w14:textId="77777777" w:rsidR="004523AE" w:rsidRDefault="004523AE" w:rsidP="00384479">
      <w:pPr>
        <w:pStyle w:val="ListParagraph"/>
        <w:numPr>
          <w:ilvl w:val="2"/>
          <w:numId w:val="18"/>
        </w:numPr>
        <w:ind w:left="1800"/>
      </w:pPr>
      <w:proofErr w:type="gramStart"/>
      <w:r>
        <w:t>procedures</w:t>
      </w:r>
      <w:proofErr w:type="gramEnd"/>
    </w:p>
    <w:p w14:paraId="5D14F970" w14:textId="77777777" w:rsidR="004523AE" w:rsidRDefault="004523AE" w:rsidP="00384479">
      <w:pPr>
        <w:pStyle w:val="ListParagraph"/>
        <w:numPr>
          <w:ilvl w:val="1"/>
          <w:numId w:val="18"/>
        </w:numPr>
        <w:ind w:left="1080"/>
      </w:pPr>
      <w:proofErr w:type="gramStart"/>
      <w:r>
        <w:t>cognition</w:t>
      </w:r>
      <w:proofErr w:type="gramEnd"/>
      <w:r>
        <w:t xml:space="preserve"> acts</w:t>
      </w:r>
    </w:p>
    <w:p w14:paraId="08B236A0" w14:textId="77777777" w:rsidR="004523AE" w:rsidRDefault="004523AE" w:rsidP="00384479">
      <w:pPr>
        <w:pStyle w:val="ListParagraph"/>
        <w:numPr>
          <w:ilvl w:val="1"/>
          <w:numId w:val="18"/>
        </w:numPr>
        <w:ind w:left="1080"/>
      </w:pPr>
      <w:proofErr w:type="gramStart"/>
      <w:r>
        <w:t>discourse</w:t>
      </w:r>
      <w:proofErr w:type="gramEnd"/>
      <w:r>
        <w:t xml:space="preserve"> acts</w:t>
      </w:r>
    </w:p>
    <w:p w14:paraId="37E6520C" w14:textId="77777777" w:rsidR="004523AE" w:rsidRDefault="004523AE" w:rsidP="00384479">
      <w:pPr>
        <w:pStyle w:val="ListParagraph"/>
        <w:numPr>
          <w:ilvl w:val="0"/>
          <w:numId w:val="18"/>
        </w:numPr>
        <w:ind w:left="360"/>
      </w:pPr>
      <w:proofErr w:type="gramStart"/>
      <w:r>
        <w:t>evaluation</w:t>
      </w:r>
      <w:proofErr w:type="gramEnd"/>
    </w:p>
    <w:p w14:paraId="19E6597F" w14:textId="77777777" w:rsidR="004523AE" w:rsidRDefault="004523AE" w:rsidP="00384479">
      <w:pPr>
        <w:pStyle w:val="ListParagraph"/>
        <w:numPr>
          <w:ilvl w:val="1"/>
          <w:numId w:val="18"/>
        </w:numPr>
        <w:ind w:left="1080"/>
      </w:pPr>
      <w:proofErr w:type="spellStart"/>
      <w:proofErr w:type="gramStart"/>
      <w:r>
        <w:t>factive</w:t>
      </w:r>
      <w:proofErr w:type="spellEnd"/>
      <w:proofErr w:type="gramEnd"/>
      <w:r>
        <w:t xml:space="preserve"> (writer acceptance)</w:t>
      </w:r>
    </w:p>
    <w:p w14:paraId="35042D63" w14:textId="77777777" w:rsidR="004523AE" w:rsidRDefault="004523AE" w:rsidP="00384479">
      <w:pPr>
        <w:pStyle w:val="ListParagraph"/>
        <w:numPr>
          <w:ilvl w:val="1"/>
          <w:numId w:val="18"/>
        </w:numPr>
        <w:ind w:left="1080"/>
      </w:pPr>
      <w:proofErr w:type="gramStart"/>
      <w:r>
        <w:t>non</w:t>
      </w:r>
      <w:proofErr w:type="gramEnd"/>
      <w:r>
        <w:t>-</w:t>
      </w:r>
      <w:proofErr w:type="spellStart"/>
      <w:r>
        <w:t>factive</w:t>
      </w:r>
      <w:proofErr w:type="spellEnd"/>
      <w:r>
        <w:t xml:space="preserve"> (no clear signal)</w:t>
      </w:r>
    </w:p>
    <w:p w14:paraId="7C4DF70B" w14:textId="77777777" w:rsidR="004523AE" w:rsidRDefault="004523AE" w:rsidP="00384479">
      <w:pPr>
        <w:pStyle w:val="ListParagraph"/>
        <w:numPr>
          <w:ilvl w:val="2"/>
          <w:numId w:val="18"/>
        </w:numPr>
        <w:ind w:left="1800"/>
      </w:pPr>
      <w:proofErr w:type="gramStart"/>
      <w:r>
        <w:t>author</w:t>
      </w:r>
      <w:proofErr w:type="gramEnd"/>
      <w:r>
        <w:t xml:space="preserve"> positive</w:t>
      </w:r>
    </w:p>
    <w:p w14:paraId="560B5728" w14:textId="77777777" w:rsidR="004523AE" w:rsidRDefault="004523AE" w:rsidP="00384479">
      <w:pPr>
        <w:pStyle w:val="ListParagraph"/>
        <w:numPr>
          <w:ilvl w:val="2"/>
          <w:numId w:val="18"/>
        </w:numPr>
        <w:ind w:left="1800"/>
      </w:pPr>
      <w:proofErr w:type="gramStart"/>
      <w:r>
        <w:t>author</w:t>
      </w:r>
      <w:proofErr w:type="gramEnd"/>
      <w:r>
        <w:t xml:space="preserve"> neutral</w:t>
      </w:r>
    </w:p>
    <w:p w14:paraId="0C1B849B" w14:textId="77777777" w:rsidR="004523AE" w:rsidRDefault="004523AE" w:rsidP="00384479">
      <w:pPr>
        <w:pStyle w:val="ListParagraph"/>
        <w:numPr>
          <w:ilvl w:val="2"/>
          <w:numId w:val="18"/>
        </w:numPr>
        <w:ind w:left="1800"/>
      </w:pPr>
      <w:proofErr w:type="gramStart"/>
      <w:r>
        <w:t>author</w:t>
      </w:r>
      <w:proofErr w:type="gramEnd"/>
      <w:r>
        <w:t xml:space="preserve"> tentative</w:t>
      </w:r>
    </w:p>
    <w:p w14:paraId="16BAF771" w14:textId="77777777" w:rsidR="004523AE" w:rsidRDefault="004523AE" w:rsidP="00384479">
      <w:pPr>
        <w:pStyle w:val="ListParagraph"/>
        <w:numPr>
          <w:ilvl w:val="2"/>
          <w:numId w:val="18"/>
        </w:numPr>
        <w:ind w:left="1800"/>
      </w:pPr>
      <w:r>
        <w:t>author critica</w:t>
      </w:r>
      <w:r w:rsidR="00786AE3">
        <w:t>l</w:t>
      </w:r>
    </w:p>
    <w:p w14:paraId="1DB36852" w14:textId="77777777" w:rsidR="004523AE" w:rsidRDefault="004523AE" w:rsidP="00384479">
      <w:pPr>
        <w:pStyle w:val="ListParagraph"/>
        <w:numPr>
          <w:ilvl w:val="1"/>
          <w:numId w:val="18"/>
        </w:numPr>
        <w:ind w:left="1080"/>
      </w:pPr>
      <w:proofErr w:type="gramStart"/>
      <w:r>
        <w:t>counter</w:t>
      </w:r>
      <w:proofErr w:type="gramEnd"/>
      <w:r>
        <w:t>-</w:t>
      </w:r>
      <w:proofErr w:type="spellStart"/>
      <w:r>
        <w:t>factive</w:t>
      </w:r>
      <w:proofErr w:type="spellEnd"/>
      <w:r>
        <w:t xml:space="preserve"> (writer disagreement)</w:t>
      </w:r>
    </w:p>
    <w:p w14:paraId="06B5C319" w14:textId="77777777" w:rsidR="004523AE" w:rsidRDefault="004523AE"/>
    <w:p w14:paraId="060A3721" w14:textId="77777777" w:rsidR="004523AE" w:rsidRDefault="004523AE">
      <w:r>
        <w:t>Presentation of cited work</w:t>
      </w:r>
    </w:p>
    <w:p w14:paraId="50F1A46F" w14:textId="77777777" w:rsidR="004523AE" w:rsidRDefault="004523AE" w:rsidP="007D4796">
      <w:pPr>
        <w:pStyle w:val="ListParagraph"/>
        <w:numPr>
          <w:ilvl w:val="0"/>
          <w:numId w:val="19"/>
        </w:numPr>
      </w:pPr>
      <w:proofErr w:type="gramStart"/>
      <w:r>
        <w:t>quote</w:t>
      </w:r>
      <w:proofErr w:type="gramEnd"/>
    </w:p>
    <w:p w14:paraId="613E200C" w14:textId="77777777" w:rsidR="004523AE" w:rsidRDefault="004523AE" w:rsidP="007D4796">
      <w:pPr>
        <w:pStyle w:val="ListParagraph"/>
        <w:numPr>
          <w:ilvl w:val="0"/>
          <w:numId w:val="19"/>
        </w:numPr>
      </w:pPr>
      <w:proofErr w:type="gramStart"/>
      <w:r>
        <w:t>block</w:t>
      </w:r>
      <w:proofErr w:type="gramEnd"/>
      <w:r>
        <w:t xml:space="preserve"> quote</w:t>
      </w:r>
    </w:p>
    <w:p w14:paraId="27605184" w14:textId="77777777" w:rsidR="004523AE" w:rsidRDefault="004523AE" w:rsidP="007D4796">
      <w:pPr>
        <w:pStyle w:val="ListParagraph"/>
        <w:numPr>
          <w:ilvl w:val="0"/>
          <w:numId w:val="19"/>
        </w:numPr>
      </w:pPr>
      <w:proofErr w:type="gramStart"/>
      <w:r>
        <w:t>summary</w:t>
      </w:r>
      <w:proofErr w:type="gramEnd"/>
      <w:r>
        <w:t xml:space="preserve"> </w:t>
      </w:r>
    </w:p>
    <w:p w14:paraId="3523F0AC" w14:textId="77777777" w:rsidR="004523AE" w:rsidRDefault="004523AE" w:rsidP="007D4796">
      <w:pPr>
        <w:pStyle w:val="ListParagraph"/>
        <w:numPr>
          <w:ilvl w:val="0"/>
          <w:numId w:val="19"/>
        </w:numPr>
      </w:pPr>
      <w:proofErr w:type="gramStart"/>
      <w:r>
        <w:t>generalization</w:t>
      </w:r>
      <w:proofErr w:type="gramEnd"/>
    </w:p>
    <w:p w14:paraId="3ED4C768" w14:textId="77777777" w:rsidR="004523AE" w:rsidRDefault="004523AE"/>
    <w:p w14:paraId="03F2C138" w14:textId="77777777" w:rsidR="004523AE" w:rsidRDefault="004523AE">
      <w:pPr>
        <w:rPr>
          <w:lang w:val="en-US"/>
        </w:rPr>
      </w:pPr>
      <w:r w:rsidRPr="004523AE">
        <w:rPr>
          <w:lang w:val="en-US"/>
        </w:rPr>
        <w:t xml:space="preserve">This gives three distinguishable processes: </w:t>
      </w:r>
    </w:p>
    <w:p w14:paraId="12EB2C0E" w14:textId="77777777" w:rsidR="004523AE" w:rsidRPr="004523AE" w:rsidRDefault="004523AE" w:rsidP="004523AE">
      <w:pPr>
        <w:pStyle w:val="ListParagraph"/>
        <w:numPr>
          <w:ilvl w:val="0"/>
          <w:numId w:val="1"/>
        </w:numPr>
        <w:rPr>
          <w:lang w:val="en-US"/>
        </w:rPr>
      </w:pPr>
      <w:r w:rsidRPr="004523AE">
        <w:rPr>
          <w:lang w:val="en-US"/>
        </w:rPr>
        <w:t xml:space="preserve">Research (real-world) Acts, which occur in statements of </w:t>
      </w:r>
    </w:p>
    <w:p w14:paraId="6305DD17" w14:textId="77777777" w:rsidR="004523AE" w:rsidRDefault="007D4796" w:rsidP="004523AE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4523AE">
        <w:rPr>
          <w:lang w:val="en-US"/>
        </w:rPr>
        <w:t>findings</w:t>
      </w:r>
      <w:proofErr w:type="gramEnd"/>
      <w:r w:rsidR="004523AE" w:rsidRPr="004523AE">
        <w:rPr>
          <w:lang w:val="en-US"/>
        </w:rPr>
        <w:t xml:space="preserve"> (observe, discover, notice, show) or </w:t>
      </w:r>
    </w:p>
    <w:p w14:paraId="72FFAA8C" w14:textId="77777777" w:rsidR="004523AE" w:rsidRPr="004523AE" w:rsidRDefault="004523AE" w:rsidP="004523AE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4523AE">
        <w:rPr>
          <w:lang w:val="en-US"/>
        </w:rPr>
        <w:t>procedures</w:t>
      </w:r>
      <w:proofErr w:type="gramEnd"/>
      <w:r w:rsidRPr="004523AE">
        <w:rPr>
          <w:lang w:val="en-US"/>
        </w:rPr>
        <w:t xml:space="preserve"> (for example </w:t>
      </w:r>
      <w:r w:rsidR="007D4796" w:rsidRPr="004523AE">
        <w:rPr>
          <w:lang w:val="en-US"/>
        </w:rPr>
        <w:t>analyze</w:t>
      </w:r>
      <w:r w:rsidRPr="004523AE">
        <w:rPr>
          <w:lang w:val="en-US"/>
        </w:rPr>
        <w:t xml:space="preserve">, calculate, assay, explore); </w:t>
      </w:r>
    </w:p>
    <w:p w14:paraId="553EABFA" w14:textId="77777777" w:rsidR="004523AE" w:rsidRPr="004523AE" w:rsidRDefault="004523AE" w:rsidP="004523AE">
      <w:pPr>
        <w:pStyle w:val="ListParagraph"/>
        <w:numPr>
          <w:ilvl w:val="0"/>
          <w:numId w:val="1"/>
        </w:numPr>
        <w:rPr>
          <w:lang w:val="en-US"/>
        </w:rPr>
      </w:pPr>
      <w:r w:rsidRPr="004523AE">
        <w:rPr>
          <w:lang w:val="en-US"/>
        </w:rPr>
        <w:t xml:space="preserve">Cognition Acts, concerned with </w:t>
      </w:r>
    </w:p>
    <w:p w14:paraId="60587E0B" w14:textId="77777777" w:rsidR="004523AE" w:rsidRPr="004523AE" w:rsidRDefault="004523AE" w:rsidP="004523AE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4523AE">
        <w:rPr>
          <w:lang w:val="en-US"/>
        </w:rPr>
        <w:t>mental</w:t>
      </w:r>
      <w:proofErr w:type="gramEnd"/>
      <w:r w:rsidRPr="004523AE">
        <w:rPr>
          <w:lang w:val="en-US"/>
        </w:rPr>
        <w:t xml:space="preserve"> processes (believe, conceptualize, suspect, view); 􏰁</w:t>
      </w:r>
    </w:p>
    <w:p w14:paraId="3DE85F3C" w14:textId="77777777" w:rsidR="004523AE" w:rsidRPr="004523AE" w:rsidRDefault="004523AE" w:rsidP="004523AE">
      <w:pPr>
        <w:pStyle w:val="ListParagraph"/>
        <w:numPr>
          <w:ilvl w:val="0"/>
          <w:numId w:val="1"/>
        </w:numPr>
        <w:rPr>
          <w:lang w:val="en-US"/>
        </w:rPr>
      </w:pPr>
      <w:r w:rsidRPr="004523AE">
        <w:rPr>
          <w:lang w:val="en-US"/>
        </w:rPr>
        <w:t xml:space="preserve">Discourse Acts, which involve </w:t>
      </w:r>
    </w:p>
    <w:p w14:paraId="169A6893" w14:textId="77777777" w:rsidR="004523AE" w:rsidRDefault="004523AE" w:rsidP="004523AE">
      <w:pPr>
        <w:pStyle w:val="ListParagraph"/>
        <w:numPr>
          <w:ilvl w:val="1"/>
          <w:numId w:val="1"/>
        </w:numPr>
      </w:pPr>
      <w:proofErr w:type="gramStart"/>
      <w:r w:rsidRPr="004523AE">
        <w:rPr>
          <w:lang w:val="en-US"/>
        </w:rPr>
        <w:t>verbal</w:t>
      </w:r>
      <w:proofErr w:type="gramEnd"/>
      <w:r w:rsidRPr="004523AE">
        <w:rPr>
          <w:lang w:val="en-US"/>
        </w:rPr>
        <w:t xml:space="preserve"> expression (ascribe, discuss, hypothesize, state).</w:t>
      </w:r>
    </w:p>
    <w:p w14:paraId="3CAA98D5" w14:textId="77777777" w:rsidR="004523AE" w:rsidRPr="004523AE" w:rsidRDefault="004523AE" w:rsidP="004523AE"/>
    <w:p w14:paraId="77B5FD84" w14:textId="77777777" w:rsidR="00F34506" w:rsidRDefault="004523AE" w:rsidP="004523AE">
      <w:pPr>
        <w:rPr>
          <w:lang w:val="en-US"/>
        </w:rPr>
      </w:pPr>
      <w:r w:rsidRPr="004523AE">
        <w:rPr>
          <w:lang w:val="en-US"/>
        </w:rPr>
        <w:t xml:space="preserve">Thus, the writer may represent the reported information as </w:t>
      </w:r>
    </w:p>
    <w:p w14:paraId="1BCB9E80" w14:textId="77777777" w:rsidR="00F34506" w:rsidRPr="007D4796" w:rsidRDefault="004523AE" w:rsidP="007D4796">
      <w:pPr>
        <w:pStyle w:val="ListParagraph"/>
        <w:numPr>
          <w:ilvl w:val="0"/>
          <w:numId w:val="20"/>
        </w:numPr>
        <w:rPr>
          <w:lang w:val="en-US"/>
        </w:rPr>
      </w:pPr>
      <w:proofErr w:type="gramStart"/>
      <w:r w:rsidRPr="007D4796">
        <w:rPr>
          <w:lang w:val="en-US"/>
        </w:rPr>
        <w:t>true</w:t>
      </w:r>
      <w:proofErr w:type="gramEnd"/>
      <w:r w:rsidRPr="007D4796">
        <w:rPr>
          <w:lang w:val="en-US"/>
        </w:rPr>
        <w:t xml:space="preserve"> </w:t>
      </w:r>
      <w:r w:rsidR="00F34506" w:rsidRPr="007D4796">
        <w:rPr>
          <w:lang w:val="en-US"/>
        </w:rPr>
        <w:t>(</w:t>
      </w:r>
      <w:r w:rsidRPr="007D4796">
        <w:rPr>
          <w:lang w:val="en-US"/>
        </w:rPr>
        <w:t xml:space="preserve">acknowledge, point out, establish), </w:t>
      </w:r>
    </w:p>
    <w:p w14:paraId="6D8C5D8D" w14:textId="77777777" w:rsidR="00F34506" w:rsidRPr="007D4796" w:rsidRDefault="004523AE" w:rsidP="007D4796">
      <w:pPr>
        <w:pStyle w:val="ListParagraph"/>
        <w:numPr>
          <w:ilvl w:val="0"/>
          <w:numId w:val="20"/>
        </w:numPr>
        <w:rPr>
          <w:lang w:val="en-US"/>
        </w:rPr>
      </w:pPr>
      <w:proofErr w:type="gramStart"/>
      <w:r w:rsidRPr="007D4796">
        <w:rPr>
          <w:lang w:val="en-US"/>
        </w:rPr>
        <w:t>false</w:t>
      </w:r>
      <w:proofErr w:type="gramEnd"/>
      <w:r w:rsidRPr="007D4796">
        <w:rPr>
          <w:lang w:val="en-US"/>
        </w:rPr>
        <w:t xml:space="preserve"> </w:t>
      </w:r>
      <w:r w:rsidR="00F34506" w:rsidRPr="007D4796">
        <w:rPr>
          <w:lang w:val="en-US"/>
        </w:rPr>
        <w:t>(</w:t>
      </w:r>
      <w:r w:rsidRPr="007D4796">
        <w:rPr>
          <w:lang w:val="en-US"/>
        </w:rPr>
        <w:t xml:space="preserve">fail, overlook, exaggerate, ignore) or </w:t>
      </w:r>
    </w:p>
    <w:p w14:paraId="3CEDEE3F" w14:textId="77777777" w:rsidR="00F34506" w:rsidRPr="007D4796" w:rsidRDefault="004523AE" w:rsidP="007D4796">
      <w:pPr>
        <w:pStyle w:val="ListParagraph"/>
        <w:numPr>
          <w:ilvl w:val="0"/>
          <w:numId w:val="20"/>
        </w:numPr>
        <w:rPr>
          <w:lang w:val="en-US"/>
        </w:rPr>
      </w:pPr>
      <w:proofErr w:type="gramStart"/>
      <w:r w:rsidRPr="007D4796">
        <w:rPr>
          <w:lang w:val="en-US"/>
        </w:rPr>
        <w:t>non</w:t>
      </w:r>
      <w:proofErr w:type="gramEnd"/>
      <w:r w:rsidRPr="007D4796">
        <w:rPr>
          <w:lang w:val="en-US"/>
        </w:rPr>
        <w:t>-</w:t>
      </w:r>
      <w:proofErr w:type="spellStart"/>
      <w:r w:rsidRPr="007D4796">
        <w:rPr>
          <w:lang w:val="en-US"/>
        </w:rPr>
        <w:t>factively</w:t>
      </w:r>
      <w:proofErr w:type="spellEnd"/>
      <w:r w:rsidRPr="007D4796">
        <w:rPr>
          <w:lang w:val="en-US"/>
        </w:rPr>
        <w:t xml:space="preserve">, giving no clear signal. </w:t>
      </w:r>
    </w:p>
    <w:p w14:paraId="0ED9C2D4" w14:textId="77777777" w:rsidR="00F34506" w:rsidRDefault="00F34506" w:rsidP="00F34506">
      <w:pPr>
        <w:ind w:firstLine="720"/>
        <w:rPr>
          <w:lang w:val="en-US"/>
        </w:rPr>
      </w:pPr>
    </w:p>
    <w:p w14:paraId="5313ED9F" w14:textId="77777777" w:rsidR="00F34506" w:rsidRDefault="004523AE" w:rsidP="00F34506">
      <w:pPr>
        <w:rPr>
          <w:lang w:val="en-US"/>
        </w:rPr>
      </w:pPr>
      <w:r w:rsidRPr="004523AE">
        <w:rPr>
          <w:lang w:val="en-US"/>
        </w:rPr>
        <w:t xml:space="preserve">This option allows the writer to ascribe a view to the source author, reporting him or her </w:t>
      </w:r>
      <w:proofErr w:type="gramStart"/>
      <w:r w:rsidRPr="004523AE">
        <w:rPr>
          <w:lang w:val="en-US"/>
        </w:rPr>
        <w:t xml:space="preserve">as </w:t>
      </w:r>
      <w:r w:rsidR="00F34506">
        <w:rPr>
          <w:lang w:val="en-US"/>
        </w:rPr>
        <w:t>:</w:t>
      </w:r>
      <w:proofErr w:type="gramEnd"/>
    </w:p>
    <w:p w14:paraId="3E8FC5DA" w14:textId="77777777" w:rsidR="00F34506" w:rsidRPr="007D4796" w:rsidRDefault="004523AE" w:rsidP="007D4796">
      <w:pPr>
        <w:pStyle w:val="ListParagraph"/>
        <w:numPr>
          <w:ilvl w:val="0"/>
          <w:numId w:val="21"/>
        </w:numPr>
        <w:rPr>
          <w:lang w:val="en-US"/>
        </w:rPr>
      </w:pPr>
      <w:proofErr w:type="gramStart"/>
      <w:r w:rsidRPr="007D4796">
        <w:rPr>
          <w:lang w:val="en-US"/>
        </w:rPr>
        <w:t>positive</w:t>
      </w:r>
      <w:proofErr w:type="gramEnd"/>
      <w:r w:rsidRPr="007D4796">
        <w:rPr>
          <w:lang w:val="en-US"/>
        </w:rPr>
        <w:t xml:space="preserve"> </w:t>
      </w:r>
      <w:r w:rsidR="00F34506" w:rsidRPr="007D4796">
        <w:rPr>
          <w:lang w:val="en-US"/>
        </w:rPr>
        <w:t>(</w:t>
      </w:r>
      <w:r w:rsidRPr="007D4796">
        <w:rPr>
          <w:lang w:val="en-US"/>
        </w:rPr>
        <w:t xml:space="preserve">advocate, argue, hold, see), </w:t>
      </w:r>
    </w:p>
    <w:p w14:paraId="2CA614E9" w14:textId="77777777" w:rsidR="00F34506" w:rsidRPr="007D4796" w:rsidRDefault="004523AE" w:rsidP="007D4796">
      <w:pPr>
        <w:pStyle w:val="ListParagraph"/>
        <w:numPr>
          <w:ilvl w:val="0"/>
          <w:numId w:val="21"/>
        </w:numPr>
        <w:rPr>
          <w:lang w:val="en-US"/>
        </w:rPr>
      </w:pPr>
      <w:proofErr w:type="gramStart"/>
      <w:r w:rsidRPr="007D4796">
        <w:rPr>
          <w:lang w:val="en-US"/>
        </w:rPr>
        <w:t>neutral</w:t>
      </w:r>
      <w:proofErr w:type="gramEnd"/>
      <w:r w:rsidRPr="007D4796">
        <w:rPr>
          <w:lang w:val="en-US"/>
        </w:rPr>
        <w:t xml:space="preserve"> </w:t>
      </w:r>
      <w:r w:rsidR="00F34506" w:rsidRPr="007D4796">
        <w:rPr>
          <w:lang w:val="en-US"/>
        </w:rPr>
        <w:t>(</w:t>
      </w:r>
      <w:r w:rsidRPr="007D4796">
        <w:rPr>
          <w:lang w:val="en-US"/>
        </w:rPr>
        <w:t xml:space="preserve">address, cite, comment, look at), </w:t>
      </w:r>
    </w:p>
    <w:p w14:paraId="7A7D0AE1" w14:textId="77777777" w:rsidR="00F34506" w:rsidRPr="007D4796" w:rsidRDefault="004523AE" w:rsidP="007D4796">
      <w:pPr>
        <w:pStyle w:val="ListParagraph"/>
        <w:numPr>
          <w:ilvl w:val="0"/>
          <w:numId w:val="21"/>
        </w:numPr>
        <w:rPr>
          <w:lang w:val="en-US"/>
        </w:rPr>
      </w:pPr>
      <w:proofErr w:type="gramStart"/>
      <w:r w:rsidRPr="007D4796">
        <w:rPr>
          <w:lang w:val="en-US"/>
        </w:rPr>
        <w:t>tentative</w:t>
      </w:r>
      <w:proofErr w:type="gramEnd"/>
      <w:r w:rsidRPr="007D4796">
        <w:rPr>
          <w:lang w:val="en-US"/>
        </w:rPr>
        <w:t xml:space="preserve"> </w:t>
      </w:r>
      <w:r w:rsidR="00F34506" w:rsidRPr="007D4796">
        <w:rPr>
          <w:lang w:val="en-US"/>
        </w:rPr>
        <w:t>(</w:t>
      </w:r>
      <w:r w:rsidRPr="007D4796">
        <w:rPr>
          <w:lang w:val="en-US"/>
        </w:rPr>
        <w:t xml:space="preserve">allude to, believe, hypothesize, suggest), or </w:t>
      </w:r>
    </w:p>
    <w:p w14:paraId="2A174A95" w14:textId="77777777" w:rsidR="004523AE" w:rsidRPr="007D4796" w:rsidRDefault="004523AE" w:rsidP="007D4796">
      <w:pPr>
        <w:pStyle w:val="ListParagraph"/>
        <w:numPr>
          <w:ilvl w:val="0"/>
          <w:numId w:val="21"/>
        </w:numPr>
        <w:rPr>
          <w:lang w:val="en-US"/>
        </w:rPr>
      </w:pPr>
      <w:proofErr w:type="gramStart"/>
      <w:r w:rsidRPr="007D4796">
        <w:rPr>
          <w:lang w:val="en-US"/>
        </w:rPr>
        <w:t>critical</w:t>
      </w:r>
      <w:proofErr w:type="gramEnd"/>
      <w:r w:rsidRPr="007D4796">
        <w:rPr>
          <w:lang w:val="en-US"/>
        </w:rPr>
        <w:t xml:space="preserve"> </w:t>
      </w:r>
      <w:r w:rsidR="00F34506" w:rsidRPr="007D4796">
        <w:rPr>
          <w:lang w:val="en-US"/>
        </w:rPr>
        <w:t>(</w:t>
      </w:r>
      <w:r w:rsidRPr="007D4796">
        <w:rPr>
          <w:lang w:val="en-US"/>
        </w:rPr>
        <w:t>attack, condemn, object, refute).</w:t>
      </w:r>
    </w:p>
    <w:p w14:paraId="5A94FEE2" w14:textId="77777777" w:rsidR="00F34506" w:rsidRDefault="00F34506" w:rsidP="00F34506">
      <w:pPr>
        <w:ind w:firstLine="720"/>
        <w:rPr>
          <w:lang w:val="en-US"/>
        </w:rPr>
      </w:pPr>
    </w:p>
    <w:p w14:paraId="21030C41" w14:textId="77777777" w:rsidR="00F34506" w:rsidRPr="00384479" w:rsidRDefault="00384479" w:rsidP="00F34506">
      <w:pPr>
        <w:ind w:firstLine="720"/>
        <w:rPr>
          <w:b/>
          <w:lang w:val="en-US"/>
        </w:rPr>
      </w:pPr>
      <w:r w:rsidRPr="00384479">
        <w:rPr>
          <w:b/>
          <w:lang w:val="en-US"/>
        </w:rPr>
        <w:lastRenderedPageBreak/>
        <w:t>Carolyn O. Frost</w:t>
      </w:r>
    </w:p>
    <w:p w14:paraId="0CF9DF86" w14:textId="77777777" w:rsidR="00F34506" w:rsidRPr="007D5202" w:rsidRDefault="00F34506" w:rsidP="00F34506">
      <w:pPr>
        <w:ind w:firstLine="720"/>
        <w:rPr>
          <w:bCs/>
          <w:lang w:val="en-US"/>
        </w:rPr>
      </w:pPr>
      <w:r w:rsidRPr="007D5202">
        <w:rPr>
          <w:bCs/>
          <w:lang w:val="en-US"/>
        </w:rPr>
        <w:t>A Citation Classification for Literary Research</w:t>
      </w:r>
    </w:p>
    <w:p w14:paraId="6900DD36" w14:textId="77777777" w:rsidR="00F34506" w:rsidRPr="007D5202" w:rsidRDefault="00F34506" w:rsidP="00F34506">
      <w:pPr>
        <w:ind w:firstLine="720"/>
        <w:rPr>
          <w:bCs/>
          <w:lang w:val="en-US"/>
        </w:rPr>
      </w:pPr>
    </w:p>
    <w:p w14:paraId="61335009" w14:textId="77777777" w:rsidR="00F34506" w:rsidRPr="007D5202" w:rsidRDefault="00F34506" w:rsidP="00605683">
      <w:pPr>
        <w:ind w:firstLine="720"/>
        <w:rPr>
          <w:bCs/>
          <w:lang w:val="en-US"/>
        </w:rPr>
      </w:pPr>
      <w:r w:rsidRPr="007D5202">
        <w:rPr>
          <w:bCs/>
          <w:lang w:val="en-US"/>
        </w:rPr>
        <w:t xml:space="preserve">Three considerations govern the establishment of these groups: </w:t>
      </w:r>
    </w:p>
    <w:p w14:paraId="089246EF" w14:textId="77777777" w:rsidR="00F34506" w:rsidRPr="007D5202" w:rsidRDefault="007D5202" w:rsidP="007D5202">
      <w:pPr>
        <w:pStyle w:val="ListParagraph"/>
        <w:numPr>
          <w:ilvl w:val="0"/>
          <w:numId w:val="3"/>
        </w:numPr>
        <w:rPr>
          <w:bCs/>
          <w:lang w:val="en-US"/>
        </w:rPr>
      </w:pPr>
      <w:r w:rsidRPr="007D5202">
        <w:rPr>
          <w:bCs/>
          <w:lang w:val="en-US"/>
        </w:rPr>
        <w:t>Whether</w:t>
      </w:r>
      <w:r w:rsidR="00F34506" w:rsidRPr="007D5202">
        <w:rPr>
          <w:bCs/>
          <w:lang w:val="en-US"/>
        </w:rPr>
        <w:t xml:space="preserve"> a cited work is used as a primary or secondary source; </w:t>
      </w:r>
    </w:p>
    <w:p w14:paraId="6EB7F43F" w14:textId="77777777" w:rsidR="007D5202" w:rsidRPr="007D5202" w:rsidRDefault="007D5202" w:rsidP="007D5202">
      <w:pPr>
        <w:pStyle w:val="ListParagraph"/>
        <w:numPr>
          <w:ilvl w:val="0"/>
          <w:numId w:val="3"/>
        </w:numPr>
        <w:rPr>
          <w:bCs/>
          <w:lang w:val="en-US"/>
        </w:rPr>
      </w:pPr>
      <w:r w:rsidRPr="007D5202">
        <w:rPr>
          <w:bCs/>
          <w:lang w:val="en-US"/>
        </w:rPr>
        <w:t>Whether</w:t>
      </w:r>
      <w:r w:rsidR="00F34506" w:rsidRPr="007D5202">
        <w:rPr>
          <w:bCs/>
          <w:lang w:val="en-US"/>
        </w:rPr>
        <w:t xml:space="preserve"> the work is used as a basis for a state</w:t>
      </w:r>
      <w:r w:rsidRPr="007D5202">
        <w:rPr>
          <w:bCs/>
          <w:lang w:val="en-US"/>
        </w:rPr>
        <w:t xml:space="preserve">ment of fact or of opinion; </w:t>
      </w:r>
    </w:p>
    <w:p w14:paraId="22220249" w14:textId="77777777" w:rsidR="00F34506" w:rsidRPr="007D5202" w:rsidRDefault="007D5202" w:rsidP="007D5202">
      <w:pPr>
        <w:pStyle w:val="ListParagraph"/>
        <w:numPr>
          <w:ilvl w:val="0"/>
          <w:numId w:val="3"/>
        </w:numPr>
        <w:rPr>
          <w:bCs/>
          <w:lang w:val="en-US"/>
        </w:rPr>
      </w:pPr>
      <w:r w:rsidRPr="007D5202">
        <w:rPr>
          <w:bCs/>
          <w:lang w:val="en-US"/>
        </w:rPr>
        <w:t>Where</w:t>
      </w:r>
      <w:r w:rsidR="00F34506" w:rsidRPr="007D5202">
        <w:rPr>
          <w:bCs/>
          <w:lang w:val="en-US"/>
        </w:rPr>
        <w:t xml:space="preserve"> we are dealing with seco</w:t>
      </w:r>
      <w:r>
        <w:rPr>
          <w:bCs/>
          <w:lang w:val="en-US"/>
        </w:rPr>
        <w:t>ndary works, whether the dispo</w:t>
      </w:r>
      <w:r w:rsidR="00F34506" w:rsidRPr="007D5202">
        <w:rPr>
          <w:bCs/>
          <w:lang w:val="en-US"/>
        </w:rPr>
        <w:t>sition of the cited work was positive or negative (Does the citing author agree or disagree with his source?).</w:t>
      </w:r>
      <w:r w:rsidR="00605683">
        <w:rPr>
          <w:bCs/>
          <w:lang w:val="en-US"/>
        </w:rPr>
        <w:br/>
      </w:r>
    </w:p>
    <w:p w14:paraId="0DBE657E" w14:textId="77777777" w:rsidR="007D5202" w:rsidRPr="007D5202" w:rsidRDefault="007D5202" w:rsidP="00605683">
      <w:pPr>
        <w:pStyle w:val="ListParagraph"/>
        <w:numPr>
          <w:ilvl w:val="0"/>
          <w:numId w:val="4"/>
        </w:numPr>
        <w:ind w:left="360"/>
        <w:rPr>
          <w:bCs/>
          <w:lang w:val="en-US"/>
        </w:rPr>
      </w:pPr>
      <w:r w:rsidRPr="007D5202">
        <w:rPr>
          <w:bCs/>
          <w:lang w:val="en-US"/>
        </w:rPr>
        <w:t>D</w:t>
      </w:r>
      <w:r w:rsidR="00F34506" w:rsidRPr="007D5202">
        <w:rPr>
          <w:bCs/>
          <w:lang w:val="en-US"/>
        </w:rPr>
        <w:t>ocumentation</w:t>
      </w:r>
      <w:r w:rsidRPr="007D5202">
        <w:rPr>
          <w:bCs/>
          <w:lang w:val="en-US"/>
        </w:rPr>
        <w:t xml:space="preserve"> </w:t>
      </w:r>
      <w:r w:rsidR="00F34506" w:rsidRPr="007D5202">
        <w:rPr>
          <w:bCs/>
          <w:lang w:val="en-US"/>
        </w:rPr>
        <w:t>of</w:t>
      </w:r>
      <w:r w:rsidRPr="007D5202">
        <w:rPr>
          <w:bCs/>
          <w:lang w:val="en-US"/>
        </w:rPr>
        <w:t xml:space="preserve"> </w:t>
      </w:r>
      <w:r w:rsidR="00F34506" w:rsidRPr="007D5202">
        <w:rPr>
          <w:bCs/>
          <w:lang w:val="en-US"/>
        </w:rPr>
        <w:t>primary</w:t>
      </w:r>
      <w:r w:rsidRPr="007D5202">
        <w:rPr>
          <w:bCs/>
          <w:lang w:val="en-US"/>
        </w:rPr>
        <w:t xml:space="preserve"> sources</w:t>
      </w:r>
      <w:r w:rsidRPr="007D5202">
        <w:rPr>
          <w:bCs/>
          <w:lang w:val="en-US"/>
        </w:rPr>
        <w:tab/>
      </w:r>
    </w:p>
    <w:p w14:paraId="5C484460" w14:textId="77777777" w:rsidR="007D5202" w:rsidRDefault="00384479" w:rsidP="00605683">
      <w:pPr>
        <w:ind w:left="720"/>
        <w:rPr>
          <w:bCs/>
          <w:lang w:val="en-US"/>
        </w:rPr>
      </w:pPr>
      <w:r>
        <w:rPr>
          <w:bCs/>
          <w:lang w:val="en-US"/>
        </w:rPr>
        <w:t>(</w:t>
      </w:r>
      <w:r w:rsidRPr="007D5202">
        <w:rPr>
          <w:bCs/>
          <w:lang w:val="en-US"/>
        </w:rPr>
        <w:t>References</w:t>
      </w:r>
      <w:r w:rsidR="00F34506" w:rsidRPr="007D5202">
        <w:rPr>
          <w:bCs/>
          <w:lang w:val="en-US"/>
        </w:rPr>
        <w:t xml:space="preserve"> to</w:t>
      </w:r>
      <w:r w:rsidR="007D5202" w:rsidRPr="007D5202">
        <w:rPr>
          <w:bCs/>
          <w:lang w:val="en-US"/>
        </w:rPr>
        <w:t xml:space="preserve"> </w:t>
      </w:r>
      <w:r w:rsidR="00F34506" w:rsidRPr="007D5202">
        <w:rPr>
          <w:bCs/>
          <w:lang w:val="en-US"/>
        </w:rPr>
        <w:t>literary</w:t>
      </w:r>
      <w:r w:rsidR="007D5202" w:rsidRPr="007D5202">
        <w:rPr>
          <w:bCs/>
          <w:lang w:val="en-US"/>
        </w:rPr>
        <w:t xml:space="preserve"> </w:t>
      </w:r>
      <w:r w:rsidR="00F34506" w:rsidRPr="007D5202">
        <w:rPr>
          <w:bCs/>
          <w:lang w:val="en-US"/>
        </w:rPr>
        <w:t>texts,</w:t>
      </w:r>
      <w:r w:rsidR="007D5202" w:rsidRPr="007D5202">
        <w:rPr>
          <w:bCs/>
          <w:lang w:val="en-US"/>
        </w:rPr>
        <w:t xml:space="preserve"> l</w:t>
      </w:r>
      <w:r w:rsidR="00F34506" w:rsidRPr="007D5202">
        <w:rPr>
          <w:bCs/>
          <w:lang w:val="en-US"/>
        </w:rPr>
        <w:t>etters,</w:t>
      </w:r>
      <w:r w:rsidR="007D5202" w:rsidRPr="007D5202">
        <w:rPr>
          <w:bCs/>
          <w:lang w:val="en-US"/>
        </w:rPr>
        <w:t xml:space="preserve"> </w:t>
      </w:r>
      <w:r>
        <w:rPr>
          <w:bCs/>
          <w:lang w:val="en-US"/>
        </w:rPr>
        <w:t>etc.)</w:t>
      </w:r>
    </w:p>
    <w:p w14:paraId="5B73FA27" w14:textId="5F559918" w:rsidR="007D5202" w:rsidRPr="00605683" w:rsidRDefault="00F34506" w:rsidP="00605683">
      <w:pPr>
        <w:pStyle w:val="ListParagraph"/>
        <w:numPr>
          <w:ilvl w:val="0"/>
          <w:numId w:val="5"/>
        </w:numPr>
        <w:rPr>
          <w:bCs/>
          <w:lang w:val="en-US"/>
        </w:rPr>
      </w:pPr>
      <w:proofErr w:type="gramStart"/>
      <w:r w:rsidRPr="00605683">
        <w:rPr>
          <w:bCs/>
          <w:lang w:val="en-US"/>
        </w:rPr>
        <w:t>to</w:t>
      </w:r>
      <w:proofErr w:type="gramEnd"/>
      <w:r w:rsidRPr="00605683">
        <w:rPr>
          <w:bCs/>
          <w:lang w:val="en-US"/>
        </w:rPr>
        <w:t xml:space="preserve"> support an opinion or factual statem</w:t>
      </w:r>
      <w:r w:rsidR="007D5202" w:rsidRPr="00605683">
        <w:rPr>
          <w:bCs/>
          <w:lang w:val="en-US"/>
        </w:rPr>
        <w:t>ent on the specific literary au</w:t>
      </w:r>
      <w:r w:rsidRPr="00605683">
        <w:rPr>
          <w:bCs/>
          <w:lang w:val="en-US"/>
        </w:rPr>
        <w:t xml:space="preserve">thor(s) or work(s)discussed in the citing work; </w:t>
      </w:r>
      <w:r w:rsidR="007F764F">
        <w:rPr>
          <w:bCs/>
          <w:lang w:val="en-US"/>
        </w:rPr>
        <w:t xml:space="preserve"> disapproving </w:t>
      </w:r>
    </w:p>
    <w:p w14:paraId="0B509DDC" w14:textId="77777777" w:rsidR="00605683" w:rsidRPr="00605683" w:rsidRDefault="00F34506" w:rsidP="00605683">
      <w:pPr>
        <w:pStyle w:val="ListParagraph"/>
        <w:numPr>
          <w:ilvl w:val="0"/>
          <w:numId w:val="5"/>
        </w:numPr>
        <w:rPr>
          <w:bCs/>
          <w:lang w:val="en-US"/>
        </w:rPr>
      </w:pPr>
      <w:proofErr w:type="gramStart"/>
      <w:r w:rsidRPr="00605683">
        <w:rPr>
          <w:bCs/>
          <w:lang w:val="en-US"/>
        </w:rPr>
        <w:t>to</w:t>
      </w:r>
      <w:proofErr w:type="gramEnd"/>
      <w:r w:rsidRPr="00605683">
        <w:rPr>
          <w:bCs/>
          <w:lang w:val="en-US"/>
        </w:rPr>
        <w:t xml:space="preserve"> support an opinion outside the central topic of the citing work; or </w:t>
      </w:r>
    </w:p>
    <w:p w14:paraId="2EC4C5C8" w14:textId="77777777" w:rsidR="007D5202" w:rsidRPr="00605683" w:rsidRDefault="007D5202" w:rsidP="00605683">
      <w:pPr>
        <w:pStyle w:val="ListParagraph"/>
        <w:numPr>
          <w:ilvl w:val="0"/>
          <w:numId w:val="5"/>
        </w:numPr>
        <w:rPr>
          <w:bCs/>
          <w:lang w:val="en-US"/>
        </w:rPr>
      </w:pPr>
      <w:proofErr w:type="gramStart"/>
      <w:r w:rsidRPr="00605683">
        <w:rPr>
          <w:bCs/>
          <w:lang w:val="en-US"/>
        </w:rPr>
        <w:t>t</w:t>
      </w:r>
      <w:r w:rsidR="00F34506" w:rsidRPr="00605683">
        <w:rPr>
          <w:bCs/>
          <w:lang w:val="en-US"/>
        </w:rPr>
        <w:t>o</w:t>
      </w:r>
      <w:proofErr w:type="gramEnd"/>
      <w:r w:rsidRPr="00605683">
        <w:rPr>
          <w:bCs/>
          <w:lang w:val="en-US"/>
        </w:rPr>
        <w:t xml:space="preserve"> </w:t>
      </w:r>
      <w:r w:rsidR="00F34506" w:rsidRPr="00605683">
        <w:rPr>
          <w:bCs/>
          <w:lang w:val="en-US"/>
        </w:rPr>
        <w:t>support</w:t>
      </w:r>
      <w:r w:rsidRPr="00605683">
        <w:rPr>
          <w:bCs/>
          <w:lang w:val="en-US"/>
        </w:rPr>
        <w:t xml:space="preserve"> </w:t>
      </w:r>
      <w:r w:rsidR="00F34506" w:rsidRPr="00605683">
        <w:rPr>
          <w:bCs/>
          <w:lang w:val="en-US"/>
        </w:rPr>
        <w:t>a</w:t>
      </w:r>
      <w:r w:rsidRPr="00605683">
        <w:rPr>
          <w:bCs/>
          <w:lang w:val="en-US"/>
        </w:rPr>
        <w:t xml:space="preserve"> </w:t>
      </w:r>
      <w:r w:rsidR="00F34506" w:rsidRPr="00605683">
        <w:rPr>
          <w:bCs/>
          <w:lang w:val="en-US"/>
        </w:rPr>
        <w:t>factual</w:t>
      </w:r>
      <w:r w:rsidRPr="00605683">
        <w:rPr>
          <w:bCs/>
          <w:lang w:val="en-US"/>
        </w:rPr>
        <w:t xml:space="preserve"> </w:t>
      </w:r>
      <w:r w:rsidR="00F34506" w:rsidRPr="00605683">
        <w:rPr>
          <w:bCs/>
          <w:lang w:val="en-US"/>
        </w:rPr>
        <w:t>statement</w:t>
      </w:r>
      <w:r w:rsidRPr="00605683">
        <w:rPr>
          <w:bCs/>
          <w:lang w:val="en-US"/>
        </w:rPr>
        <w:t xml:space="preserve"> </w:t>
      </w:r>
      <w:r w:rsidR="00F34506" w:rsidRPr="00605683">
        <w:rPr>
          <w:bCs/>
          <w:lang w:val="en-US"/>
        </w:rPr>
        <w:t>outside</w:t>
      </w:r>
      <w:r w:rsidRPr="00605683">
        <w:rPr>
          <w:bCs/>
          <w:lang w:val="en-US"/>
        </w:rPr>
        <w:t xml:space="preserve"> </w:t>
      </w:r>
      <w:r w:rsidR="00F34506" w:rsidRPr="00605683">
        <w:rPr>
          <w:bCs/>
          <w:lang w:val="en-US"/>
        </w:rPr>
        <w:t>the</w:t>
      </w:r>
      <w:r w:rsidRPr="00605683">
        <w:rPr>
          <w:bCs/>
          <w:lang w:val="en-US"/>
        </w:rPr>
        <w:t xml:space="preserve"> </w:t>
      </w:r>
      <w:r w:rsidR="00F34506" w:rsidRPr="00605683">
        <w:rPr>
          <w:bCs/>
          <w:lang w:val="en-US"/>
        </w:rPr>
        <w:t>central</w:t>
      </w:r>
      <w:r w:rsidRPr="00605683">
        <w:rPr>
          <w:bCs/>
          <w:lang w:val="en-US"/>
        </w:rPr>
        <w:t xml:space="preserve"> </w:t>
      </w:r>
      <w:r w:rsidR="00F34506" w:rsidRPr="00605683">
        <w:rPr>
          <w:bCs/>
          <w:lang w:val="en-US"/>
        </w:rPr>
        <w:t>topic</w:t>
      </w:r>
      <w:r w:rsidRPr="00605683">
        <w:rPr>
          <w:bCs/>
          <w:lang w:val="en-US"/>
        </w:rPr>
        <w:t xml:space="preserve"> </w:t>
      </w:r>
      <w:r w:rsidR="00F34506" w:rsidRPr="00605683">
        <w:rPr>
          <w:bCs/>
          <w:lang w:val="en-US"/>
        </w:rPr>
        <w:t>of</w:t>
      </w:r>
      <w:r w:rsidRPr="00605683">
        <w:rPr>
          <w:bCs/>
          <w:lang w:val="en-US"/>
        </w:rPr>
        <w:t xml:space="preserve"> </w:t>
      </w:r>
      <w:r w:rsidR="00F34506" w:rsidRPr="00605683">
        <w:rPr>
          <w:bCs/>
          <w:lang w:val="en-US"/>
        </w:rPr>
        <w:t>the</w:t>
      </w:r>
      <w:r w:rsidRPr="00605683">
        <w:rPr>
          <w:bCs/>
          <w:lang w:val="en-US"/>
        </w:rPr>
        <w:t xml:space="preserve"> </w:t>
      </w:r>
      <w:r w:rsidR="00F34506" w:rsidRPr="00605683">
        <w:rPr>
          <w:bCs/>
          <w:lang w:val="en-US"/>
        </w:rPr>
        <w:t>citing</w:t>
      </w:r>
      <w:r w:rsidRPr="00605683">
        <w:rPr>
          <w:bCs/>
          <w:lang w:val="en-US"/>
        </w:rPr>
        <w:t xml:space="preserve"> </w:t>
      </w:r>
      <w:r w:rsidR="00F34506" w:rsidRPr="00605683">
        <w:rPr>
          <w:bCs/>
          <w:lang w:val="en-US"/>
        </w:rPr>
        <w:t>work.</w:t>
      </w:r>
    </w:p>
    <w:p w14:paraId="4DE460B9" w14:textId="77777777" w:rsidR="00605683" w:rsidRDefault="00605683" w:rsidP="00F34506">
      <w:pPr>
        <w:ind w:firstLine="720"/>
        <w:rPr>
          <w:bCs/>
          <w:lang w:val="en-US"/>
        </w:rPr>
      </w:pPr>
    </w:p>
    <w:p w14:paraId="4D5F7598" w14:textId="77777777" w:rsidR="00605683" w:rsidRDefault="00F34506" w:rsidP="00605683">
      <w:pPr>
        <w:pStyle w:val="ListParagraph"/>
        <w:numPr>
          <w:ilvl w:val="0"/>
          <w:numId w:val="4"/>
        </w:numPr>
        <w:ind w:left="426"/>
        <w:rPr>
          <w:bCs/>
          <w:lang w:val="en-US"/>
        </w:rPr>
      </w:pPr>
      <w:r w:rsidRPr="00605683">
        <w:rPr>
          <w:bCs/>
          <w:lang w:val="en-US"/>
        </w:rPr>
        <w:t>Documentation</w:t>
      </w:r>
      <w:r w:rsidR="00605683">
        <w:rPr>
          <w:bCs/>
          <w:lang w:val="en-US"/>
        </w:rPr>
        <w:t xml:space="preserve"> </w:t>
      </w:r>
      <w:r w:rsidR="00605683" w:rsidRPr="00605683">
        <w:rPr>
          <w:bCs/>
          <w:lang w:val="en-US"/>
        </w:rPr>
        <w:t xml:space="preserve">of </w:t>
      </w:r>
      <w:r w:rsidR="00605683">
        <w:rPr>
          <w:bCs/>
          <w:lang w:val="en-US"/>
        </w:rPr>
        <w:t xml:space="preserve">secondary sources – </w:t>
      </w:r>
    </w:p>
    <w:p w14:paraId="622F20A2" w14:textId="77777777" w:rsidR="00605683" w:rsidRDefault="00384479" w:rsidP="00605683">
      <w:pPr>
        <w:ind w:left="720"/>
        <w:rPr>
          <w:bCs/>
          <w:lang w:val="en-US"/>
        </w:rPr>
      </w:pPr>
      <w:r>
        <w:rPr>
          <w:bCs/>
          <w:lang w:val="en-US"/>
        </w:rPr>
        <w:t>(</w:t>
      </w:r>
      <w:r w:rsidRPr="00605683">
        <w:rPr>
          <w:bCs/>
          <w:lang w:val="en-US"/>
        </w:rPr>
        <w:t>References</w:t>
      </w:r>
      <w:r w:rsidR="00F34506" w:rsidRPr="00605683">
        <w:rPr>
          <w:bCs/>
          <w:lang w:val="en-US"/>
        </w:rPr>
        <w:t xml:space="preserve"> to previous</w:t>
      </w:r>
      <w:r w:rsidR="00605683" w:rsidRPr="00605683">
        <w:rPr>
          <w:bCs/>
          <w:lang w:val="en-US"/>
        </w:rPr>
        <w:t xml:space="preserve"> </w:t>
      </w:r>
      <w:r>
        <w:rPr>
          <w:bCs/>
          <w:lang w:val="en-US"/>
        </w:rPr>
        <w:t>scholarship)</w:t>
      </w:r>
    </w:p>
    <w:p w14:paraId="4503CD94" w14:textId="77777777" w:rsidR="00F34506" w:rsidRPr="00605683" w:rsidRDefault="00605683" w:rsidP="00605683">
      <w:pPr>
        <w:pStyle w:val="ListParagraph"/>
        <w:numPr>
          <w:ilvl w:val="2"/>
          <w:numId w:val="4"/>
        </w:numPr>
        <w:ind w:left="1134"/>
        <w:rPr>
          <w:bCs/>
          <w:lang w:val="en-US"/>
        </w:rPr>
      </w:pPr>
      <w:r w:rsidRPr="00605683">
        <w:rPr>
          <w:bCs/>
          <w:lang w:val="en-US"/>
        </w:rPr>
        <w:t>Independent</w:t>
      </w:r>
      <w:r w:rsidR="00F34506" w:rsidRPr="00605683">
        <w:rPr>
          <w:bCs/>
          <w:lang w:val="en-US"/>
        </w:rPr>
        <w:t xml:space="preserve"> of approval or disapproval</w:t>
      </w:r>
      <w:r w:rsidRPr="00605683">
        <w:rPr>
          <w:bCs/>
          <w:lang w:val="en-US"/>
        </w:rPr>
        <w:t xml:space="preserve"> </w:t>
      </w:r>
      <w:r w:rsidR="00F34506" w:rsidRPr="00605683">
        <w:rPr>
          <w:bCs/>
          <w:lang w:val="en-US"/>
        </w:rPr>
        <w:t>of the citing author</w:t>
      </w:r>
    </w:p>
    <w:p w14:paraId="3DF281BB" w14:textId="77777777" w:rsidR="00605683" w:rsidRPr="00605683" w:rsidRDefault="00F34506" w:rsidP="00605683">
      <w:pPr>
        <w:pStyle w:val="ListParagraph"/>
        <w:numPr>
          <w:ilvl w:val="0"/>
          <w:numId w:val="7"/>
        </w:numPr>
        <w:rPr>
          <w:bCs/>
          <w:lang w:val="en-US"/>
        </w:rPr>
      </w:pPr>
      <w:proofErr w:type="gramStart"/>
      <w:r w:rsidRPr="00605683">
        <w:rPr>
          <w:bCs/>
          <w:lang w:val="en-US"/>
        </w:rPr>
        <w:t>to</w:t>
      </w:r>
      <w:proofErr w:type="gramEnd"/>
      <w:r w:rsidRPr="00605683">
        <w:rPr>
          <w:bCs/>
          <w:lang w:val="en-US"/>
        </w:rPr>
        <w:t xml:space="preserve"> acknowledge the pioneering work of other scholars; </w:t>
      </w:r>
    </w:p>
    <w:p w14:paraId="1B67AA0B" w14:textId="77777777" w:rsidR="00605683" w:rsidRPr="00605683" w:rsidRDefault="00F34506" w:rsidP="00605683">
      <w:pPr>
        <w:pStyle w:val="ListParagraph"/>
        <w:numPr>
          <w:ilvl w:val="0"/>
          <w:numId w:val="7"/>
        </w:numPr>
        <w:rPr>
          <w:bCs/>
          <w:lang w:val="en-US"/>
        </w:rPr>
      </w:pPr>
      <w:proofErr w:type="gramStart"/>
      <w:r w:rsidRPr="00605683">
        <w:rPr>
          <w:bCs/>
          <w:lang w:val="en-US"/>
        </w:rPr>
        <w:t>to</w:t>
      </w:r>
      <w:proofErr w:type="gramEnd"/>
      <w:r w:rsidRPr="00605683">
        <w:rPr>
          <w:bCs/>
          <w:lang w:val="en-US"/>
        </w:rPr>
        <w:t xml:space="preserve"> indicate the state of present research, a range of opinions, or prevailing views on a topic; or </w:t>
      </w:r>
    </w:p>
    <w:p w14:paraId="72F329EE" w14:textId="77777777" w:rsidR="00F34506" w:rsidRPr="00605683" w:rsidRDefault="00F34506" w:rsidP="00605683">
      <w:pPr>
        <w:pStyle w:val="ListParagraph"/>
        <w:numPr>
          <w:ilvl w:val="0"/>
          <w:numId w:val="7"/>
        </w:numPr>
        <w:rPr>
          <w:bCs/>
          <w:lang w:val="en-US"/>
        </w:rPr>
      </w:pPr>
      <w:proofErr w:type="gramStart"/>
      <w:r w:rsidRPr="00605683">
        <w:rPr>
          <w:bCs/>
          <w:lang w:val="en-US"/>
        </w:rPr>
        <w:t>to</w:t>
      </w:r>
      <w:proofErr w:type="gramEnd"/>
      <w:r w:rsidRPr="00605683">
        <w:rPr>
          <w:bCs/>
          <w:lang w:val="en-US"/>
        </w:rPr>
        <w:t xml:space="preserve"> discuss the meaning of a term or refer to a work in which a given</w:t>
      </w:r>
      <w:r w:rsidR="00605683" w:rsidRPr="00605683">
        <w:rPr>
          <w:bCs/>
          <w:lang w:val="en-US"/>
        </w:rPr>
        <w:t xml:space="preserve"> </w:t>
      </w:r>
      <w:r w:rsidRPr="00605683">
        <w:rPr>
          <w:bCs/>
          <w:lang w:val="en-US"/>
        </w:rPr>
        <w:t>term or symbol first appears.</w:t>
      </w:r>
    </w:p>
    <w:p w14:paraId="759C89AB" w14:textId="77777777" w:rsidR="00605683" w:rsidRDefault="00605683" w:rsidP="00605683">
      <w:pPr>
        <w:pStyle w:val="ListParagraph"/>
        <w:numPr>
          <w:ilvl w:val="2"/>
          <w:numId w:val="4"/>
        </w:numPr>
        <w:ind w:left="1134"/>
        <w:rPr>
          <w:bCs/>
          <w:lang w:val="en-US"/>
        </w:rPr>
      </w:pPr>
      <w:r w:rsidRPr="00605683">
        <w:rPr>
          <w:bCs/>
          <w:lang w:val="en-US"/>
        </w:rPr>
        <w:t>Representing</w:t>
      </w:r>
      <w:r w:rsidR="00F34506" w:rsidRPr="00605683">
        <w:rPr>
          <w:bCs/>
          <w:lang w:val="en-US"/>
        </w:rPr>
        <w:t xml:space="preserve"> the approval of the cited scholar </w:t>
      </w:r>
    </w:p>
    <w:p w14:paraId="115A48DB" w14:textId="77777777" w:rsidR="00605683" w:rsidRDefault="00F34506" w:rsidP="00605683">
      <w:pPr>
        <w:pStyle w:val="ListParagraph"/>
        <w:numPr>
          <w:ilvl w:val="3"/>
          <w:numId w:val="9"/>
        </w:numPr>
        <w:rPr>
          <w:bCs/>
          <w:lang w:val="en-US"/>
        </w:rPr>
      </w:pPr>
      <w:proofErr w:type="gramStart"/>
      <w:r w:rsidRPr="00605683">
        <w:rPr>
          <w:bCs/>
          <w:lang w:val="en-US"/>
        </w:rPr>
        <w:t>to</w:t>
      </w:r>
      <w:proofErr w:type="gramEnd"/>
      <w:r w:rsidRPr="00605683">
        <w:rPr>
          <w:bCs/>
          <w:lang w:val="en-US"/>
        </w:rPr>
        <w:t xml:space="preserve"> support an opinion of the citing author; </w:t>
      </w:r>
    </w:p>
    <w:p w14:paraId="4FA9A40B" w14:textId="77777777" w:rsidR="00605683" w:rsidRDefault="00F34506" w:rsidP="00605683">
      <w:pPr>
        <w:pStyle w:val="ListParagraph"/>
        <w:numPr>
          <w:ilvl w:val="3"/>
          <w:numId w:val="9"/>
        </w:numPr>
        <w:rPr>
          <w:bCs/>
          <w:lang w:val="en-US"/>
        </w:rPr>
      </w:pPr>
      <w:proofErr w:type="gramStart"/>
      <w:r w:rsidRPr="00605683">
        <w:rPr>
          <w:bCs/>
          <w:lang w:val="en-US"/>
        </w:rPr>
        <w:t>to</w:t>
      </w:r>
      <w:proofErr w:type="gramEnd"/>
      <w:r w:rsidRPr="00605683">
        <w:rPr>
          <w:bCs/>
          <w:lang w:val="en-US"/>
        </w:rPr>
        <w:t xml:space="preserve"> support a </w:t>
      </w:r>
      <w:bookmarkStart w:id="0" w:name="_GoBack"/>
      <w:r w:rsidRPr="00605683">
        <w:rPr>
          <w:bCs/>
          <w:lang w:val="en-US"/>
        </w:rPr>
        <w:t xml:space="preserve">factual </w:t>
      </w:r>
      <w:bookmarkEnd w:id="0"/>
      <w:r w:rsidRPr="00605683">
        <w:rPr>
          <w:bCs/>
          <w:lang w:val="en-US"/>
        </w:rPr>
        <w:t xml:space="preserve">statement of the citing author; </w:t>
      </w:r>
    </w:p>
    <w:p w14:paraId="3A071376" w14:textId="77777777" w:rsidR="00605683" w:rsidRDefault="00F34506" w:rsidP="00605683">
      <w:pPr>
        <w:pStyle w:val="ListParagraph"/>
        <w:numPr>
          <w:ilvl w:val="3"/>
          <w:numId w:val="9"/>
        </w:numPr>
        <w:rPr>
          <w:bCs/>
          <w:lang w:val="en-US"/>
        </w:rPr>
      </w:pPr>
      <w:proofErr w:type="gramStart"/>
      <w:r w:rsidRPr="00605683">
        <w:rPr>
          <w:bCs/>
          <w:lang w:val="en-US"/>
        </w:rPr>
        <w:t>to</w:t>
      </w:r>
      <w:proofErr w:type="gramEnd"/>
      <w:r w:rsidRPr="00605683">
        <w:rPr>
          <w:bCs/>
          <w:lang w:val="en-US"/>
        </w:rPr>
        <w:t xml:space="preserve"> take an idea a step further; or </w:t>
      </w:r>
    </w:p>
    <w:p w14:paraId="3C826B10" w14:textId="77777777" w:rsidR="00384479" w:rsidRDefault="00F34506" w:rsidP="00384479">
      <w:pPr>
        <w:pStyle w:val="ListParagraph"/>
        <w:numPr>
          <w:ilvl w:val="3"/>
          <w:numId w:val="9"/>
        </w:numPr>
        <w:rPr>
          <w:bCs/>
          <w:lang w:val="en-US"/>
        </w:rPr>
      </w:pPr>
      <w:proofErr w:type="gramStart"/>
      <w:r w:rsidRPr="00605683">
        <w:rPr>
          <w:bCs/>
          <w:lang w:val="en-US"/>
        </w:rPr>
        <w:t>to</w:t>
      </w:r>
      <w:proofErr w:type="gramEnd"/>
      <w:r w:rsidRPr="00605683">
        <w:rPr>
          <w:bCs/>
          <w:lang w:val="en-US"/>
        </w:rPr>
        <w:t xml:space="preserve"> acknowledge</w:t>
      </w:r>
      <w:r w:rsidR="00605683">
        <w:rPr>
          <w:bCs/>
          <w:lang w:val="en-US"/>
        </w:rPr>
        <w:t xml:space="preserve"> </w:t>
      </w:r>
      <w:r w:rsidRPr="00605683">
        <w:rPr>
          <w:bCs/>
          <w:lang w:val="en-US"/>
        </w:rPr>
        <w:t>intellectual</w:t>
      </w:r>
      <w:r w:rsidR="00605683">
        <w:rPr>
          <w:bCs/>
          <w:lang w:val="en-US"/>
        </w:rPr>
        <w:t xml:space="preserve"> </w:t>
      </w:r>
      <w:r w:rsidR="00384479">
        <w:rPr>
          <w:bCs/>
          <w:lang w:val="en-US"/>
        </w:rPr>
        <w:t>indebtedness.</w:t>
      </w:r>
    </w:p>
    <w:p w14:paraId="72520C71" w14:textId="77777777" w:rsidR="00384479" w:rsidRPr="00384479" w:rsidRDefault="00384479" w:rsidP="00384479">
      <w:pPr>
        <w:pStyle w:val="ListParagraph"/>
        <w:numPr>
          <w:ilvl w:val="2"/>
          <w:numId w:val="4"/>
        </w:numPr>
        <w:ind w:left="1134"/>
        <w:rPr>
          <w:bCs/>
          <w:lang w:val="en-US"/>
        </w:rPr>
      </w:pPr>
      <w:r w:rsidRPr="00384479">
        <w:rPr>
          <w:bCs/>
          <w:lang w:val="en-US"/>
        </w:rPr>
        <w:t>Representing</w:t>
      </w:r>
      <w:r w:rsidR="00F34506" w:rsidRPr="00384479">
        <w:rPr>
          <w:bCs/>
          <w:lang w:val="en-US"/>
        </w:rPr>
        <w:t xml:space="preserve"> the disapproval</w:t>
      </w:r>
      <w:r w:rsidRPr="00384479">
        <w:rPr>
          <w:bCs/>
          <w:lang w:val="en-US"/>
        </w:rPr>
        <w:t xml:space="preserve"> </w:t>
      </w:r>
      <w:r w:rsidR="00F34506" w:rsidRPr="00384479">
        <w:rPr>
          <w:bCs/>
          <w:lang w:val="en-US"/>
        </w:rPr>
        <w:t xml:space="preserve">of the citing author </w:t>
      </w:r>
    </w:p>
    <w:p w14:paraId="50B43DC4" w14:textId="77777777" w:rsidR="00384479" w:rsidRPr="00384479" w:rsidRDefault="00F34506" w:rsidP="00384479">
      <w:pPr>
        <w:pStyle w:val="ListParagraph"/>
        <w:numPr>
          <w:ilvl w:val="0"/>
          <w:numId w:val="11"/>
        </w:numPr>
        <w:rPr>
          <w:bCs/>
          <w:lang w:val="en-US"/>
        </w:rPr>
      </w:pPr>
      <w:proofErr w:type="gramStart"/>
      <w:r w:rsidRPr="00384479">
        <w:rPr>
          <w:bCs/>
          <w:lang w:val="en-US"/>
        </w:rPr>
        <w:t>to</w:t>
      </w:r>
      <w:proofErr w:type="gramEnd"/>
      <w:r w:rsidRPr="00384479">
        <w:rPr>
          <w:bCs/>
          <w:lang w:val="en-US"/>
        </w:rPr>
        <w:t xml:space="preserve"> disagree with an opinion of the cited scholar, </w:t>
      </w:r>
    </w:p>
    <w:p w14:paraId="2DB265A4" w14:textId="77777777" w:rsidR="00384479" w:rsidRPr="00384479" w:rsidRDefault="00F34506" w:rsidP="00384479">
      <w:pPr>
        <w:pStyle w:val="ListParagraph"/>
        <w:numPr>
          <w:ilvl w:val="0"/>
          <w:numId w:val="11"/>
        </w:numPr>
        <w:rPr>
          <w:bCs/>
          <w:lang w:val="en-US"/>
        </w:rPr>
      </w:pPr>
      <w:proofErr w:type="gramStart"/>
      <w:r w:rsidRPr="00384479">
        <w:rPr>
          <w:bCs/>
          <w:lang w:val="en-US"/>
        </w:rPr>
        <w:t>to</w:t>
      </w:r>
      <w:proofErr w:type="gramEnd"/>
      <w:r w:rsidRPr="00384479">
        <w:rPr>
          <w:bCs/>
          <w:lang w:val="en-US"/>
        </w:rPr>
        <w:t xml:space="preserve"> disagree with a factual statement of the cited scholar, or </w:t>
      </w:r>
    </w:p>
    <w:p w14:paraId="2FF20B76" w14:textId="77777777" w:rsidR="00F34506" w:rsidRPr="00384479" w:rsidRDefault="00F34506" w:rsidP="00384479">
      <w:pPr>
        <w:pStyle w:val="ListParagraph"/>
        <w:numPr>
          <w:ilvl w:val="0"/>
          <w:numId w:val="11"/>
        </w:numPr>
        <w:rPr>
          <w:bCs/>
          <w:lang w:val="en-US"/>
        </w:rPr>
      </w:pPr>
      <w:proofErr w:type="gramStart"/>
      <w:r w:rsidRPr="00384479">
        <w:rPr>
          <w:bCs/>
          <w:lang w:val="en-US"/>
        </w:rPr>
        <w:t>by</w:t>
      </w:r>
      <w:proofErr w:type="gramEnd"/>
      <w:r w:rsidRPr="00384479">
        <w:rPr>
          <w:bCs/>
          <w:lang w:val="en-US"/>
        </w:rPr>
        <w:t xml:space="preserve"> expressing a mixed opinion.</w:t>
      </w:r>
    </w:p>
    <w:p w14:paraId="73AE8142" w14:textId="77777777" w:rsidR="00F34506" w:rsidRPr="007D5202" w:rsidRDefault="00F34506" w:rsidP="00F34506">
      <w:pPr>
        <w:ind w:firstLine="720"/>
        <w:rPr>
          <w:bCs/>
          <w:lang w:val="en-US"/>
        </w:rPr>
      </w:pPr>
    </w:p>
    <w:p w14:paraId="08A1C78D" w14:textId="77777777" w:rsidR="00384479" w:rsidRPr="00384479" w:rsidRDefault="00F34506" w:rsidP="00384479">
      <w:pPr>
        <w:pStyle w:val="ListParagraph"/>
        <w:numPr>
          <w:ilvl w:val="0"/>
          <w:numId w:val="4"/>
        </w:numPr>
        <w:ind w:left="360"/>
        <w:rPr>
          <w:bCs/>
          <w:lang w:val="en-US"/>
        </w:rPr>
      </w:pPr>
      <w:r w:rsidRPr="00384479">
        <w:rPr>
          <w:bCs/>
          <w:lang w:val="en-US"/>
        </w:rPr>
        <w:t>Documentation</w:t>
      </w:r>
      <w:r w:rsidR="00384479" w:rsidRPr="00384479">
        <w:rPr>
          <w:bCs/>
          <w:lang w:val="en-US"/>
        </w:rPr>
        <w:t xml:space="preserve"> </w:t>
      </w:r>
      <w:r w:rsidRPr="00384479">
        <w:rPr>
          <w:bCs/>
          <w:lang w:val="en-US"/>
        </w:rPr>
        <w:t xml:space="preserve">of sources </w:t>
      </w:r>
    </w:p>
    <w:p w14:paraId="41712864" w14:textId="77777777" w:rsidR="00384479" w:rsidRPr="00384479" w:rsidRDefault="00384479" w:rsidP="00384479">
      <w:pPr>
        <w:ind w:firstLine="720"/>
        <w:rPr>
          <w:lang w:val="en-US"/>
        </w:rPr>
      </w:pPr>
      <w:r>
        <w:rPr>
          <w:lang w:val="en-US"/>
        </w:rPr>
        <w:t>(</w:t>
      </w:r>
      <w:r w:rsidRPr="00384479">
        <w:rPr>
          <w:lang w:val="en-US"/>
        </w:rPr>
        <w:t>Either</w:t>
      </w:r>
      <w:r w:rsidR="00F34506" w:rsidRPr="00384479">
        <w:rPr>
          <w:lang w:val="en-US"/>
        </w:rPr>
        <w:t xml:space="preserve"> primary</w:t>
      </w:r>
      <w:r w:rsidRPr="00384479">
        <w:rPr>
          <w:lang w:val="en-US"/>
        </w:rPr>
        <w:t xml:space="preserve"> </w:t>
      </w:r>
      <w:r>
        <w:rPr>
          <w:lang w:val="en-US"/>
        </w:rPr>
        <w:t>or secondary)</w:t>
      </w:r>
    </w:p>
    <w:p w14:paraId="2D2758B3" w14:textId="77777777" w:rsidR="00F34506" w:rsidRPr="007D5202" w:rsidRDefault="00F34506" w:rsidP="00F34506">
      <w:pPr>
        <w:ind w:firstLine="720"/>
        <w:rPr>
          <w:bCs/>
          <w:lang w:val="en-US"/>
        </w:rPr>
      </w:pPr>
      <w:r w:rsidRPr="007D5202">
        <w:rPr>
          <w:bCs/>
          <w:lang w:val="en-US"/>
        </w:rPr>
        <w:t xml:space="preserve">1. </w:t>
      </w:r>
      <w:proofErr w:type="gramStart"/>
      <w:r w:rsidRPr="007D5202">
        <w:rPr>
          <w:bCs/>
          <w:lang w:val="en-US"/>
        </w:rPr>
        <w:t>to</w:t>
      </w:r>
      <w:proofErr w:type="gramEnd"/>
      <w:r w:rsidRPr="007D5202">
        <w:rPr>
          <w:bCs/>
          <w:lang w:val="en-US"/>
        </w:rPr>
        <w:t xml:space="preserve"> refer to further reading; or</w:t>
      </w:r>
    </w:p>
    <w:p w14:paraId="598292BC" w14:textId="77777777" w:rsidR="00F34506" w:rsidRPr="007D5202" w:rsidRDefault="00F34506" w:rsidP="00F34506">
      <w:pPr>
        <w:ind w:firstLine="720"/>
        <w:rPr>
          <w:bCs/>
          <w:lang w:val="en-US"/>
        </w:rPr>
      </w:pPr>
      <w:r w:rsidRPr="007D5202">
        <w:rPr>
          <w:bCs/>
          <w:lang w:val="en-US"/>
        </w:rPr>
        <w:t xml:space="preserve">2. </w:t>
      </w:r>
      <w:proofErr w:type="gramStart"/>
      <w:r w:rsidRPr="007D5202">
        <w:rPr>
          <w:bCs/>
          <w:lang w:val="en-US"/>
        </w:rPr>
        <w:t>to</w:t>
      </w:r>
      <w:proofErr w:type="gramEnd"/>
      <w:r w:rsidRPr="007D5202">
        <w:rPr>
          <w:bCs/>
          <w:lang w:val="en-US"/>
        </w:rPr>
        <w:t xml:space="preserve"> provide</w:t>
      </w:r>
      <w:r w:rsidR="00384479">
        <w:rPr>
          <w:bCs/>
          <w:lang w:val="en-US"/>
        </w:rPr>
        <w:t xml:space="preserve"> </w:t>
      </w:r>
      <w:r w:rsidRPr="007D5202">
        <w:rPr>
          <w:bCs/>
          <w:lang w:val="en-US"/>
        </w:rPr>
        <w:t>bibliographic</w:t>
      </w:r>
      <w:r w:rsidR="00384479">
        <w:rPr>
          <w:bCs/>
          <w:lang w:val="en-US"/>
        </w:rPr>
        <w:t xml:space="preserve"> </w:t>
      </w:r>
      <w:r w:rsidRPr="007D5202">
        <w:rPr>
          <w:bCs/>
          <w:lang w:val="en-US"/>
        </w:rPr>
        <w:t>information</w:t>
      </w:r>
      <w:r w:rsidR="00384479">
        <w:rPr>
          <w:bCs/>
          <w:lang w:val="en-US"/>
        </w:rPr>
        <w:t xml:space="preserve"> </w:t>
      </w:r>
      <w:r w:rsidRPr="007D5202">
        <w:rPr>
          <w:bCs/>
          <w:lang w:val="en-US"/>
        </w:rPr>
        <w:t>on a specific</w:t>
      </w:r>
      <w:r w:rsidR="00384479">
        <w:rPr>
          <w:bCs/>
          <w:lang w:val="en-US"/>
        </w:rPr>
        <w:t xml:space="preserve"> </w:t>
      </w:r>
      <w:r w:rsidRPr="007D5202">
        <w:rPr>
          <w:bCs/>
          <w:lang w:val="en-US"/>
        </w:rPr>
        <w:t>edition.</w:t>
      </w:r>
    </w:p>
    <w:sectPr w:rsidR="00F34506" w:rsidRPr="007D5202" w:rsidSect="001C1F37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3BD4"/>
    <w:multiLevelType w:val="hybridMultilevel"/>
    <w:tmpl w:val="FF4A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E5F7F"/>
    <w:multiLevelType w:val="hybridMultilevel"/>
    <w:tmpl w:val="D0B4202A"/>
    <w:lvl w:ilvl="0" w:tplc="238AE13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E1621"/>
    <w:multiLevelType w:val="hybridMultilevel"/>
    <w:tmpl w:val="4DC4E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80A4F"/>
    <w:multiLevelType w:val="hybridMultilevel"/>
    <w:tmpl w:val="71CAB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973DE"/>
    <w:multiLevelType w:val="hybridMultilevel"/>
    <w:tmpl w:val="B810B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835524D"/>
    <w:multiLevelType w:val="hybridMultilevel"/>
    <w:tmpl w:val="53C636C4"/>
    <w:lvl w:ilvl="0" w:tplc="238AE1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8526805E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E33D5D"/>
    <w:multiLevelType w:val="multilevel"/>
    <w:tmpl w:val="B886A16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BFF4D10"/>
    <w:multiLevelType w:val="hybridMultilevel"/>
    <w:tmpl w:val="37EE12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E9D11C8"/>
    <w:multiLevelType w:val="multilevel"/>
    <w:tmpl w:val="28CEF25A"/>
    <w:lvl w:ilvl="0">
      <w:start w:val="1"/>
      <w:numFmt w:val="upperLetter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9">
    <w:nsid w:val="4EA724D5"/>
    <w:multiLevelType w:val="hybridMultilevel"/>
    <w:tmpl w:val="CDA4C59E"/>
    <w:lvl w:ilvl="0" w:tplc="238AE1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8526805E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17">
      <w:start w:val="1"/>
      <w:numFmt w:val="lowerLetter"/>
      <w:lvlText w:val="%4)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54A4B34"/>
    <w:multiLevelType w:val="hybridMultilevel"/>
    <w:tmpl w:val="B886A1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9585083"/>
    <w:multiLevelType w:val="hybridMultilevel"/>
    <w:tmpl w:val="D460122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238AE130">
      <w:start w:val="1"/>
      <w:numFmt w:val="upperLetter"/>
      <w:lvlText w:val="%3."/>
      <w:lvlJc w:val="left"/>
      <w:pPr>
        <w:ind w:left="10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7FF67A8"/>
    <w:multiLevelType w:val="multilevel"/>
    <w:tmpl w:val="B886A16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9BE6A32"/>
    <w:multiLevelType w:val="hybridMultilevel"/>
    <w:tmpl w:val="A3D00C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0884E72"/>
    <w:multiLevelType w:val="hybridMultilevel"/>
    <w:tmpl w:val="B12677B0"/>
    <w:lvl w:ilvl="0" w:tplc="82E89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55B7D15"/>
    <w:multiLevelType w:val="hybridMultilevel"/>
    <w:tmpl w:val="4D8EBECC"/>
    <w:lvl w:ilvl="0" w:tplc="34A406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6851840"/>
    <w:multiLevelType w:val="hybridMultilevel"/>
    <w:tmpl w:val="28CEF25A"/>
    <w:lvl w:ilvl="0" w:tplc="04090015">
      <w:start w:val="1"/>
      <w:numFmt w:val="upp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>
    <w:nsid w:val="77414871"/>
    <w:multiLevelType w:val="hybridMultilevel"/>
    <w:tmpl w:val="EA4ADFB6"/>
    <w:lvl w:ilvl="0" w:tplc="8C0AFD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C9B16D1"/>
    <w:multiLevelType w:val="hybridMultilevel"/>
    <w:tmpl w:val="F4BA3A2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D1A1B41"/>
    <w:multiLevelType w:val="hybridMultilevel"/>
    <w:tmpl w:val="75F4B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D6FC7"/>
    <w:multiLevelType w:val="hybridMultilevel"/>
    <w:tmpl w:val="40C668D2"/>
    <w:lvl w:ilvl="0" w:tplc="F43681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8"/>
  </w:num>
  <w:num w:numId="3">
    <w:abstractNumId w:val="17"/>
  </w:num>
  <w:num w:numId="4">
    <w:abstractNumId w:val="5"/>
  </w:num>
  <w:num w:numId="5">
    <w:abstractNumId w:val="14"/>
  </w:num>
  <w:num w:numId="6">
    <w:abstractNumId w:val="1"/>
  </w:num>
  <w:num w:numId="7">
    <w:abstractNumId w:val="7"/>
  </w:num>
  <w:num w:numId="8">
    <w:abstractNumId w:val="20"/>
  </w:num>
  <w:num w:numId="9">
    <w:abstractNumId w:val="9"/>
  </w:num>
  <w:num w:numId="10">
    <w:abstractNumId w:val="13"/>
  </w:num>
  <w:num w:numId="11">
    <w:abstractNumId w:val="10"/>
  </w:num>
  <w:num w:numId="12">
    <w:abstractNumId w:val="15"/>
  </w:num>
  <w:num w:numId="13">
    <w:abstractNumId w:val="16"/>
  </w:num>
  <w:num w:numId="14">
    <w:abstractNumId w:val="8"/>
  </w:num>
  <w:num w:numId="15">
    <w:abstractNumId w:val="12"/>
  </w:num>
  <w:num w:numId="16">
    <w:abstractNumId w:val="6"/>
  </w:num>
  <w:num w:numId="17">
    <w:abstractNumId w:val="11"/>
  </w:num>
  <w:num w:numId="18">
    <w:abstractNumId w:val="4"/>
  </w:num>
  <w:num w:numId="19">
    <w:abstractNumId w:val="0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3AE"/>
    <w:rsid w:val="001A6CAF"/>
    <w:rsid w:val="001C1F37"/>
    <w:rsid w:val="00281EBD"/>
    <w:rsid w:val="00345D98"/>
    <w:rsid w:val="00384479"/>
    <w:rsid w:val="003D2A96"/>
    <w:rsid w:val="004523AE"/>
    <w:rsid w:val="00605683"/>
    <w:rsid w:val="00774082"/>
    <w:rsid w:val="00786AE3"/>
    <w:rsid w:val="007D4796"/>
    <w:rsid w:val="007D5202"/>
    <w:rsid w:val="007F764F"/>
    <w:rsid w:val="00DA5CE0"/>
    <w:rsid w:val="00F345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31CB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itle">
    <w:name w:val="My Title"/>
    <w:basedOn w:val="Title"/>
    <w:next w:val="Normal"/>
    <w:qFormat/>
    <w:rsid w:val="00281EBD"/>
  </w:style>
  <w:style w:type="paragraph" w:styleId="Title">
    <w:name w:val="Title"/>
    <w:basedOn w:val="Normal"/>
    <w:next w:val="Normal"/>
    <w:link w:val="TitleChar"/>
    <w:uiPriority w:val="10"/>
    <w:qFormat/>
    <w:rsid w:val="00281E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1EBD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customStyle="1" w:styleId="ptlucrari">
    <w:name w:val="pt lucrari"/>
    <w:basedOn w:val="Normal"/>
    <w:qFormat/>
    <w:rsid w:val="001A6CAF"/>
    <w:pPr>
      <w:spacing w:line="36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4523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itle">
    <w:name w:val="My Title"/>
    <w:basedOn w:val="Title"/>
    <w:next w:val="Normal"/>
    <w:qFormat/>
    <w:rsid w:val="00281EBD"/>
  </w:style>
  <w:style w:type="paragraph" w:styleId="Title">
    <w:name w:val="Title"/>
    <w:basedOn w:val="Normal"/>
    <w:next w:val="Normal"/>
    <w:link w:val="TitleChar"/>
    <w:uiPriority w:val="10"/>
    <w:qFormat/>
    <w:rsid w:val="00281E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1EBD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customStyle="1" w:styleId="ptlucrari">
    <w:name w:val="pt lucrari"/>
    <w:basedOn w:val="Normal"/>
    <w:qFormat/>
    <w:rsid w:val="001A6CAF"/>
    <w:pPr>
      <w:spacing w:line="36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452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447</Words>
  <Characters>2553</Characters>
  <Application>Microsoft Macintosh Word</Application>
  <DocSecurity>0</DocSecurity>
  <Lines>21</Lines>
  <Paragraphs>5</Paragraphs>
  <ScaleCrop>false</ScaleCrop>
  <Company>University of Alberta</Company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Ilovan</dc:creator>
  <cp:keywords/>
  <dc:description/>
  <cp:lastModifiedBy>Mihaela Ilovan</cp:lastModifiedBy>
  <cp:revision>4</cp:revision>
  <dcterms:created xsi:type="dcterms:W3CDTF">2011-09-30T07:29:00Z</dcterms:created>
  <dcterms:modified xsi:type="dcterms:W3CDTF">2011-10-12T11:20:00Z</dcterms:modified>
</cp:coreProperties>
</file>