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Architecture Technique : Génération d'Audit SQL dans un Transpileur DMN vers Spark SQL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Auteur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Équipe Data Architecture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Statut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Spécification Technique &amp; Guide d'Implémentation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Cible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Transpileur DMN vers Spark SQL / Databricks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Vision Générale &amp; Objectif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L'objectif de cette spécification est d'expliquer comment enrichir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transpileur/compilateur DMN vers Spark 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afin qu'il ne génère pas seulement la valeur de la décision finale, mais également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 journal d'audit complet (sous-décisions et règles matchées)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le tout exécuté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pure SQL Spark native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sans composant applicatif externe.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 Principe de Base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 moteur DMN évalue un graphe d'orientations (DRD - Decision Requirement Diagram). Lorsqu'on transpiles un DMN en SQL 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Approche classique (sans audit)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imbrique les expressions CASE WHEN pour produire uniquement la colonne finale.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Approche avec audit SQL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matérialise chaque sous-table de décision sous forme d'une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structure (ou colonne intermédiaire)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contenant à la fois 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valeur calculée de la sous-décision.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L'identifiant de la règle déclenchée (rule_id).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Les métadonnées d'évaluation.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Stratégie de Transpilation SQL pour l'Audit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Pour conserver le parallélisme et la vitesse d'exécution de Spark, l'audit doit être généré sous forme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Types Structurés Spark SQL (STRUCT)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 via des requêtes Common Table Expressions (CTE / WITH).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Schéma de Transformation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[Table de Décision DMN]</w:t>
        <w:br w:type="textWrapping"/>
        <w:t xml:space="preserve">        │</w:t>
        <w:br w:type="textWrapping"/>
        <w:t xml:space="preserve">        ▼  (Transpilation)</w:t>
        <w:br w:type="textWrapping"/>
        <w:t xml:space="preserve">┌──────────────────────────────────────────────────────────┐</w:t>
        <w:br w:type="textWrapping"/>
        <w:t xml:space="preserve">│ Spark SQL STRUCT :                                       │</w:t>
        <w:br w:type="textWrapping"/>
        <w:t xml:space="preserve">│  - result : Valeur calculée                              │</w:t>
        <w:br w:type="textWrapping"/>
        <w:t xml:space="preserve">│  - rule_id : Identifiant de la règle matchée (ex: "R02") │</w:t>
        <w:br w:type="textWrapping"/>
        <w:t xml:space="preserve">│  - rule_description : Libellé métier de la règle        │</w:t>
        <w:br w:type="textWrapping"/>
        <w:t xml:space="preserve">└──────────────────────────────────────────────────────────┘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Exemple Concret de Code SQL Généré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Prenons une décision DMN composée de deux étapes 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Sous-décision 1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Calcul du niveau de risque (Table_Calcul_Risque).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Décision Finale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Éligibilité au prêt (Table_Eligibilite).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 Spark SQL généré par le Transpileur 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calcul_sous_decisions AS (</w:t>
        <w:br w:type="textWrapping"/>
        <w:t xml:space="preserve">  SELECT </w:t>
        <w:br w:type="textWrapping"/>
        <w:t xml:space="preserve">    id_client,</w:t>
        <w:br w:type="textWrapping"/>
        <w:t xml:space="preserve">    montant_pret,</w:t>
        <w:br w:type="textWrapping"/>
        <w:t xml:space="preserve">    score_credit,</w:t>
        <w:br w:type="textWrapping"/>
        <w:br w:type="textWrapping"/>
        <w:t xml:space="preserve">    -- 1. Transpilation de la Table DMN : Calcul du Risque avec Audit</w:t>
        <w:br w:type="textWrapping"/>
        <w:t xml:space="preserve">    CASE </w:t>
        <w:br w:type="textWrapping"/>
        <w:t xml:space="preserve">      WHEN score_credit &lt; 500 THEN </w:t>
        <w:br w:type="textWrapping"/>
        <w:t xml:space="preserve">        named_struct(</w:t>
        <w:br w:type="textWrapping"/>
        <w:t xml:space="preserve">          'valeur', 'ÉLEVÉ',</w:t>
        <w:br w:type="textWrapping"/>
        <w:t xml:space="preserve">          'rule_id', 'R_RISK_01',</w:t>
        <w:br w:type="textWrapping"/>
        <w:t xml:space="preserve">          'rule_name', 'Score inférieur à 500'</w:t>
        <w:br w:type="textWrapping"/>
        <w:t xml:space="preserve">        )</w:t>
        <w:br w:type="textWrapping"/>
        <w:t xml:space="preserve">      WHEN score_credit BETWEEN 500 AND 700 THEN </w:t>
        <w:br w:type="textWrapping"/>
        <w:t xml:space="preserve">        named_struct(</w:t>
        <w:br w:type="textWrapping"/>
        <w:t xml:space="preserve">          'valeur', 'MOYEN',</w:t>
        <w:br w:type="textWrapping"/>
        <w:t xml:space="preserve">          'rule_id', 'R_RISK_02',</w:t>
        <w:br w:type="textWrapping"/>
        <w:t xml:space="preserve">          'rule_name', 'Score modéré'</w:t>
        <w:br w:type="textWrapping"/>
        <w:t xml:space="preserve">        )</w:t>
        <w:br w:type="textWrapping"/>
        <w:t xml:space="preserve">      ELSE </w:t>
        <w:br w:type="textWrapping"/>
        <w:t xml:space="preserve">        named_struct(</w:t>
        <w:br w:type="textWrapping"/>
        <w:t xml:space="preserve">          'valeur', 'FAIBLE',</w:t>
        <w:br w:type="textWrapping"/>
        <w:t xml:space="preserve">          'rule_id', 'R_RISK_03',</w:t>
        <w:br w:type="textWrapping"/>
        <w:t xml:space="preserve">          'rule_name', 'Score parfait'</w:t>
        <w:br w:type="textWrapping"/>
        <w:t xml:space="preserve">        )</w:t>
        <w:br w:type="textWrapping"/>
        <w:t xml:space="preserve">    END AS audit_risque</w:t>
        <w:br w:type="textWrapping"/>
        <w:br w:type="textWrapping"/>
        <w:t xml:space="preserve">  FROM table_entree_raw</w:t>
        <w:br w:type="textWrapping"/>
        <w:t xml:space="preserve">),</w:t>
        <w:br w:type="textWrapping"/>
        <w:br w:type="textWrapping"/>
        <w:t xml:space="preserve">calcul_decision_finale AS (</w:t>
        <w:br w:type="textWrapping"/>
        <w:t xml:space="preserve">  SELECT </w:t>
        <w:br w:type="textWrapping"/>
        <w:t xml:space="preserve">    *,</w:t>
        <w:br w:type="textWrapping"/>
        <w:t xml:space="preserve">    -- 2. Transpilation de la Table Finale s'appuyant sur la Sous-Décision</w:t>
        <w:br w:type="textWrapping"/>
        <w:t xml:space="preserve">    CASE </w:t>
        <w:br w:type="textWrapping"/>
        <w:t xml:space="preserve">      WHEN audit_risque.valeur = 'ÉLEVÉ' THEN </w:t>
        <w:br w:type="textWrapping"/>
        <w:t xml:space="preserve">        named_struct(</w:t>
        <w:br w:type="textWrapping"/>
        <w:t xml:space="preserve">          'valeur', 'REFUSÉ',</w:t>
        <w:br w:type="textWrapping"/>
        <w:t xml:space="preserve">          'rule_id', 'R_ELIG_01',</w:t>
        <w:br w:type="textWrapping"/>
        <w:t xml:space="preserve">          'rule_name', 'Refus automatique risque élevé'</w:t>
        <w:br w:type="textWrapping"/>
        <w:t xml:space="preserve">        )</w:t>
        <w:br w:type="textWrapping"/>
        <w:t xml:space="preserve">      WHEN audit_risque.valeur = 'MOYEN' AND montant_pret &gt; 50000 THEN </w:t>
        <w:br w:type="textWrapping"/>
        <w:t xml:space="preserve">        named_struct(</w:t>
        <w:br w:type="textWrapping"/>
        <w:t xml:space="preserve">          'valeur', 'REFUSÉ',</w:t>
        <w:br w:type="textWrapping"/>
        <w:t xml:space="preserve">          'rule_id', 'R_ELIG_02',</w:t>
        <w:br w:type="textWrapping"/>
        <w:t xml:space="preserve">          'rule_name', 'Montant trop élevé pour risque moyen'</w:t>
        <w:br w:type="textWrapping"/>
        <w:t xml:space="preserve">        )</w:t>
        <w:br w:type="textWrapping"/>
        <w:t xml:space="preserve">      ELSE </w:t>
        <w:br w:type="textWrapping"/>
        <w:t xml:space="preserve">        named_struct(</w:t>
        <w:br w:type="textWrapping"/>
        <w:t xml:space="preserve">          'valeur', 'ACCORDÉ',</w:t>
        <w:br w:type="textWrapping"/>
        <w:t xml:space="preserve">          'rule_id', 'R_ELIG_03',</w:t>
        <w:br w:type="textWrapping"/>
        <w:t xml:space="preserve">          'rule_name', 'Acceptation standard'</w:t>
        <w:br w:type="textWrapping"/>
        <w:t xml:space="preserve">        )</w:t>
        <w:br w:type="textWrapping"/>
        <w:t xml:space="preserve">    END AS audit_decision_finale</w:t>
        <w:br w:type="textWrapping"/>
        <w:br w:type="textWrapping"/>
        <w:t xml:space="preserve">  FROM calcul_sous_decisions</w:t>
        <w:br w:type="textWrapping"/>
        <w:t xml:space="preserve">)</w:t>
        <w:br w:type="textWrapping"/>
        <w:br w:type="textWrapping"/>
        <w:t xml:space="preserve">-- 3. Projection Finale : Séparation de la Décision et du Payload d'Audit</w:t>
        <w:br w:type="textWrapping"/>
        <w:t xml:space="preserve">SELECT </w:t>
        <w:br w:type="textWrapping"/>
        <w:t xml:space="preserve">  id_client,</w:t>
        <w:br w:type="textWrapping"/>
        <w:t xml:space="preserve">  audit_decision_finale.valeur AS decision_finale,</w:t>
        <w:br w:type="textWrapping"/>
        <w:t xml:space="preserve">  </w:t>
        <w:br w:type="textWrapping"/>
        <w:t xml:space="preserve">  -- Payload d'audit complet sous forme de Struct / JSON Delta Lake</w:t>
        <w:br w:type="textWrapping"/>
        <w:t xml:space="preserve">  named_struct(</w:t>
        <w:br w:type="textWrapping"/>
        <w:t xml:space="preserve">    'version_dmn', 'v1.4.0',</w:t>
        <w:br w:type="textWrapping"/>
        <w:t xml:space="preserve">    'timestamp_evaluation', current_timestamp(),</w:t>
        <w:br w:type="textWrapping"/>
        <w:t xml:space="preserve">    'decision_racine', audit_decision_finale,</w:t>
        <w:br w:type="textWrapping"/>
        <w:t xml:space="preserve">    'sous_decisions', named_struct(</w:t>
        <w:br w:type="textWrapping"/>
        <w:t xml:space="preserve">      'calcul_risque', audit_risque</w:t>
        <w:br w:type="textWrapping"/>
        <w:t xml:space="preserve">    )</w:t>
        <w:br w:type="textWrapping"/>
        <w:t xml:space="preserve">  ) AS dmn_audit_trail</w:t>
        <w:br w:type="textWrapping"/>
        <w:br w:type="textWrapping"/>
        <w:t xml:space="preserve">FROM calcul_decision_finale;</w:t>
        <w:br w:type="textWrapping"/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Algorithme d'Implémentation dans le Transpileur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Pour que votre traducteur DMN génère ce code automatiquement, vous devez ajuster son moteur de rendu (AST - Abstract Syntax Tree vers SQL) 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Analyse du DRD (Graph de Dépendances DMN) :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Trier topologiquement les tables de décision DMN pour déterminer l'ordre de calcul des CTE SQL (WITH).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Rendu d'une Table de Décision (Decision Table Node) 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Pour chaque ligne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642" cy="25124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42" cy="251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 tableau DMN (Rule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642" cy="25124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42" cy="251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:</w:t>
      </w:r>
    </w:p>
    <w:p w:rsidR="00000000" w:rsidDel="00000000" w:rsidP="00000000" w:rsidRDefault="00000000" w:rsidRPr="00000000" w14:paraId="0000001E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Traduire les expressions FEEL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Friendly Enough Expression Language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en clauses SQL WHEN.</w:t>
      </w:r>
    </w:p>
    <w:p w:rsidR="00000000" w:rsidDel="00000000" w:rsidP="00000000" w:rsidRDefault="00000000" w:rsidRPr="00000000" w14:paraId="0000001F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Générer le bloc named_struct(...) contenant la valeur de sortie + les métadonnées (rule_id, rule_description).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Ajouter une clause ELSE named_struct('valeur', NULL, 'rule_id', 'NO_MATCH', ...) pour gérer l'absence de correspondance.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Agrégation de l'Audit (Objet Racine) :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Générer la clause SELECT finale en assemblant l'ensemble des STRUCT créés dans les CTE intermédiaires dans un objet global dmn_audit_trail.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Avantages &amp; Comparatif Performance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Critère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API Spring Boot Kogito (via S3)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Spark SQL Transpilé avec Audit Native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Génération de l'Audit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Via payload JSON applicatif Java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Via named_struct() en Spark 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Coût d'exécution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Élevé (Réseau, Sérialisation, HTTP/Disk)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Extrêmement Faible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(Optimisé par Catalyst &amp; Photon)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Exécution Distribuée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Perdue (Séquentielle / Mono-instance)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Preservée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(Parallélisée sur tous les nœuds Databricks)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Interrogeabilité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Complexe (Nécessite du JSON Parsing)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Native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(Requêtable en SQL direct : WHERE dmn_audit_trail.sous_decisions.calcul_risque.valeur = 'ÉLEVÉ')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Conclusion &amp; Recommandation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Il est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parfaitement possible et fortement recommandé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faire générer le code d'audit directement par votre traducteur DMN vers Spark SQL.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Cette approche élimine définitivement le besoin d'un microservice externe comme Spring Boot Kogito, tout en offrant une traçabilité 100 % conforme, exécutée à la vitesse native de Databricks et stockée de manière optimale dans Delta Lake.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